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27sh2wd4wrn" w:id="0"/>
      <w:bookmarkEnd w:id="0"/>
      <w:r w:rsidDel="00000000" w:rsidR="00000000" w:rsidRPr="00000000">
        <w:rPr>
          <w:rtl w:val="0"/>
        </w:rPr>
        <w:t xml:space="preserve">Pre-class Assignment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q41vljcfk1c" w:id="1"/>
      <w:bookmarkEnd w:id="1"/>
      <w:r w:rsidDel="00000000" w:rsidR="00000000" w:rsidRPr="00000000">
        <w:rPr>
          <w:rtl w:val="0"/>
        </w:rPr>
        <w:t xml:space="preserve">Aspect-Oriented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jsw7hsh0741" w:id="2"/>
      <w:bookmarkEnd w:id="2"/>
      <w:r w:rsidDel="00000000" w:rsidR="00000000" w:rsidRPr="00000000">
        <w:rPr>
          <w:rtl w:val="0"/>
        </w:rPr>
        <w:t xml:space="preserve">Getting Started with Aspect-Oriented Programming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https://app.pluralsight.com/library/courses/aspect-oriented-programming-spring-aspectj/table-of-contents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of  “Why Aspect-oriented Programming (AOP)?”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 section of “Your First Aspect”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obcmjzpzgd7m" w:id="3"/>
      <w:bookmarkEnd w:id="3"/>
      <w:r w:rsidDel="00000000" w:rsidR="00000000" w:rsidRPr="00000000">
        <w:rPr>
          <w:rtl w:val="0"/>
        </w:rPr>
        <w:t xml:space="preserve">What to learn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Aspect-Oriented Programming?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AOP?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concerns does AOP address?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aspect?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parts of an aspect?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4rjz5745f9d" w:id="4"/>
      <w:bookmarkEnd w:id="4"/>
      <w:r w:rsidDel="00000000" w:rsidR="00000000" w:rsidRPr="00000000">
        <w:rPr>
          <w:rtl w:val="0"/>
        </w:rPr>
        <w:t xml:space="preserve">Preparing to use Aspect-Oriented Programming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AOP can be implemented in a variety of ways. We will be using AspectJ. It is an extension of the Java programming language.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Install/verify </w:t>
      </w:r>
      <w:r w:rsidDel="00000000" w:rsidR="00000000" w:rsidRPr="00000000">
        <w:rPr>
          <w:b w:val="1"/>
          <w:rtl w:val="0"/>
        </w:rPr>
        <w:t xml:space="preserve">IntelliJ </w:t>
      </w:r>
      <w:r w:rsidDel="00000000" w:rsidR="00000000" w:rsidRPr="00000000">
        <w:rPr>
          <w:b w:val="1"/>
          <w:u w:val="single"/>
          <w:rtl w:val="0"/>
        </w:rPr>
        <w:t xml:space="preserve">Ultimate Edition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community Version of Intelli J does </w:t>
      </w:r>
      <w:r w:rsidDel="00000000" w:rsidR="00000000" w:rsidRPr="00000000">
        <w:rPr>
          <w:b w:val="1"/>
          <w:i w:val="1"/>
          <w:rtl w:val="0"/>
        </w:rPr>
        <w:t xml:space="preserve">NOT </w:t>
      </w:r>
      <w:r w:rsidDel="00000000" w:rsidR="00000000" w:rsidRPr="00000000">
        <w:rPr>
          <w:i w:val="1"/>
          <w:rtl w:val="0"/>
        </w:rPr>
        <w:t xml:space="preserve"> support the AspectJ compiler. You will need to install the IntelliJ Ultimate Edition to use it.</w:t>
      </w:r>
      <w:r w:rsidDel="00000000" w:rsidR="00000000" w:rsidRPr="00000000">
        <w:rPr>
          <w:b w:val="1"/>
          <w:i w:val="1"/>
          <w:rtl w:val="0"/>
        </w:rPr>
        <w:t xml:space="preserve"> You can have multiple editions of IntelliJ installed at the same time</w:t>
      </w:r>
      <w:r w:rsidDel="00000000" w:rsidR="00000000" w:rsidRPr="00000000">
        <w:rPr>
          <w:i w:val="1"/>
          <w:rtl w:val="0"/>
        </w:rPr>
        <w:t xml:space="preserve">, so you will not need to uninstall or overwrite your current installation.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sure you have an @byu.edu e-mail alias: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https://alias.byu.edu/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Apply for the Student IntelliJ Licenses</w:t>
      </w:r>
      <w:r w:rsidDel="00000000" w:rsidR="00000000" w:rsidRPr="00000000">
        <w:rPr>
          <w:rtl w:val="0"/>
        </w:rPr>
        <w:t xml:space="preserve"> here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https://www.jetbrains.com/student/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After applying you will receive an e-mail from JetBrains, You will need to go to it and </w:t>
      </w:r>
      <w:r w:rsidDel="00000000" w:rsidR="00000000" w:rsidRPr="00000000">
        <w:rPr>
          <w:b w:val="1"/>
          <w:rtl w:val="0"/>
        </w:rPr>
        <w:t xml:space="preserve">confirm your e-mail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After confirming your e-mail you will be redirected to a page where you can sign-in to an existing IntelliJ account or create a new IntelliJ account 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880" w:hanging="360"/>
      </w:pPr>
      <w:r w:rsidDel="00000000" w:rsidR="00000000" w:rsidRPr="00000000">
        <w:rPr>
          <w:b w:val="1"/>
          <w:rtl w:val="0"/>
        </w:rPr>
        <w:t xml:space="preserve">You will need an IntelliJ account</w:t>
      </w:r>
      <w:r w:rsidDel="00000000" w:rsidR="00000000" w:rsidRPr="00000000">
        <w:rPr>
          <w:rtl w:val="0"/>
        </w:rPr>
        <w:t xml:space="preserve"> to access the Ultimate edition, so make sure to register for an account if you don’t already have one.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After logging in/registering you will be brought to a page showing your education license.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Click Download -&gt;</w:t>
      </w:r>
      <w:r w:rsidDel="00000000" w:rsidR="00000000" w:rsidRPr="00000000">
        <w:rPr>
          <w:b w:val="1"/>
          <w:rtl w:val="0"/>
        </w:rPr>
        <w:t xml:space="preserve"> Click IntelliJ IDEA Ultimate. Download and install.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pfoh0zhuq2u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c8ti779n70lj" w:id="6"/>
      <w:bookmarkEnd w:id="6"/>
      <w:r w:rsidDel="00000000" w:rsidR="00000000" w:rsidRPr="00000000">
        <w:rPr>
          <w:rtl w:val="0"/>
        </w:rPr>
        <w:t xml:space="preserve">Using Aspect-Oriented Programming with AspectJ 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AspectJ has its own compiler, ajc. It is an enhanced version of javac. It will compile normal java code as well as aspect code.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Read the first Page of this blog :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https://blog.jayway.com/2015/09/03/aspectj-and-aop-the-black-magic-of-programming/</w:t>
        </w:r>
      </w:hyperlink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AspectJ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Download the latest Stable jar release</w:t>
      </w:r>
      <w:r w:rsidDel="00000000" w:rsidR="00000000" w:rsidRPr="00000000">
        <w:rPr>
          <w:rtl w:val="0"/>
        </w:rPr>
        <w:t xml:space="preserve"> of AspectJ from the following link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https://www.eclipse.org/aspectj/downloads.php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AspectJ jar </w:t>
      </w:r>
      <w:r w:rsidDel="00000000" w:rsidR="00000000" w:rsidRPr="00000000">
        <w:rPr>
          <w:rtl w:val="0"/>
        </w:rPr>
        <w:t xml:space="preserve">and run through the installation wizard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57713" cy="33306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33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Make sure to take note of where you are installing AspectJ, you will need to access this folder later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AspectJ on an IntelliJ Project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the guide in the link below to</w:t>
      </w:r>
      <w:r w:rsidDel="00000000" w:rsidR="00000000" w:rsidRPr="00000000">
        <w:rPr>
          <w:b w:val="1"/>
          <w:rtl w:val="0"/>
        </w:rPr>
        <w:t xml:space="preserve"> create an IntelliJ project that can use AspectJ</w:t>
      </w:r>
    </w:p>
    <w:p w:rsidR="00000000" w:rsidDel="00000000" w:rsidP="00000000" w:rsidRDefault="00000000" w:rsidRPr="00000000" w14:paraId="0000002C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https://docs.google.com/document/d/1QPVaN2LyihU1Ri1PlyPFPnGoUhGG62vLYOLMuYrUQDo/edit?usp=sharing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sesfjc8hqyw2" w:id="7"/>
      <w:bookmarkEnd w:id="7"/>
      <w:r w:rsidDel="00000000" w:rsidR="00000000" w:rsidRPr="00000000">
        <w:rPr>
          <w:rtl w:val="0"/>
        </w:rPr>
        <w:t xml:space="preserve">Finishing Up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you have an IntelliJ project that can run the example aspect, then you are finished and ready for the lab.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clipse.org/aspectj/downloads.php" TargetMode="External"/><Relationship Id="rId10" Type="http://schemas.openxmlformats.org/officeDocument/2006/relationships/hyperlink" Target="https://blog.jayway.com/2015/09/03/aspectj-and-aop-the-black-magic-of-programming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yperlink" Target="https://drive.google.com/open?id=1BnNSZ15zQUweNuswG2FQutKXKhUmX5M1qJxygSuLg70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pluralsight.com/library/courses/aspect-oriented-programming-spring-aspectj/table-of-contents" TargetMode="External"/><Relationship Id="rId7" Type="http://schemas.openxmlformats.org/officeDocument/2006/relationships/hyperlink" Target="https://alias.byu.edu/" TargetMode="External"/><Relationship Id="rId8" Type="http://schemas.openxmlformats.org/officeDocument/2006/relationships/hyperlink" Target="https://www.jetbrains.com/stud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