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D9DEA">
      <w:pPr>
        <w:spacing w:after="156" w:afterLines="50"/>
        <w:jc w:val="center"/>
        <w:textAlignment w:val="center"/>
        <w:rPr>
          <w:rFonts w:ascii="方正小标宋简体" w:eastAsia="方正小标宋简体"/>
          <w:spacing w:val="20"/>
          <w:sz w:val="22"/>
          <w:szCs w:val="28"/>
        </w:rPr>
      </w:pPr>
      <w:bookmarkStart w:id="3" w:name="_GoBack"/>
      <w:bookmarkEnd w:id="3"/>
      <w:bookmarkStart w:id="0" w:name="_Hlk213596659"/>
      <w:bookmarkStart w:id="1" w:name="_Hlk213596653"/>
      <w:bookmarkStart w:id="2" w:name="_Hlk213596671"/>
      <w:r>
        <w:rPr>
          <w:rFonts w:hint="eastAsia" w:ascii="方正小标宋简体" w:hAnsi="宋体" w:eastAsia="方正小标宋简体"/>
          <w:b/>
          <w:color w:val="000000"/>
          <w:spacing w:val="20"/>
          <w:sz w:val="36"/>
          <w:szCs w:val="36"/>
        </w:rPr>
        <w:t>萤火实践队2027年寒假第4期纳新报名表</w:t>
      </w:r>
    </w:p>
    <w:tbl>
      <w:tblPr>
        <w:tblStyle w:val="15"/>
        <w:tblW w:w="10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685"/>
        <w:gridCol w:w="607"/>
        <w:gridCol w:w="53"/>
        <w:gridCol w:w="1610"/>
        <w:gridCol w:w="629"/>
        <w:gridCol w:w="507"/>
        <w:gridCol w:w="1785"/>
        <w:gridCol w:w="626"/>
        <w:gridCol w:w="1666"/>
        <w:gridCol w:w="9"/>
      </w:tblGrid>
      <w:tr w14:paraId="3CDF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67" w:hRule="exact"/>
          <w:jc w:val="center"/>
        </w:trPr>
        <w:tc>
          <w:tcPr>
            <w:tcW w:w="1282" w:type="dxa"/>
            <w:vAlign w:val="center"/>
          </w:tcPr>
          <w:p w14:paraId="56700D8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姓名</w:t>
            </w:r>
          </w:p>
        </w:tc>
        <w:tc>
          <w:tcPr>
            <w:tcW w:w="1685" w:type="dxa"/>
            <w:vAlign w:val="center"/>
          </w:tcPr>
          <w:p w14:paraId="23C49126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徐杰生</w:t>
            </w:r>
          </w:p>
        </w:tc>
        <w:tc>
          <w:tcPr>
            <w:tcW w:w="660" w:type="dxa"/>
            <w:gridSpan w:val="2"/>
            <w:vAlign w:val="center"/>
          </w:tcPr>
          <w:p w14:paraId="470117C0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性别</w:t>
            </w:r>
          </w:p>
        </w:tc>
        <w:tc>
          <w:tcPr>
            <w:tcW w:w="1610" w:type="dxa"/>
            <w:vAlign w:val="center"/>
          </w:tcPr>
          <w:p w14:paraId="0FF8FC64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男</w:t>
            </w:r>
          </w:p>
        </w:tc>
        <w:tc>
          <w:tcPr>
            <w:tcW w:w="1136" w:type="dxa"/>
            <w:gridSpan w:val="2"/>
            <w:vAlign w:val="center"/>
          </w:tcPr>
          <w:p w14:paraId="5DF7416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政治面貌</w:t>
            </w:r>
          </w:p>
        </w:tc>
        <w:tc>
          <w:tcPr>
            <w:tcW w:w="2411" w:type="dxa"/>
            <w:gridSpan w:val="2"/>
            <w:vAlign w:val="center"/>
          </w:tcPr>
          <w:p w14:paraId="7195B5CE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共青团员</w:t>
            </w:r>
          </w:p>
        </w:tc>
        <w:tc>
          <w:tcPr>
            <w:tcW w:w="1666" w:type="dxa"/>
            <w:vMerge w:val="restart"/>
            <w:vAlign w:val="center"/>
          </w:tcPr>
          <w:p w14:paraId="176C9D6B">
            <w:pPr>
              <w:jc w:val="center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EE0000"/>
                <w:kern w:val="0"/>
                <w:szCs w:val="21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10795</wp:posOffset>
                  </wp:positionV>
                  <wp:extent cx="1057910" cy="1483360"/>
                  <wp:effectExtent l="0" t="0" r="8890" b="2540"/>
                  <wp:wrapNone/>
                  <wp:docPr id="1" name="图片 1" descr="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照片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EE9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67" w:hRule="exact"/>
          <w:jc w:val="center"/>
        </w:trPr>
        <w:tc>
          <w:tcPr>
            <w:tcW w:w="1282" w:type="dxa"/>
            <w:vAlign w:val="center"/>
          </w:tcPr>
          <w:p w14:paraId="721B1C8D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民族</w:t>
            </w:r>
          </w:p>
        </w:tc>
        <w:tc>
          <w:tcPr>
            <w:tcW w:w="1685" w:type="dxa"/>
            <w:vAlign w:val="center"/>
          </w:tcPr>
          <w:p w14:paraId="152334B4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汉族</w:t>
            </w:r>
          </w:p>
        </w:tc>
        <w:tc>
          <w:tcPr>
            <w:tcW w:w="660" w:type="dxa"/>
            <w:gridSpan w:val="2"/>
            <w:vAlign w:val="center"/>
          </w:tcPr>
          <w:p w14:paraId="02A98B07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籍贯</w:t>
            </w:r>
          </w:p>
        </w:tc>
        <w:tc>
          <w:tcPr>
            <w:tcW w:w="1610" w:type="dxa"/>
            <w:vAlign w:val="center"/>
          </w:tcPr>
          <w:p w14:paraId="3D473068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安徽合肥</w:t>
            </w:r>
          </w:p>
        </w:tc>
        <w:tc>
          <w:tcPr>
            <w:tcW w:w="1136" w:type="dxa"/>
            <w:gridSpan w:val="2"/>
            <w:vAlign w:val="center"/>
          </w:tcPr>
          <w:p w14:paraId="6F18EDB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生日</w:t>
            </w:r>
          </w:p>
        </w:tc>
        <w:tc>
          <w:tcPr>
            <w:tcW w:w="2411" w:type="dxa"/>
            <w:gridSpan w:val="2"/>
            <w:vAlign w:val="center"/>
          </w:tcPr>
          <w:p w14:paraId="2A64272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2007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年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07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月</w:t>
            </w:r>
          </w:p>
        </w:tc>
        <w:tc>
          <w:tcPr>
            <w:tcW w:w="1666" w:type="dxa"/>
            <w:vMerge w:val="continue"/>
            <w:vAlign w:val="center"/>
          </w:tcPr>
          <w:p w14:paraId="5F3DBF87">
            <w:pPr>
              <w:jc w:val="center"/>
              <w:textAlignment w:val="center"/>
            </w:pPr>
          </w:p>
        </w:tc>
      </w:tr>
      <w:tr w14:paraId="0F071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626" w:hRule="atLeast"/>
          <w:jc w:val="center"/>
        </w:trPr>
        <w:tc>
          <w:tcPr>
            <w:tcW w:w="1282" w:type="dxa"/>
            <w:vAlign w:val="center"/>
          </w:tcPr>
          <w:p w14:paraId="41E49A0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所在校区</w:t>
            </w:r>
          </w:p>
        </w:tc>
        <w:tc>
          <w:tcPr>
            <w:tcW w:w="1685" w:type="dxa"/>
            <w:vAlign w:val="center"/>
          </w:tcPr>
          <w:p w14:paraId="79F57819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北洋园</w:t>
            </w:r>
          </w:p>
        </w:tc>
        <w:tc>
          <w:tcPr>
            <w:tcW w:w="660" w:type="dxa"/>
            <w:gridSpan w:val="2"/>
            <w:vAlign w:val="center"/>
          </w:tcPr>
          <w:p w14:paraId="590D3F75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学号</w:t>
            </w:r>
          </w:p>
        </w:tc>
        <w:tc>
          <w:tcPr>
            <w:tcW w:w="1610" w:type="dxa"/>
            <w:vAlign w:val="center"/>
          </w:tcPr>
          <w:p w14:paraId="6C484664">
            <w:pPr>
              <w:widowControl/>
              <w:jc w:val="center"/>
              <w:rPr>
                <w:rFonts w:ascii="宋体" w:hAnsi="宋体" w:cs="宋体"/>
                <w:color w:val="auto"/>
                <w:kern w:val="0"/>
                <w:szCs w:val="21"/>
              </w:rPr>
            </w:pPr>
            <w:r>
              <w:rPr>
                <w:rFonts w:ascii="宋体" w:hAnsi="宋体" w:cs="宋体"/>
                <w:color w:val="auto"/>
                <w:kern w:val="0"/>
                <w:szCs w:val="21"/>
                <w:lang w:val="en-US"/>
              </w:rPr>
              <w:t>3025210010</w:t>
            </w:r>
          </w:p>
        </w:tc>
        <w:tc>
          <w:tcPr>
            <w:tcW w:w="1136" w:type="dxa"/>
            <w:gridSpan w:val="2"/>
            <w:vAlign w:val="center"/>
          </w:tcPr>
          <w:p w14:paraId="2BC150D5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学院</w:t>
            </w:r>
          </w:p>
        </w:tc>
        <w:tc>
          <w:tcPr>
            <w:tcW w:w="2411" w:type="dxa"/>
            <w:gridSpan w:val="2"/>
            <w:vAlign w:val="center"/>
          </w:tcPr>
          <w:p w14:paraId="3246C17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学院</w:t>
            </w:r>
          </w:p>
        </w:tc>
        <w:tc>
          <w:tcPr>
            <w:tcW w:w="1666" w:type="dxa"/>
            <w:vMerge w:val="continue"/>
            <w:vAlign w:val="center"/>
          </w:tcPr>
          <w:p w14:paraId="5F77B928">
            <w:pPr>
              <w:jc w:val="center"/>
              <w:textAlignment w:val="center"/>
            </w:pPr>
          </w:p>
        </w:tc>
      </w:tr>
      <w:bookmarkEnd w:id="0"/>
      <w:bookmarkEnd w:id="1"/>
      <w:tr w14:paraId="19292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84" w:hRule="exact"/>
          <w:jc w:val="center"/>
        </w:trPr>
        <w:tc>
          <w:tcPr>
            <w:tcW w:w="1282" w:type="dxa"/>
            <w:vAlign w:val="center"/>
          </w:tcPr>
          <w:p w14:paraId="1E98702A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年级专业</w:t>
            </w:r>
          </w:p>
        </w:tc>
        <w:tc>
          <w:tcPr>
            <w:tcW w:w="3955" w:type="dxa"/>
            <w:gridSpan w:val="4"/>
            <w:vAlign w:val="center"/>
          </w:tcPr>
          <w:p w14:paraId="5913D000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本科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2025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级</w:t>
            </w:r>
            <w:r>
              <w:rPr>
                <w:rFonts w:hint="default"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应用化学（强基计划）</w:t>
            </w:r>
          </w:p>
        </w:tc>
        <w:tc>
          <w:tcPr>
            <w:tcW w:w="1136" w:type="dxa"/>
            <w:gridSpan w:val="2"/>
            <w:vAlign w:val="center"/>
          </w:tcPr>
          <w:p w14:paraId="681F7A8C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auto"/>
                <w:kern w:val="0"/>
                <w:szCs w:val="21"/>
              </w:rPr>
              <w:t>手机号</w:t>
            </w:r>
          </w:p>
        </w:tc>
        <w:tc>
          <w:tcPr>
            <w:tcW w:w="2411" w:type="dxa"/>
            <w:gridSpan w:val="2"/>
            <w:vAlign w:val="center"/>
          </w:tcPr>
          <w:p w14:paraId="1AAD31F1">
            <w:pPr>
              <w:jc w:val="center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lang w:val="en-US"/>
              </w:rPr>
              <w:t>18055113542</w:t>
            </w:r>
          </w:p>
        </w:tc>
        <w:tc>
          <w:tcPr>
            <w:tcW w:w="1666" w:type="dxa"/>
            <w:vMerge w:val="continue"/>
            <w:vAlign w:val="center"/>
          </w:tcPr>
          <w:p w14:paraId="01619F4E">
            <w:pPr>
              <w:jc w:val="center"/>
              <w:textAlignment w:val="center"/>
            </w:pPr>
          </w:p>
        </w:tc>
      </w:tr>
      <w:tr w14:paraId="7E06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544" w:hRule="atLeast"/>
          <w:jc w:val="center"/>
        </w:trPr>
        <w:tc>
          <w:tcPr>
            <w:tcW w:w="1282" w:type="dxa"/>
            <w:vMerge w:val="restart"/>
            <w:vAlign w:val="center"/>
          </w:tcPr>
          <w:p w14:paraId="6C6128AF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实践意向</w:t>
            </w:r>
          </w:p>
        </w:tc>
        <w:tc>
          <w:tcPr>
            <w:tcW w:w="2292" w:type="dxa"/>
            <w:gridSpan w:val="2"/>
            <w:vAlign w:val="center"/>
          </w:tcPr>
          <w:p w14:paraId="6E16C8BB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四川阆中</w:t>
            </w:r>
          </w:p>
        </w:tc>
        <w:tc>
          <w:tcPr>
            <w:tcW w:w="2292" w:type="dxa"/>
            <w:gridSpan w:val="3"/>
            <w:vAlign w:val="center"/>
          </w:tcPr>
          <w:p w14:paraId="7B1F9123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江苏高淳</w:t>
            </w:r>
          </w:p>
        </w:tc>
        <w:tc>
          <w:tcPr>
            <w:tcW w:w="2292" w:type="dxa"/>
            <w:gridSpan w:val="2"/>
            <w:vAlign w:val="center"/>
          </w:tcPr>
          <w:p w14:paraId="050FD871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广东汕头</w:t>
            </w:r>
          </w:p>
        </w:tc>
        <w:tc>
          <w:tcPr>
            <w:tcW w:w="2292" w:type="dxa"/>
            <w:gridSpan w:val="2"/>
            <w:vAlign w:val="center"/>
          </w:tcPr>
          <w:p w14:paraId="70581410">
            <w:pPr>
              <w:jc w:val="center"/>
              <w:textAlignment w:val="center"/>
              <w:rPr>
                <w:rFonts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辽宁丹东</w:t>
            </w:r>
          </w:p>
        </w:tc>
      </w:tr>
      <w:tr w14:paraId="76CF3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dxa"/>
          <w:trHeight w:val="1235" w:hRule="atLeast"/>
          <w:jc w:val="center"/>
        </w:trPr>
        <w:tc>
          <w:tcPr>
            <w:tcW w:w="1282" w:type="dxa"/>
            <w:vMerge w:val="continue"/>
            <w:vAlign w:val="center"/>
          </w:tcPr>
          <w:p w14:paraId="5C2CA056">
            <w:pPr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292" w:type="dxa"/>
            <w:gridSpan w:val="2"/>
            <w:vAlign w:val="center"/>
          </w:tcPr>
          <w:p w14:paraId="55EE9402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）社区支教</w:t>
            </w:r>
          </w:p>
          <w:p w14:paraId="448AE5B0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）非遗传薪</w:t>
            </w:r>
          </w:p>
        </w:tc>
        <w:tc>
          <w:tcPr>
            <w:tcW w:w="2292" w:type="dxa"/>
            <w:gridSpan w:val="3"/>
            <w:vAlign w:val="center"/>
          </w:tcPr>
          <w:p w14:paraId="1F9A7C3D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kern w:val="0"/>
                <w:szCs w:val="21"/>
              </w:rPr>
              <w:t>）支教+调研</w:t>
            </w:r>
          </w:p>
        </w:tc>
        <w:tc>
          <w:tcPr>
            <w:tcW w:w="2292" w:type="dxa"/>
            <w:gridSpan w:val="2"/>
            <w:vAlign w:val="center"/>
          </w:tcPr>
          <w:p w14:paraId="049CE7D6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）支教+调研</w:t>
            </w:r>
          </w:p>
        </w:tc>
        <w:tc>
          <w:tcPr>
            <w:tcW w:w="2292" w:type="dxa"/>
            <w:gridSpan w:val="2"/>
            <w:vAlign w:val="center"/>
          </w:tcPr>
          <w:p w14:paraId="47F6545A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   ）社区支教</w:t>
            </w:r>
          </w:p>
          <w:p w14:paraId="370FDE48">
            <w:pPr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（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EE000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>）非遗传薪</w:t>
            </w:r>
          </w:p>
        </w:tc>
      </w:tr>
      <w:tr w14:paraId="3A832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282" w:type="dxa"/>
            <w:vAlign w:val="center"/>
          </w:tcPr>
          <w:p w14:paraId="00260264">
            <w:pPr>
              <w:jc w:val="center"/>
              <w:textAlignment w:val="center"/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技能</w:t>
            </w:r>
          </w:p>
        </w:tc>
        <w:tc>
          <w:tcPr>
            <w:tcW w:w="9177" w:type="dxa"/>
            <w:gridSpan w:val="10"/>
            <w:vAlign w:val="center"/>
          </w:tcPr>
          <w:p w14:paraId="3F632E08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文字功底：独立撰写2300+字社会实践报告、部门月度工作报告，主持例会汇报；熟悉公众号推文写作与排版，有独立产出实践推送的经验。</w:t>
            </w:r>
          </w:p>
          <w:p w14:paraId="17C4D969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办公与数据处理：熟练使用Word、Excel、PPT；擅长问卷数据回收与整理分析，曾独立设计问卷并回收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4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8份有效样本，用Excel建立多维度对比汇总表。</w:t>
            </w:r>
          </w:p>
          <w:p w14:paraId="57DD412B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设计工具：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秀米网站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基础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公众号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排版。</w:t>
            </w:r>
          </w:p>
          <w:p w14:paraId="094E818B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摄影：以手机摄影为主，可承担活动记录与素材采集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曾承担理学院团代会摄影工作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。</w:t>
            </w:r>
          </w:p>
          <w:p w14:paraId="4D36630F">
            <w:pPr>
              <w:jc w:val="both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其他：普通话二级乙等，具备公开表达与讲解能力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科技馆科普讲解、招生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线下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咨询答疑90h+。</w:t>
            </w:r>
          </w:p>
        </w:tc>
      </w:tr>
      <w:tr w14:paraId="5F564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exact"/>
          <w:jc w:val="center"/>
        </w:trPr>
        <w:tc>
          <w:tcPr>
            <w:tcW w:w="1282" w:type="dxa"/>
            <w:vAlign w:val="center"/>
          </w:tcPr>
          <w:p w14:paraId="539B89D7">
            <w:pPr>
              <w:jc w:val="center"/>
              <w:textAlignment w:val="center"/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兴趣爱好</w:t>
            </w:r>
          </w:p>
        </w:tc>
        <w:tc>
          <w:tcPr>
            <w:tcW w:w="9177" w:type="dxa"/>
            <w:gridSpan w:val="10"/>
            <w:vAlign w:val="center"/>
          </w:tcPr>
          <w:p w14:paraId="1874D082">
            <w:pPr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对科普有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一定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兴趣，喜欢把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自己所知道的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知识讲给不懂的人听。</w:t>
            </w:r>
          </w:p>
          <w:p w14:paraId="1103F18C">
            <w:pPr>
              <w:jc w:val="both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我的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MBTI为ISTJ，做事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认真负责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，适合承担统筹、物资核对、材料归档这类需要细致和稳定性的工作。</w:t>
            </w:r>
          </w:p>
        </w:tc>
      </w:tr>
      <w:tr w14:paraId="483C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9" w:hRule="atLeast"/>
          <w:jc w:val="center"/>
        </w:trPr>
        <w:tc>
          <w:tcPr>
            <w:tcW w:w="1282" w:type="dxa"/>
            <w:vAlign w:val="center"/>
          </w:tcPr>
          <w:p w14:paraId="0BBBD212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个人简历</w:t>
            </w:r>
          </w:p>
        </w:tc>
        <w:tc>
          <w:tcPr>
            <w:tcW w:w="9177" w:type="dxa"/>
            <w:gridSpan w:val="10"/>
            <w:vAlign w:val="center"/>
          </w:tcPr>
          <w:p w14:paraId="67552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center"/>
              <w:rPr>
                <w:rFonts w:hint="default" w:ascii="仿宋_GB2312" w:hAnsi="宋体" w:eastAsia="仿宋_GB2312" w:cs="宋体"/>
                <w:b/>
                <w:bCs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color w:val="auto"/>
                <w:kern w:val="0"/>
                <w:szCs w:val="21"/>
                <w:lang w:val="en-US" w:eastAsia="zh-CN"/>
              </w:rPr>
              <w:t>此部分可详见另附简历部分。</w:t>
            </w:r>
          </w:p>
          <w:p w14:paraId="40978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学业情况：GPA 3.71/4.0，加权平均成绩 89.88，专业排名前 10%（化学系 8/91，班级 3/30）。无机化学、无机化学实验、分析化学实验、微积分 II 等多门核心课程成绩 90+。英语 CET-6 473、CET-4 559，CET-SET4 口语良好，普通话水平测试二级乙等。</w:t>
            </w:r>
          </w:p>
          <w:p w14:paraId="49C8C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学生工作： ① 天津大学本科生招生办学生助理（2026.08 至今）：完成 2026 级本科新生“三表”（报名表、体检表、成绩表）批量打印盖章，撰写并发送学校贺信，保障开学典礼中学校长论坛及师生午餐会等活动落地。 ② 天津大学学生会权益服务部工作人员（2026.09 至今）：日常收集权益通道表单、校学生代表群中的各类问题，对接对应科室负责老师并答复同学；全程参与能源学院、环境学院学生代表大会，宣读校级学生代表选举材料并监督选举流程。 ③ 天津大学招生宣传协会战略信息部部长（2026.06 至今）：统筹整理 2026 年各高校招生计划（含普通批、专项、中外合办），核查数据来源并开展多维度对比分析；采集整理哈尔滨工业大学招生简章、分数线及专业设置等结构化数据，用 Excel 建立招生情况汇总表，支撑招办政策研判；独立撰写部门月度工作报告并主持例会汇报。 ④ 理学院团校部长（2026.06 至今）。</w:t>
            </w:r>
          </w:p>
          <w:p w14:paraId="60E2F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社会实践： ① 天津大学 25-26 学年“掬北洋星火，念母校深情”寒假回访母校社会实践——和和气气队队长（2026.01–2026.03）：统筹全队分工，负责项目整体策划推进；独立设计调查问卷，回收有效样本 48 份；独立撰写 2300+ 字实践报告，产出公众号实践推送 1 篇。 ② 天津大学线下招生咨询位点及线上省群答疑（2026.06–2026.07）：线下咨询答疑累计 90h+，面对面为家长考生提供招生政策答疑；线上微信、QQ、知乎多平台累计回复信息 2233 条，私聊家长/考生 175 人，一对一详细指导。 ③ 感谢恩师·你我同行丨天津大学 2025 年度“回校看老师”寒假实践活动（2026.02）。</w:t>
            </w:r>
          </w:p>
          <w:p w14:paraId="24BC7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志愿服务：天津科技馆会场志愿服务（2026.01，负责“钉床”等展品操作讲解与科普演示）；合肥高铁西站“七彩云帆”志愿服务（2026.02–2026.03，路线咨询、文明引导、暖心帮扶）；2026 天津银行天津马拉松（2026.10，35km 补给站物资搬运与水杯摆放）；2026 世界智能产业博览会（天津）（2026.05，团组接待讲解引导、票务咨询）；第二届（2026）高新技术创新发展大会（2026.07，会务接待、主分会场引导、物资搬运与名牌摆放）；天开杯全国大学生创新创业与社会责任主旨报告会（2026.06，停车场引导与放行）；第三届全国大学生职业生涯规划大赛全国总决赛（2026.04，短信微信联系十余位老师、观摩团接待引导及物资发放）；天津市卓越工程师培养联合体成立仪式（2025.11，会场秩序维护、指引、物资搬运）。</w:t>
            </w:r>
          </w:p>
          <w:p w14:paraId="5C292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项目经历：本科生科研能力提升计划——稀土调控钴基催化剂自旋态实现高效烯烃电合成氯代醇（负责人，2026.09 至今，开展钴基电催化材料制备与改性研究，测定拉曼光谱）；大学生创新训练计划——共价有机框架单晶用于乙炔/乙烯分离研究（2026.04 至今，负责立项汇报 PPT 制作，参与 COF 单晶合成与文献整理）；本科生科研能力提升计划——有机-无机杂化钙钛矿单晶制备与光电性能测试（2025.09–2026.08，完成项目结项墙报制作）；英国布里斯托大学暑期研学 Advanced Experimental Chemistry（2026.07–2026.08，有机合成、定量分析实验）。</w:t>
            </w:r>
          </w:p>
          <w:p w14:paraId="3F76B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荣誉奖励：天津大学第二届人工智能赋能化学实验创新赛一等奖（校级，2026.10）；天津大学 2026 年“三星级志愿者”（校级，2026.04）；天津大学北洋启航奉献奖（校级，2026.07）；第十届“未来 30 年”颠覆性创新创想大赛老生赛道三等奖（院级，2026.09）；“新生杯”趣味运动会团队三等奖（校级，2026.09）；天津大学招生知识基本功大赛二等奖（2026.04）。</w:t>
            </w:r>
          </w:p>
        </w:tc>
      </w:tr>
      <w:tr w14:paraId="40524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6" w:hRule="atLeast"/>
          <w:jc w:val="center"/>
        </w:trPr>
        <w:tc>
          <w:tcPr>
            <w:tcW w:w="1282" w:type="dxa"/>
            <w:vAlign w:val="center"/>
          </w:tcPr>
          <w:p w14:paraId="600E72D4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楷体_GB2312" w:hAnsi="宋体" w:eastAsia="楷体_GB2312" w:cs="宋体"/>
                <w:b/>
                <w:bCs/>
                <w:color w:val="000000"/>
                <w:kern w:val="0"/>
                <w:szCs w:val="21"/>
              </w:rPr>
              <w:t>想说的话</w:t>
            </w:r>
          </w:p>
        </w:tc>
        <w:tc>
          <w:tcPr>
            <w:tcW w:w="9177" w:type="dxa"/>
            <w:gridSpan w:val="10"/>
            <w:vAlign w:val="center"/>
          </w:tcPr>
          <w:p w14:paraId="74CEE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我是应用化学专业的学生，想参加支教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+调研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，起点是2026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4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月的那次前往八里台第三小学给四年级小学生们讲解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“解剖”一座山——山体微缩模型制作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趣味课程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的那段经历。当我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们教给孩子们山体的“鞍部”、“陡崖”、“山谷”等结构特点，让孩子们亲自动手使用橡皮泥制作属于自己的山体微缩模型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并向我们介绍自己的模型特征时，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看到他们眼里那种“原来是这样”的光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做出属于自己独特山体“产品”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，我意识到科普不只是把知识讲出来，更是替一个孩子打开一扇他原本不知道存在的门。</w:t>
            </w:r>
          </w:p>
          <w:p w14:paraId="3EDE7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支教方面，我想把专业带进课堂。除了常规课程，我希望能设计一套“厨房里的化学”小实验课：用紫甘蓝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和pH试纸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做酸碱指示剂、用砂石和活性炭做简易净水装置、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以及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讲清“为什么肥皂能洗掉油”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这种篇理论课程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。这些实验成本低、安全可控、器材容易采购，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非常易于演示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。我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把每节课做成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PPT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图文教案，形成可复用的课程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材料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，让队伍下一期还能接着用。</w:t>
            </w:r>
          </w:p>
          <w:p w14:paraId="2D343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调研方面，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是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在支教之外，去记录一片土地上正在变化的民俗与产业。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我了解到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高淳要做的谢年、打年货、舞龙灯、庙会田野调查，以及大马灯、跳五猖、桠溪羽毛扇、高淳剪纸的传承调研；汕头以胪溪壁画、英歌舞为载体做非遗活化，还要走访新能源、纺织企业了解粤东产业转型。这两类事情我都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一定相关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经验：我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是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回访母校实践队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和和气气队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队长，独立设计过问卷、回收48份有效样本、独立写过2300字实践报告；在招生宣传协会战略信息部，我负责统筹整理各高校招生计划、核查数据来源、用Excel做多维度对比分析。</w:t>
            </w:r>
          </w:p>
          <w:p w14:paraId="3B09F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具体到做法，我想用“问卷+访谈+影像记录”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的流程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：对非遗传承人、村干部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eastAsia="zh-CN"/>
              </w:rPr>
              <w:t>、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村民群众等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分别设计访谈提纲；拍摄记录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采访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流程和手艺细节，配合文字形成图文档案；对企业走访则用统一提纲记录转型动因和困难，最后形成有数据支撑的调研报告。</w:t>
            </w:r>
          </w:p>
          <w:p w14:paraId="25581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center"/>
              <w:rPr>
                <w:rFonts w:ascii="仿宋_GB2312" w:hAnsi="宋体" w:eastAsia="仿宋_GB2312" w:cs="宋体"/>
                <w:color w:val="EE0000"/>
                <w:kern w:val="0"/>
                <w:szCs w:val="21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我是ISTJ，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肯定确实相对没有那么外向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，但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是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会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lang w:val="en-US" w:eastAsia="zh-CN"/>
              </w:rPr>
              <w:t>认真完成任务，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</w:rPr>
              <w:t>服从队伍安排。</w:t>
            </w:r>
          </w:p>
        </w:tc>
      </w:tr>
    </w:tbl>
    <w:p w14:paraId="1687525A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5E847A7A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1DC5C7B5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4E7288D2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6C3AA639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7D887D3A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0B7CBC3A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06D3EEF8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33922A9A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10F46906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24B608DE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3DF01168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282E51A4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34A5D575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25143C37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529E4E38">
      <w:pPr>
        <w:spacing w:after="312" w:afterLines="100"/>
        <w:jc w:val="center"/>
        <w:textAlignment w:val="center"/>
        <w:rPr>
          <w:rFonts w:hint="eastAsia" w:ascii="方正小标宋简体" w:hAnsi="宋体" w:eastAsia="方正小标宋简体" w:cs="宋体"/>
          <w:sz w:val="32"/>
          <w:szCs w:val="40"/>
        </w:rPr>
      </w:pPr>
    </w:p>
    <w:p w14:paraId="318D6FBF">
      <w:pPr>
        <w:spacing w:after="312" w:afterLines="100"/>
        <w:jc w:val="center"/>
        <w:textAlignment w:val="center"/>
        <w:rPr>
          <w:rFonts w:ascii="方正小标宋简体" w:hAnsi="宋体" w:eastAsia="方正小标宋简体" w:cs="宋体"/>
          <w:sz w:val="32"/>
          <w:szCs w:val="40"/>
        </w:rPr>
      </w:pPr>
      <w:r>
        <w:rPr>
          <w:rFonts w:hint="eastAsia" w:ascii="方正小标宋简体" w:hAnsi="宋体" w:eastAsia="方正小标宋简体" w:cs="宋体"/>
          <w:sz w:val="32"/>
          <w:szCs w:val="40"/>
        </w:rPr>
        <w:t>填写相关说明</w:t>
      </w:r>
      <w:r>
        <w:rPr>
          <w:rFonts w:hint="eastAsia" w:ascii="方正小标宋简体" w:hAnsi="宋体" w:eastAsia="方正小标宋简体" w:cs="宋体"/>
          <w:color w:val="EE0000"/>
          <w:sz w:val="32"/>
          <w:szCs w:val="40"/>
        </w:rPr>
        <w:t>（本页无需打印）</w:t>
      </w:r>
    </w:p>
    <w:p w14:paraId="1A04CDA7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在填写前，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请确保您已仔细阅读推送中注意事项</w:t>
      </w:r>
      <w:r>
        <w:rPr>
          <w:rFonts w:hint="eastAsia" w:ascii="仿宋_GB2312" w:hAnsi="宋体" w:eastAsia="仿宋_GB2312" w:cs="宋体"/>
          <w:sz w:val="28"/>
          <w:szCs w:val="36"/>
        </w:rPr>
        <w:t>，基本了解实践地区的条件和实践队伍安排，已确认实践期间不会和其他安排冲突（如参加比赛等），并征得家长同意；</w:t>
      </w:r>
    </w:p>
    <w:p w14:paraId="45523C49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请务必认真填写报名表，报名表也将作为本次纳新的依据之一；</w:t>
      </w:r>
    </w:p>
    <w:p w14:paraId="624A7C95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b/>
          <w:bCs/>
          <w:color w:val="EE0000"/>
          <w:sz w:val="28"/>
          <w:szCs w:val="36"/>
        </w:rPr>
      </w:pPr>
      <w:r>
        <w:fldChar w:fldCharType="begin"/>
      </w:r>
      <w:r>
        <w:instrText xml:space="preserve"> HYPERLINK "mailto:请将报名表在截止时间之前发送至指定邮箱tju_fireflycrops@163.com" </w:instrText>
      </w:r>
      <w:r>
        <w:fldChar w:fldCharType="separate"/>
      </w:r>
      <w:r>
        <w:rPr>
          <w:rFonts w:hint="eastAsia" w:ascii="仿宋_GB2312" w:hAnsi="宋体" w:eastAsia="仿宋_GB2312" w:cs="宋体"/>
          <w:sz w:val="28"/>
          <w:szCs w:val="36"/>
        </w:rPr>
        <w:t>请将电子版报名表在截止时间之前发送至指定邮箱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tju_fireflycorps@163.com</w:t>
      </w:r>
      <w:r>
        <w:fldChar w:fldCharType="end"/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，截止时间：2026年10月31日12： 00</w:t>
      </w:r>
    </w:p>
    <w:p w14:paraId="5E9A5C22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填写完成后请将报名表和邮件主题命名为：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新/老校区+姓名+手机号</w:t>
      </w:r>
      <w:r>
        <w:rPr>
          <w:rFonts w:hint="eastAsia" w:ascii="仿宋_GB2312" w:hAnsi="宋体" w:eastAsia="仿宋_GB2312" w:cs="宋体"/>
          <w:sz w:val="28"/>
          <w:szCs w:val="36"/>
        </w:rPr>
        <w:t>（例如：新校区+张三+12312341234）</w:t>
      </w:r>
    </w:p>
    <w:p w14:paraId="62CD75CB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经过报名表初筛后，具体面试时间和地点会在招新咨询群中公布，需按时携带5份纸质版报名表（不限黑白/彩印）至指定地点，若有摄影作品、文字作品、绘画作品等可一同携带</w:t>
      </w:r>
      <w:bookmarkEnd w:id="2"/>
    </w:p>
    <w:p w14:paraId="01F454E8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报名表内容不超过2页，双面打印</w:t>
      </w:r>
    </w:p>
    <w:p w14:paraId="010D1FAE">
      <w:pPr>
        <w:pStyle w:val="32"/>
        <w:numPr>
          <w:ilvl w:val="0"/>
          <w:numId w:val="1"/>
        </w:numPr>
        <w:snapToGrid w:val="0"/>
        <w:spacing w:line="360" w:lineRule="auto"/>
        <w:ind w:left="442" w:hanging="442"/>
        <w:contextualSpacing w:val="0"/>
        <w:textAlignment w:val="center"/>
        <w:rPr>
          <w:rFonts w:ascii="仿宋_GB2312" w:hAnsi="宋体" w:eastAsia="仿宋_GB2312" w:cs="宋体"/>
          <w:sz w:val="28"/>
          <w:szCs w:val="36"/>
        </w:rPr>
      </w:pPr>
      <w:r>
        <w:rPr>
          <w:rFonts w:hint="eastAsia" w:ascii="仿宋_GB2312" w:hAnsi="宋体" w:eastAsia="仿宋_GB2312" w:cs="宋体"/>
          <w:sz w:val="28"/>
          <w:szCs w:val="36"/>
        </w:rPr>
        <w:t>请及时加入微信招新咨询群，并修改群备注为</w:t>
      </w:r>
      <w:r>
        <w:rPr>
          <w:rFonts w:hint="eastAsia" w:ascii="仿宋_GB2312" w:hAnsi="宋体" w:eastAsia="仿宋_GB2312" w:cs="宋体"/>
          <w:b/>
          <w:bCs/>
          <w:color w:val="EE0000"/>
          <w:sz w:val="28"/>
          <w:szCs w:val="36"/>
        </w:rPr>
        <w:t>姓名-专业-学号</w:t>
      </w:r>
    </w:p>
    <w:p w14:paraId="0EB9149C">
      <w:pPr>
        <w:pStyle w:val="32"/>
        <w:ind w:left="440"/>
        <w:jc w:val="center"/>
        <w:textAlignment w:val="center"/>
        <w:rPr>
          <w:rFonts w:ascii="仿宋_GB2312" w:hAnsi="宋体" w:eastAsia="仿宋_GB2312" w:cs="宋体"/>
          <w:sz w:val="28"/>
          <w:szCs w:val="36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106010300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A4D5E">
    <w:pPr>
      <w:pStyle w:val="12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8890" b="8890"/>
          <wp:wrapNone/>
          <wp:docPr id="4097" name="WordPictureWatermark28103" descr="队徽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WordPictureWatermark28103" descr="队徽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440" w:hanging="440"/>
      </w:pPr>
      <w:rPr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306A23"/>
    <w:rsid w:val="2AEC24EE"/>
    <w:rsid w:val="2FAD4587"/>
    <w:rsid w:val="69EC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 w:cs="宋体"/>
      <w:color w:val="2F5496"/>
      <w:sz w:val="48"/>
      <w:szCs w:val="48"/>
    </w:rPr>
  </w:style>
  <w:style w:type="paragraph" w:styleId="3">
    <w:name w:val="heading 2"/>
    <w:basedOn w:val="1"/>
    <w:next w:val="1"/>
    <w:link w:val="20"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 w:cs="宋体"/>
      <w:color w:val="2F5496"/>
      <w:sz w:val="40"/>
      <w:szCs w:val="40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 w:cs="宋体"/>
      <w:color w:val="2F5496"/>
      <w:sz w:val="32"/>
      <w:szCs w:val="32"/>
    </w:rPr>
  </w:style>
  <w:style w:type="paragraph" w:styleId="5">
    <w:name w:val="heading 4"/>
    <w:basedOn w:val="1"/>
    <w:next w:val="1"/>
    <w:link w:val="22"/>
    <w:qFormat/>
    <w:uiPriority w:val="9"/>
    <w:pPr>
      <w:keepNext/>
      <w:keepLines/>
      <w:spacing w:before="80" w:after="40"/>
      <w:outlineLvl w:val="3"/>
    </w:pPr>
    <w:rPr>
      <w:rFonts w:cs="宋体"/>
      <w:color w:val="2F5496"/>
      <w:sz w:val="28"/>
      <w:szCs w:val="28"/>
    </w:rPr>
  </w:style>
  <w:style w:type="paragraph" w:styleId="6">
    <w:name w:val="heading 5"/>
    <w:basedOn w:val="1"/>
    <w:next w:val="1"/>
    <w:link w:val="23"/>
    <w:qFormat/>
    <w:uiPriority w:val="9"/>
    <w:pPr>
      <w:keepNext/>
      <w:keepLines/>
      <w:spacing w:before="80" w:after="40"/>
      <w:outlineLvl w:val="4"/>
    </w:pPr>
    <w:rPr>
      <w:rFonts w:cs="宋体"/>
      <w:color w:val="2F5496"/>
      <w:sz w:val="24"/>
    </w:rPr>
  </w:style>
  <w:style w:type="paragraph" w:styleId="7">
    <w:name w:val="heading 6"/>
    <w:basedOn w:val="1"/>
    <w:next w:val="1"/>
    <w:link w:val="24"/>
    <w:qFormat/>
    <w:uiPriority w:val="9"/>
    <w:pPr>
      <w:keepNext/>
      <w:keepLines/>
      <w:spacing w:before="40"/>
      <w:outlineLvl w:val="5"/>
    </w:pPr>
    <w:rPr>
      <w:rFonts w:cs="宋体"/>
      <w:b/>
      <w:bCs/>
      <w:color w:val="2F5496"/>
    </w:rPr>
  </w:style>
  <w:style w:type="paragraph" w:styleId="8">
    <w:name w:val="heading 7"/>
    <w:basedOn w:val="1"/>
    <w:next w:val="1"/>
    <w:link w:val="25"/>
    <w:qFormat/>
    <w:uiPriority w:val="9"/>
    <w:pPr>
      <w:keepNext/>
      <w:keepLines/>
      <w:spacing w:before="40"/>
      <w:outlineLvl w:val="6"/>
    </w:pPr>
    <w:rPr>
      <w:rFonts w:cs="宋体"/>
      <w:b/>
      <w:bCs/>
      <w:color w:val="595959"/>
    </w:rPr>
  </w:style>
  <w:style w:type="paragraph" w:styleId="9">
    <w:name w:val="heading 8"/>
    <w:basedOn w:val="1"/>
    <w:next w:val="1"/>
    <w:link w:val="26"/>
    <w:qFormat/>
    <w:uiPriority w:val="9"/>
    <w:pPr>
      <w:keepNext/>
      <w:keepLines/>
      <w:outlineLvl w:val="7"/>
    </w:pPr>
    <w:rPr>
      <w:rFonts w:cs="宋体"/>
      <w:color w:val="595959"/>
    </w:rPr>
  </w:style>
  <w:style w:type="paragraph" w:styleId="10">
    <w:name w:val="heading 9"/>
    <w:basedOn w:val="1"/>
    <w:next w:val="1"/>
    <w:link w:val="27"/>
    <w:qFormat/>
    <w:uiPriority w:val="9"/>
    <w:pPr>
      <w:keepNext/>
      <w:keepLines/>
      <w:outlineLvl w:val="8"/>
    </w:pPr>
    <w:rPr>
      <w:rFonts w:eastAsia="等线 Light" w:cs="宋体"/>
      <w:color w:val="595959"/>
    </w:rPr>
  </w:style>
  <w:style w:type="character" w:default="1" w:styleId="17">
    <w:name w:val="Default Paragraph Font"/>
    <w:uiPriority w:val="1"/>
  </w:style>
  <w:style w:type="table" w:default="1" w:styleId="1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="等线 Light" w:hAnsi="等线 Light" w:eastAsia="等线 Light" w:cs="宋体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qFormat/>
    <w:uiPriority w:val="99"/>
    <w:rPr>
      <w:color w:val="0563C1"/>
      <w:u w:val="single"/>
    </w:rPr>
  </w:style>
  <w:style w:type="character" w:customStyle="1" w:styleId="19">
    <w:name w:val="标题 1 字符"/>
    <w:basedOn w:val="17"/>
    <w:link w:val="2"/>
    <w:qFormat/>
    <w:uiPriority w:val="9"/>
    <w:rPr>
      <w:rFonts w:ascii="等线 Light" w:hAnsi="等线 Light" w:eastAsia="等线 Light" w:cs="宋体"/>
      <w:color w:val="2F5496"/>
      <w:sz w:val="48"/>
      <w:szCs w:val="48"/>
    </w:rPr>
  </w:style>
  <w:style w:type="character" w:customStyle="1" w:styleId="20">
    <w:name w:val="标题 2 字符"/>
    <w:basedOn w:val="17"/>
    <w:link w:val="3"/>
    <w:qFormat/>
    <w:uiPriority w:val="9"/>
    <w:rPr>
      <w:rFonts w:ascii="等线 Light" w:hAnsi="等线 Light" w:eastAsia="等线 Light" w:cs="宋体"/>
      <w:color w:val="2F5496"/>
      <w:sz w:val="40"/>
      <w:szCs w:val="40"/>
    </w:rPr>
  </w:style>
  <w:style w:type="character" w:customStyle="1" w:styleId="21">
    <w:name w:val="标题 3 字符"/>
    <w:basedOn w:val="17"/>
    <w:link w:val="4"/>
    <w:qFormat/>
    <w:uiPriority w:val="9"/>
    <w:rPr>
      <w:rFonts w:ascii="等线 Light" w:hAnsi="等线 Light" w:eastAsia="等线 Light" w:cs="宋体"/>
      <w:color w:val="2F5496"/>
      <w:sz w:val="32"/>
      <w:szCs w:val="32"/>
    </w:rPr>
  </w:style>
  <w:style w:type="character" w:customStyle="1" w:styleId="22">
    <w:name w:val="标题 4 字符"/>
    <w:basedOn w:val="17"/>
    <w:link w:val="5"/>
    <w:qFormat/>
    <w:uiPriority w:val="9"/>
    <w:rPr>
      <w:rFonts w:cs="宋体"/>
      <w:color w:val="2F5496"/>
      <w:sz w:val="28"/>
      <w:szCs w:val="28"/>
    </w:rPr>
  </w:style>
  <w:style w:type="character" w:customStyle="1" w:styleId="23">
    <w:name w:val="标题 5 字符"/>
    <w:basedOn w:val="17"/>
    <w:link w:val="6"/>
    <w:qFormat/>
    <w:uiPriority w:val="9"/>
    <w:rPr>
      <w:rFonts w:cs="宋体"/>
      <w:color w:val="2F5496"/>
      <w:sz w:val="24"/>
    </w:rPr>
  </w:style>
  <w:style w:type="character" w:customStyle="1" w:styleId="24">
    <w:name w:val="标题 6 字符"/>
    <w:basedOn w:val="17"/>
    <w:link w:val="7"/>
    <w:qFormat/>
    <w:uiPriority w:val="9"/>
    <w:rPr>
      <w:rFonts w:cs="宋体"/>
      <w:b/>
      <w:bCs/>
      <w:color w:val="2F5496"/>
    </w:rPr>
  </w:style>
  <w:style w:type="character" w:customStyle="1" w:styleId="25">
    <w:name w:val="标题 7 字符"/>
    <w:basedOn w:val="17"/>
    <w:link w:val="8"/>
    <w:qFormat/>
    <w:uiPriority w:val="9"/>
    <w:rPr>
      <w:rFonts w:cs="宋体"/>
      <w:b/>
      <w:bCs/>
      <w:color w:val="595959"/>
    </w:rPr>
  </w:style>
  <w:style w:type="character" w:customStyle="1" w:styleId="26">
    <w:name w:val="标题 8 字符"/>
    <w:basedOn w:val="17"/>
    <w:link w:val="9"/>
    <w:qFormat/>
    <w:uiPriority w:val="9"/>
    <w:rPr>
      <w:rFonts w:cs="宋体"/>
      <w:color w:val="595959"/>
    </w:rPr>
  </w:style>
  <w:style w:type="character" w:customStyle="1" w:styleId="27">
    <w:name w:val="标题 9 字符"/>
    <w:basedOn w:val="17"/>
    <w:link w:val="10"/>
    <w:qFormat/>
    <w:uiPriority w:val="9"/>
    <w:rPr>
      <w:rFonts w:eastAsia="等线 Light" w:cs="宋体"/>
      <w:color w:val="595959"/>
    </w:rPr>
  </w:style>
  <w:style w:type="character" w:customStyle="1" w:styleId="28">
    <w:name w:val="标题 字符"/>
    <w:basedOn w:val="17"/>
    <w:link w:val="14"/>
    <w:qFormat/>
    <w:uiPriority w:val="10"/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7"/>
    <w:qFormat/>
    <w:uiPriority w:val="21"/>
    <w:rPr>
      <w:i/>
      <w:iCs/>
      <w:color w:val="2F5496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496"/>
    </w:rPr>
  </w:style>
  <w:style w:type="character" w:customStyle="1" w:styleId="36">
    <w:name w:val="明显参考1"/>
    <w:basedOn w:val="17"/>
    <w:qFormat/>
    <w:uiPriority w:val="32"/>
    <w:rPr>
      <w:b/>
      <w:bCs/>
      <w:smallCaps/>
      <w:color w:val="2F5496"/>
      <w:spacing w:val="5"/>
    </w:rPr>
  </w:style>
  <w:style w:type="character" w:customStyle="1" w:styleId="37">
    <w:name w:val="未处理的提及1"/>
    <w:basedOn w:val="17"/>
    <w:qFormat/>
    <w:uiPriority w:val="99"/>
    <w:rPr>
      <w:color w:val="605E5C"/>
      <w:shd w:val="clear" w:color="auto" w:fill="E1DFDD"/>
    </w:rPr>
  </w:style>
  <w:style w:type="character" w:customStyle="1" w:styleId="38">
    <w:name w:val="Unresolved Mention"/>
    <w:basedOn w:val="17"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674</Words>
  <Characters>758</Characters>
  <Paragraphs>69</Paragraphs>
  <TotalTime>101</TotalTime>
  <ScaleCrop>false</ScaleCrop>
  <LinksUpToDate>false</LinksUpToDate>
  <CharactersWithSpaces>771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2025-11-10T00:03:00Z</dcterms:created>
  <dc:creator>翌程 孙</dc:creator>
  <cp:lastModifiedBy>徐杰生</cp:lastModifiedBy>
  <dcterms:modified xsi:type="dcterms:W3CDTF">2026-10-27T03:58:11Z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eyJoZGlkIjoiNjk0MWQ3MjBiZTVkMWUxZWM1MTlkZDEzZTc2MzQ3MmMiLCJ1c2VySWQiOiIxNTY4OTYwNDk4In0=</vt:lpwstr>
  </property>
  <property fmtid="{D5CDD505-2E9C-101B-9397-08002B2CF9AE}" pid="3" name="KSOProductBuildVer">
    <vt:lpwstr>2052-12.1.0.20305</vt:lpwstr>
  </property>
  <property fmtid="{D5CDD505-2E9C-101B-9397-08002B2CF9AE}" pid="4" name="ICV">
    <vt:lpwstr>df1789af04fa436c9bfdfe99f745da72_23</vt:lpwstr>
  </property>
</Properties>
</file>