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CATS Insights</w:t>
      </w:r>
    </w:p>
    <w:p>
      <w:pPr>
        <w:spacing w:after="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'A Standard' Editorial Mark Scheme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Audit v3.0 — Final</w:t>
      </w:r>
    </w:p>
    <w:p>
      <w:pPr>
        <w:spacing w:after="8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Total: 387 points  |  35 changes catalogued  |  Telomere Article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Generated: 2026-02-01  |  Audit by: CATS Insights Editorial Board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Row Colour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Standard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 from 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in v3.0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Corrected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Attribution or value corrected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Removed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Phantom error removed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Unverifiable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manual PDF review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Points Comparison: v2.0 → v3.0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§1 — Ethical &amp; Institutional Integrity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 — Scientific &amp; Technical Rigor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§3 — Mechanical &amp; Layout Precision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§4 — Citation &amp; Reference Audit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335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387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Ethical &amp; Institutional Integrity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[115 pts]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VETO TIER — </w:t>
      </w:r>
      <w:r>
        <w:rPr>
          <w:rFonts w:ascii="Arial" w:cs="Arial" w:eastAsia="Arial" w:hAnsi="Arial"/>
          <w:sz w:val="19"/>
          <w:szCs w:val="19"/>
        </w:rPr>
        <w:t xml:space="preserve">Any Section 1 item scoring 0 = automatic Fail. All items unchanged from v2.0.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Hate Speech Insertion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Fabricated Data Citation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 Impersonation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Plagiarised Passage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Undisclosed COI 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Scientific &amp; Technical Rigor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[130 pts]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Expanded from 95 pts (v2.0). Three new errors target biochemical fluency.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Trap (causal→correlational)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Breakage (dead link)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Redundant lowercase 'dna'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Terminology Swap (telomerase→telomerin)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Error (bp → kbp)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Nucleotide Seq Swap (TTAGGG→UUAGGG)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UUAGGG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TTAGGG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Compound error: sequence corrupted AND thymine→uracil converts DNA to RNA. 10 pts sequence + 10 pts nucleotide = 20 pts total.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Nucleotide Type (thymine→uracil)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uracil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thymine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Semantic Inversion (shortening→lenghtening)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lenghtening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shortening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Misspelling ('lenghtening') is part of the planted error — do NOT correct; flag both the inversion AND the typo.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Substitution — Sedimentary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sedimentary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complementary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'Sedimentary' replaces 'complementary' in base-pairing context. Nonsensical in biochemistry.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Mechanical &amp; Layout Precision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[77 pts]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Expanded from 60 pts (v2.0). One correction, one removal, four additions.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Oxford Comma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Em-dash vs En-dash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En-dash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Em-dash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Tense Inconsistency (past→present)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tense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 tense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Orphaned Sentence Fragment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Passive Voice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Paragraph Break Removal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Bullet Error #1 (choose folate)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folate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vitamin 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CORRECTED from v2.0: attribution was 'vitamin D'. Planted error is 'choose folate' replacing correct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Bullet Error #2 (control cholesterol)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cholesterol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[correct text]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Second bullet substitution. Independent of Bullet Error #1.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Capitalisation (age → 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Spurious capitalisation mid-sentence.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Substitution — Frolic Acid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frolic acid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folic acid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Single-character swap: 'folic' → 'frolic'. Requires close read.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[REMOVED] vitamin-B9 hyphen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REMOVED: Phantom error. No hyphenation change exists between baseline and test. Incorrectly in v2.0 (-5 pts net).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</w:t>
      </w: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Citation &amp; Reference Audit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[65 pts]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Unchanged from v2.0. </w:t>
      </w:r>
      <w:r>
        <w:rPr>
          <w:rFonts w:ascii="Arial" w:cs="Arial" w:eastAsia="Arial" w:hAnsi="Arial"/>
          <w:b/>
          <w:bCs/>
          <w:color w:val="D35400"/>
          <w:sz w:val="19"/>
          <w:szCs w:val="19"/>
        </w:rPr>
        <w:t xml:space="preserve">3 items flagged — require manual PDF diff to verify.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In-text Citation Format 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List Ordering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DOI Formatting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Reference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 Swap (Ref A ↔ Ref 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Swapped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UNVERIFIABLE via text extraction. Requires visual PDF diff. Pending manual review.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Merging (two refs → 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UNVERIFIABLE via text extraction. Pending manual review.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 Sequence Shift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A5A5A"/>
                <w:sz w:val="18"/>
                <w:szCs w:val="18"/>
              </w:rPr>
              <w:t xml:space="preserve">↳ UNVERIFIABLE via text extraction. Pending manual review.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Evaluation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026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Must-Catch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Scholar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365 – 387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Logic Trap + T→U swap + URL breakage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320 – 364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Logic Trap + at least one biochem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Apprentice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 – 319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threshold — mechanical errors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270  or  any §1 =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Automatic fail. Any veto-tier miss.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Appendix: v2.0 → v3.0 Changes Log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 line items. Net change: +52 points (335 → 387). 35 total changes catalogued.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2200"/>
        <w:gridCol w:w="21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Nucleotide Seq Swap + thymine→uracil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Compound DNA→RNA error missed in v2.0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Inversion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biological reversal; misspelling intentional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Sub — Sedimentary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'Complementary'→'sedimentary' in base-pairing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Capitalisation (age→Age)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Spurious mid-sentence capitalisation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Sub — Frolic Acid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Single-char swap in 'folic acid'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(+5)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 Error #2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independent bullet substitution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 Error #1 attribution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'vitamin D'; corrected to 'choose folate'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(-5)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vitamin-B9 hyphen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error — no change between docs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Audit metadata: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35 changes catalogued via exhaustive line-by-line diff. Net: +52 pts (335 → 387). 3 citation items pending manual PDF verification. v3.0 is the operative mark scheme.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CATS Insights — Editorial Mark Scheme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2026-02-01T22:36:32.290Z</dcterms:created>
  <dcterms:modified xsi:type="dcterms:W3CDTF">2026-02-01T22:36:32.291Z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