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288" w:rsidRDefault="002872D1">
      <w:pPr>
        <w:pBdr>
          <w:top w:val="nil"/>
          <w:left w:val="nil"/>
          <w:bottom w:val="nil"/>
          <w:right w:val="nil"/>
          <w:between w:val="nil"/>
        </w:pBdr>
        <w:spacing w:before="0" w:after="20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282288" w:rsidRDefault="002872D1">
      <w:pPr>
        <w:pBdr>
          <w:top w:val="nil"/>
          <w:left w:val="nil"/>
          <w:bottom w:val="nil"/>
          <w:right w:val="nil"/>
          <w:between w:val="nil"/>
        </w:pBdr>
        <w:spacing w:before="0" w:line="480" w:lineRule="auto"/>
        <w:rPr>
          <w:rFonts w:ascii="Times New Roman" w:eastAsia="Times New Roman" w:hAnsi="Times New Roman" w:cs="Times New Roman"/>
          <w:b/>
          <w:color w:val="00AB44"/>
          <w:sz w:val="28"/>
          <w:szCs w:val="28"/>
        </w:rPr>
      </w:pPr>
      <w:proofErr w:type="spellStart"/>
      <w:r>
        <w:rPr>
          <w:rFonts w:ascii="Times New Roman" w:eastAsia="Times New Roman" w:hAnsi="Times New Roman" w:cs="Times New Roman"/>
          <w:b/>
          <w:color w:val="00AB44"/>
          <w:sz w:val="28"/>
          <w:szCs w:val="28"/>
        </w:rPr>
        <w:t>TrueDataAnalysis</w:t>
      </w:r>
      <w:proofErr w:type="spellEnd"/>
    </w:p>
    <w:p w:rsidR="00282288" w:rsidRDefault="002872D1">
      <w:pPr>
        <w:pBdr>
          <w:top w:val="nil"/>
          <w:left w:val="nil"/>
          <w:bottom w:val="nil"/>
          <w:right w:val="nil"/>
          <w:between w:val="nil"/>
        </w:pBdr>
        <w:spacing w:before="0" w:line="48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 Street Court</w:t>
      </w:r>
    </w:p>
    <w:p w:rsidR="00282288" w:rsidRDefault="002872D1">
      <w:pPr>
        <w:pBdr>
          <w:top w:val="nil"/>
          <w:left w:val="nil"/>
          <w:bottom w:val="nil"/>
          <w:right w:val="nil"/>
          <w:between w:val="nil"/>
        </w:pBdr>
        <w:spacing w:before="0" w:line="48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City, ST 12345</w:t>
      </w:r>
    </w:p>
    <w:p w:rsidR="00282288" w:rsidRDefault="002872D1">
      <w:pPr>
        <w:pBdr>
          <w:top w:val="nil"/>
          <w:left w:val="nil"/>
          <w:bottom w:val="nil"/>
          <w:right w:val="nil"/>
          <w:between w:val="nil"/>
        </w:pBdr>
        <w:spacing w:before="0" w:line="48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 456-7890</w:t>
      </w:r>
    </w:p>
    <w:p w:rsidR="00282288" w:rsidRDefault="00282288">
      <w:pPr>
        <w:pStyle w:val="Title"/>
        <w:pBdr>
          <w:top w:val="nil"/>
          <w:left w:val="nil"/>
          <w:bottom w:val="nil"/>
          <w:right w:val="nil"/>
          <w:between w:val="nil"/>
        </w:pBdr>
        <w:spacing w:line="480" w:lineRule="auto"/>
        <w:rPr>
          <w:rFonts w:ascii="Times New Roman" w:eastAsia="Times New Roman" w:hAnsi="Times New Roman" w:cs="Times New Roman"/>
        </w:rPr>
      </w:pPr>
      <w:bookmarkStart w:id="0" w:name="_5x0d5h95i329" w:colFirst="0" w:colLast="0"/>
      <w:bookmarkEnd w:id="0"/>
    </w:p>
    <w:p w:rsidR="00282288" w:rsidRDefault="002872D1">
      <w:pPr>
        <w:pStyle w:val="Title"/>
        <w:spacing w:before="600" w:line="480" w:lineRule="auto"/>
        <w:jc w:val="center"/>
        <w:rPr>
          <w:rFonts w:ascii="Times New Roman" w:eastAsia="Times New Roman" w:hAnsi="Times New Roman" w:cs="Times New Roman"/>
        </w:rPr>
      </w:pPr>
      <w:bookmarkStart w:id="1" w:name="_e6y3cewjo3x" w:colFirst="0" w:colLast="0"/>
      <w:bookmarkEnd w:id="1"/>
      <w:r>
        <w:rPr>
          <w:rFonts w:ascii="Times New Roman" w:eastAsia="Times New Roman" w:hAnsi="Times New Roman" w:cs="Times New Roman"/>
          <w:b/>
          <w:color w:val="000000"/>
          <w:sz w:val="28"/>
          <w:szCs w:val="28"/>
        </w:rPr>
        <w:t>State-level Utilization of Telemedicine Prior to and During COVID-19</w:t>
      </w:r>
    </w:p>
    <w:p w:rsidR="00282288" w:rsidRDefault="00282288">
      <w:pPr>
        <w:pStyle w:val="Heading1"/>
        <w:pBdr>
          <w:top w:val="nil"/>
          <w:left w:val="nil"/>
          <w:bottom w:val="nil"/>
          <w:right w:val="nil"/>
          <w:between w:val="nil"/>
        </w:pBdr>
        <w:spacing w:line="480" w:lineRule="auto"/>
        <w:rPr>
          <w:rFonts w:ascii="Times New Roman" w:eastAsia="Times New Roman" w:hAnsi="Times New Roman" w:cs="Times New Roman"/>
        </w:rPr>
      </w:pPr>
      <w:bookmarkStart w:id="2" w:name="_6g0qrvuttrlr" w:colFirst="0" w:colLast="0"/>
      <w:bookmarkEnd w:id="2"/>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rPr>
      </w:pPr>
      <w:bookmarkStart w:id="3" w:name="_65sf6du6rlgw" w:colFirst="0" w:colLast="0"/>
      <w:bookmarkEnd w:id="3"/>
      <w:r>
        <w:rPr>
          <w:rFonts w:ascii="Times New Roman" w:eastAsia="Times New Roman" w:hAnsi="Times New Roman" w:cs="Times New Roman"/>
        </w:rPr>
        <w:t>Data Analysis conducted by:</w:t>
      </w:r>
    </w:p>
    <w:p w:rsidR="00282288" w:rsidRDefault="002872D1">
      <w:pPr>
        <w:spacing w:line="480" w:lineRule="auto"/>
        <w:rPr>
          <w:rFonts w:ascii="Times New Roman" w:eastAsia="Times New Roman" w:hAnsi="Times New Roman" w:cs="Times New Roman"/>
          <w:b/>
          <w:color w:val="00AB44"/>
          <w:sz w:val="28"/>
          <w:szCs w:val="28"/>
        </w:rPr>
      </w:pPr>
      <w:proofErr w:type="spellStart"/>
      <w:r>
        <w:rPr>
          <w:rFonts w:ascii="Times New Roman" w:eastAsia="Times New Roman" w:hAnsi="Times New Roman" w:cs="Times New Roman"/>
          <w:b/>
          <w:color w:val="00AB44"/>
          <w:sz w:val="28"/>
          <w:szCs w:val="28"/>
        </w:rPr>
        <w:t>TrueDataAnalysis</w:t>
      </w:r>
      <w:proofErr w:type="spellEnd"/>
    </w:p>
    <w:p w:rsidR="00282288" w:rsidRDefault="002872D1">
      <w:pP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Analysis Conducted by: </w:t>
      </w:r>
    </w:p>
    <w:p w:rsidR="00282288" w:rsidRDefault="002872D1">
      <w:pPr>
        <w:spacing w:line="48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Kenny </w:t>
      </w:r>
    </w:p>
    <w:p w:rsidR="00282288" w:rsidRDefault="002872D1">
      <w:pPr>
        <w:spacing w:line="48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Jason </w:t>
      </w:r>
    </w:p>
    <w:p w:rsidR="00282288" w:rsidRDefault="002872D1">
      <w:pPr>
        <w:spacing w:line="480" w:lineRule="auto"/>
        <w:ind w:left="720"/>
        <w:rPr>
          <w:rFonts w:ascii="Times New Roman" w:eastAsia="Times New Roman" w:hAnsi="Times New Roman" w:cs="Times New Roman"/>
          <w:b/>
          <w:color w:val="00AB44"/>
          <w:sz w:val="28"/>
          <w:szCs w:val="28"/>
        </w:rPr>
      </w:pPr>
      <w:r>
        <w:rPr>
          <w:rFonts w:ascii="Times New Roman" w:eastAsia="Times New Roman" w:hAnsi="Times New Roman" w:cs="Times New Roman"/>
          <w:b/>
          <w:color w:val="000000"/>
          <w:sz w:val="28"/>
          <w:szCs w:val="28"/>
        </w:rPr>
        <w:t xml:space="preserve">Zainab </w:t>
      </w:r>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rPr>
      </w:pPr>
      <w:bookmarkStart w:id="4" w:name="_64rvofjvmx81" w:colFirst="0" w:colLast="0"/>
      <w:bookmarkEnd w:id="4"/>
      <w:r>
        <w:rPr>
          <w:rFonts w:ascii="Times New Roman" w:eastAsia="Times New Roman" w:hAnsi="Times New Roman" w:cs="Times New Roman"/>
        </w:rPr>
        <w:t>Table of Contents</w:t>
      </w:r>
    </w:p>
    <w:p w:rsidR="00282288" w:rsidRDefault="002872D1">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Introduction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3-4</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Scope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3-4</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Technologies and resource contributions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Definitions, Acronyms and Abbreviations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282288" w:rsidRDefault="002872D1">
      <w:pPr>
        <w:numPr>
          <w:ilvl w:val="0"/>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ETL Details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5-7</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Import/Extract Sources and Methods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Acquisition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Transform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Data Integrity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Refresh Frequency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Security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282288" w:rsidRDefault="002872D1">
      <w:pPr>
        <w:numPr>
          <w:ilvl w:val="1"/>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Loading and Availability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282288" w:rsidRDefault="002872D1">
      <w:pPr>
        <w:numPr>
          <w:ilvl w:val="0"/>
          <w:numId w:val="3"/>
        </w:num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Data Quality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282288" w:rsidRDefault="00282288">
      <w:pPr>
        <w:spacing w:line="480" w:lineRule="auto"/>
        <w:rPr>
          <w:rFonts w:ascii="Times New Roman" w:eastAsia="Times New Roman" w:hAnsi="Times New Roman" w:cs="Times New Roman"/>
        </w:rPr>
      </w:pPr>
    </w:p>
    <w:p w:rsidR="00282288" w:rsidRDefault="00282288">
      <w:pPr>
        <w:spacing w:line="480" w:lineRule="auto"/>
        <w:rPr>
          <w:rFonts w:ascii="Times New Roman" w:eastAsia="Times New Roman" w:hAnsi="Times New Roman" w:cs="Times New Roman"/>
        </w:rPr>
      </w:pPr>
    </w:p>
    <w:p w:rsidR="00282288" w:rsidRDefault="00282288">
      <w:pPr>
        <w:spacing w:line="480" w:lineRule="auto"/>
        <w:rPr>
          <w:rFonts w:ascii="Times New Roman" w:eastAsia="Times New Roman" w:hAnsi="Times New Roman" w:cs="Times New Roman"/>
        </w:rPr>
      </w:pPr>
    </w:p>
    <w:p w:rsidR="00282288" w:rsidRDefault="00282288">
      <w:pPr>
        <w:spacing w:line="480" w:lineRule="auto"/>
        <w:rPr>
          <w:rFonts w:ascii="Times New Roman" w:eastAsia="Times New Roman" w:hAnsi="Times New Roman" w:cs="Times New Roman"/>
        </w:rPr>
      </w:pPr>
    </w:p>
    <w:p w:rsidR="00282288" w:rsidRDefault="00282288">
      <w:pPr>
        <w:pStyle w:val="Heading1"/>
        <w:pBdr>
          <w:top w:val="nil"/>
          <w:left w:val="nil"/>
          <w:bottom w:val="nil"/>
          <w:right w:val="nil"/>
          <w:between w:val="nil"/>
        </w:pBdr>
        <w:spacing w:line="480" w:lineRule="auto"/>
        <w:rPr>
          <w:rFonts w:ascii="Times New Roman" w:eastAsia="Times New Roman" w:hAnsi="Times New Roman" w:cs="Times New Roman"/>
          <w:color w:val="38761D"/>
        </w:rPr>
        <w:sectPr w:rsidR="00282288">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pPr>
      <w:bookmarkStart w:id="5" w:name="_uidwt5ap5m28" w:colFirst="0" w:colLast="0"/>
      <w:bookmarkEnd w:id="5"/>
    </w:p>
    <w:p w:rsidR="00282288" w:rsidRDefault="002872D1">
      <w:pPr>
        <w:pStyle w:val="Heading1"/>
        <w:numPr>
          <w:ilvl w:val="0"/>
          <w:numId w:val="2"/>
        </w:numPr>
        <w:pBdr>
          <w:top w:val="nil"/>
          <w:left w:val="nil"/>
          <w:bottom w:val="nil"/>
          <w:right w:val="nil"/>
          <w:between w:val="nil"/>
        </w:pBdr>
        <w:spacing w:line="480" w:lineRule="auto"/>
        <w:rPr>
          <w:rFonts w:ascii="Times New Roman" w:eastAsia="Times New Roman" w:hAnsi="Times New Roman" w:cs="Times New Roman"/>
          <w:color w:val="38761D"/>
        </w:rPr>
      </w:pPr>
      <w:bookmarkStart w:id="6" w:name="_ejdwhhmc1xme" w:colFirst="0" w:colLast="0"/>
      <w:bookmarkEnd w:id="6"/>
      <w:r>
        <w:rPr>
          <w:rFonts w:ascii="Times New Roman" w:eastAsia="Times New Roman" w:hAnsi="Times New Roman" w:cs="Times New Roman"/>
          <w:color w:val="38761D"/>
        </w:rPr>
        <w:lastRenderedPageBreak/>
        <w:t xml:space="preserve">Introduction </w:t>
      </w:r>
    </w:p>
    <w:p w:rsidR="00282288" w:rsidRDefault="002872D1">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1.1 Summary </w:t>
      </w:r>
    </w:p>
    <w:p w:rsidR="00282288" w:rsidRDefault="002872D1">
      <w:pPr>
        <w:spacing w:before="0" w:after="200" w:line="480" w:lineRule="auto"/>
        <w:jc w:val="both"/>
        <w:rPr>
          <w:rFonts w:ascii="Times New Roman" w:eastAsia="Times New Roman" w:hAnsi="Times New Roman" w:cs="Times New Roman"/>
          <w:b/>
        </w:rPr>
      </w:pPr>
      <w:r>
        <w:rPr>
          <w:rFonts w:ascii="Times New Roman" w:eastAsia="Times New Roman" w:hAnsi="Times New Roman" w:cs="Times New Roman"/>
        </w:rPr>
        <w:t>The ongoing outbreak of COVID-19 in the United States caused a severe reduction in utilization of healthcare services due to perceived risk of getting infected by the disease. Moreover, this disease also led to widespread household-level economic devastati</w:t>
      </w:r>
      <w:r>
        <w:rPr>
          <w:rFonts w:ascii="Times New Roman" w:eastAsia="Times New Roman" w:hAnsi="Times New Roman" w:cs="Times New Roman"/>
        </w:rPr>
        <w:t>on, which may further reduce access to healthcare due to severance from employer-sponsored plans due to job losses, reduced incomes, and reduced discretionary spending (including on healthcare) due to an uncertain economic climate. Interactions between hea</w:t>
      </w:r>
      <w:r>
        <w:rPr>
          <w:rFonts w:ascii="Times New Roman" w:eastAsia="Times New Roman" w:hAnsi="Times New Roman" w:cs="Times New Roman"/>
        </w:rPr>
        <w:t>lthcare providers and patients may change substantially as states continue to ease restrictions on movement and other related measures (e.g., mask-wearing, social-distancing, etc.). Telemedicine provides an effective way for patients to communicate with pr</w:t>
      </w:r>
      <w:r>
        <w:rPr>
          <w:rFonts w:ascii="Times New Roman" w:eastAsia="Times New Roman" w:hAnsi="Times New Roman" w:cs="Times New Roman"/>
        </w:rPr>
        <w:t xml:space="preserve">oviders safely and increase their access to care during this pandemic. This project utilized </w:t>
      </w:r>
      <w:proofErr w:type="spellStart"/>
      <w:r>
        <w:rPr>
          <w:rFonts w:ascii="Times New Roman" w:eastAsia="Times New Roman" w:hAnsi="Times New Roman" w:cs="Times New Roman"/>
        </w:rPr>
        <w:t>publically</w:t>
      </w:r>
      <w:proofErr w:type="spellEnd"/>
      <w:r>
        <w:rPr>
          <w:rFonts w:ascii="Times New Roman" w:eastAsia="Times New Roman" w:hAnsi="Times New Roman" w:cs="Times New Roman"/>
        </w:rPr>
        <w:t xml:space="preserve"> available data sources to examine the changes of people’s search interests in telemedicine before and during the breakout of COVID-19 at state level in </w:t>
      </w:r>
      <w:r>
        <w:rPr>
          <w:rFonts w:ascii="Times New Roman" w:eastAsia="Times New Roman" w:hAnsi="Times New Roman" w:cs="Times New Roman"/>
        </w:rPr>
        <w:t>the United States.</w:t>
      </w:r>
    </w:p>
    <w:p w:rsidR="00282288" w:rsidRDefault="002872D1">
      <w:pPr>
        <w:pBdr>
          <w:top w:val="nil"/>
          <w:left w:val="nil"/>
          <w:bottom w:val="nil"/>
          <w:right w:val="nil"/>
          <w:between w:val="nil"/>
        </w:pBdr>
        <w:spacing w:line="480" w:lineRule="auto"/>
        <w:rPr>
          <w:rFonts w:ascii="Times New Roman" w:eastAsia="Times New Roman" w:hAnsi="Times New Roman" w:cs="Times New Roman"/>
          <w:sz w:val="17"/>
          <w:szCs w:val="17"/>
          <w:u w:val="single"/>
        </w:rPr>
      </w:pPr>
      <w:r>
        <w:rPr>
          <w:rFonts w:ascii="Times New Roman" w:eastAsia="Times New Roman" w:hAnsi="Times New Roman" w:cs="Times New Roman"/>
          <w:b/>
        </w:rPr>
        <w:t>1.2 Scope</w:t>
      </w:r>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b w:val="0"/>
          <w:sz w:val="22"/>
          <w:szCs w:val="22"/>
        </w:rPr>
      </w:pPr>
      <w:bookmarkStart w:id="7" w:name="_uuceycnig279" w:colFirst="0" w:colLast="0"/>
      <w:bookmarkEnd w:id="7"/>
      <w:r>
        <w:rPr>
          <w:rFonts w:ascii="Times New Roman" w:eastAsia="Times New Roman" w:hAnsi="Times New Roman" w:cs="Times New Roman"/>
          <w:b w:val="0"/>
          <w:sz w:val="22"/>
          <w:szCs w:val="22"/>
        </w:rPr>
        <w:t>The Johns Hopkins University (</w:t>
      </w:r>
      <w:hyperlink r:id="rId12">
        <w:r>
          <w:rPr>
            <w:rFonts w:ascii="Times New Roman" w:eastAsia="Times New Roman" w:hAnsi="Times New Roman" w:cs="Times New Roman"/>
            <w:b w:val="0"/>
            <w:color w:val="1155CC"/>
            <w:sz w:val="22"/>
            <w:szCs w:val="22"/>
            <w:u w:val="single"/>
          </w:rPr>
          <w:t>https://coronavirus.jhu.edu/us-map</w:t>
        </w:r>
      </w:hyperlink>
      <w:r>
        <w:rPr>
          <w:rFonts w:ascii="Times New Roman" w:eastAsia="Times New Roman" w:hAnsi="Times New Roman" w:cs="Times New Roman"/>
          <w:b w:val="0"/>
          <w:sz w:val="22"/>
          <w:szCs w:val="22"/>
        </w:rPr>
        <w:t>) aggregates data from multiple credible sources to track the spread of COVID-19. Their data can be used to track the trend of COVID-19 confirmed cases, deaths, and fatality rate. We mainly looked at state level COVID-19 infection rates (per 100,000 popula</w:t>
      </w:r>
      <w:r>
        <w:rPr>
          <w:rFonts w:ascii="Times New Roman" w:eastAsia="Times New Roman" w:hAnsi="Times New Roman" w:cs="Times New Roman"/>
          <w:b w:val="0"/>
          <w:sz w:val="22"/>
          <w:szCs w:val="22"/>
        </w:rPr>
        <w:t xml:space="preserve">tion) and stratified all 50 states into three categories: low infection states, middle infection states, and high infection states. </w:t>
      </w:r>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b w:val="0"/>
          <w:color w:val="3C4043"/>
          <w:sz w:val="22"/>
          <w:szCs w:val="22"/>
          <w:highlight w:val="white"/>
        </w:rPr>
      </w:pPr>
      <w:bookmarkStart w:id="8" w:name="_rbv161ld6bxi" w:colFirst="0" w:colLast="0"/>
      <w:bookmarkEnd w:id="8"/>
      <w:r>
        <w:rPr>
          <w:rFonts w:ascii="Times New Roman" w:eastAsia="Times New Roman" w:hAnsi="Times New Roman" w:cs="Times New Roman"/>
          <w:b w:val="0"/>
          <w:sz w:val="22"/>
          <w:szCs w:val="22"/>
        </w:rPr>
        <w:t xml:space="preserve">The google trend data provides </w:t>
      </w:r>
      <w:r>
        <w:rPr>
          <w:rFonts w:ascii="Times New Roman" w:eastAsia="Times New Roman" w:hAnsi="Times New Roman" w:cs="Times New Roman"/>
          <w:b w:val="0"/>
          <w:color w:val="3C4043"/>
          <w:sz w:val="22"/>
          <w:szCs w:val="22"/>
          <w:highlight w:val="white"/>
        </w:rPr>
        <w:t>a largely unfiltered sample of actual search requests made to Google. In our case, we used t</w:t>
      </w:r>
      <w:r>
        <w:rPr>
          <w:rFonts w:ascii="Times New Roman" w:eastAsia="Times New Roman" w:hAnsi="Times New Roman" w:cs="Times New Roman"/>
          <w:b w:val="0"/>
          <w:color w:val="3C4043"/>
          <w:sz w:val="22"/>
          <w:szCs w:val="22"/>
          <w:highlight w:val="white"/>
        </w:rPr>
        <w:t xml:space="preserve">he keyword, i.e. “telemedicine”, to examine the changes of search interests before and during COVID-19 pandemic. </w:t>
      </w:r>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b w:val="0"/>
          <w:sz w:val="22"/>
          <w:szCs w:val="22"/>
        </w:rPr>
      </w:pPr>
      <w:bookmarkStart w:id="9" w:name="_jbc82758s242" w:colFirst="0" w:colLast="0"/>
      <w:bookmarkEnd w:id="9"/>
      <w:r>
        <w:rPr>
          <w:rFonts w:ascii="Times New Roman" w:eastAsia="Times New Roman" w:hAnsi="Times New Roman" w:cs="Times New Roman"/>
          <w:b w:val="0"/>
          <w:color w:val="3C4043"/>
          <w:sz w:val="22"/>
          <w:szCs w:val="22"/>
          <w:highlight w:val="white"/>
        </w:rPr>
        <w:lastRenderedPageBreak/>
        <w:t>Specifically, google trend results were normalized to the time and location of a query. Each data point was divided by the total searches of t</w:t>
      </w:r>
      <w:r>
        <w:rPr>
          <w:rFonts w:ascii="Times New Roman" w:eastAsia="Times New Roman" w:hAnsi="Times New Roman" w:cs="Times New Roman"/>
          <w:b w:val="0"/>
          <w:color w:val="3C4043"/>
          <w:sz w:val="22"/>
          <w:szCs w:val="22"/>
          <w:highlight w:val="white"/>
        </w:rPr>
        <w:t>he geography and time range. Therefore, it represented relative popularity. The resulting numbers were then scaled on a range of 0 to 100 based on a topic’s proportion to all searches on all topics. Different regions that showed the same search interest fo</w:t>
      </w:r>
      <w:r>
        <w:rPr>
          <w:rFonts w:ascii="Times New Roman" w:eastAsia="Times New Roman" w:hAnsi="Times New Roman" w:cs="Times New Roman"/>
          <w:b w:val="0"/>
          <w:color w:val="3C4043"/>
          <w:sz w:val="22"/>
          <w:szCs w:val="22"/>
          <w:highlight w:val="white"/>
        </w:rPr>
        <w:t>r a term don't always have the same total search volumes.</w:t>
      </w:r>
    </w:p>
    <w:p w:rsidR="00282288" w:rsidRDefault="002872D1">
      <w:pPr>
        <w:pStyle w:val="Heading1"/>
        <w:pBdr>
          <w:top w:val="nil"/>
          <w:left w:val="nil"/>
          <w:bottom w:val="nil"/>
          <w:right w:val="nil"/>
          <w:between w:val="nil"/>
        </w:pBdr>
        <w:spacing w:line="480" w:lineRule="auto"/>
        <w:rPr>
          <w:rFonts w:ascii="Times New Roman" w:eastAsia="Times New Roman" w:hAnsi="Times New Roman" w:cs="Times New Roman"/>
          <w:sz w:val="22"/>
          <w:szCs w:val="22"/>
        </w:rPr>
      </w:pPr>
      <w:bookmarkStart w:id="10" w:name="_apwdywrot9ud" w:colFirst="0" w:colLast="0"/>
      <w:bookmarkEnd w:id="10"/>
      <w:r>
        <w:rPr>
          <w:rFonts w:ascii="Times New Roman" w:eastAsia="Times New Roman" w:hAnsi="Times New Roman" w:cs="Times New Roman"/>
          <w:sz w:val="22"/>
          <w:szCs w:val="22"/>
        </w:rPr>
        <w:t xml:space="preserve">1.3 Technologies and resource contributions </w:t>
      </w:r>
    </w:p>
    <w:p w:rsidR="00282288" w:rsidRDefault="002872D1">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order for the team members to perform the necessary research, we used google trend and John Hopkins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to obtain the datasets. We also </w:t>
      </w:r>
      <w:r>
        <w:rPr>
          <w:rFonts w:ascii="Times New Roman" w:eastAsia="Times New Roman" w:hAnsi="Times New Roman" w:cs="Times New Roman"/>
        </w:rPr>
        <w:t xml:space="preserve">performed data transformation using the python applications to clean up the data. We used the SQL Database to perform merging of both </w:t>
      </w:r>
      <w:proofErr w:type="spellStart"/>
      <w:r>
        <w:rPr>
          <w:rFonts w:ascii="Times New Roman" w:eastAsia="Times New Roman" w:hAnsi="Times New Roman" w:cs="Times New Roman"/>
        </w:rPr>
        <w:t>datas</w:t>
      </w:r>
      <w:proofErr w:type="spellEnd"/>
      <w:r>
        <w:rPr>
          <w:rFonts w:ascii="Times New Roman" w:eastAsia="Times New Roman" w:hAnsi="Times New Roman" w:cs="Times New Roman"/>
        </w:rPr>
        <w:t xml:space="preserve"> and also queried the database for necessary information we needed from the tables compiled. </w:t>
      </w:r>
    </w:p>
    <w:p w:rsidR="00282288" w:rsidRDefault="002872D1">
      <w:pPr>
        <w:spacing w:line="480" w:lineRule="auto"/>
        <w:rPr>
          <w:rFonts w:ascii="Times New Roman" w:eastAsia="Times New Roman" w:hAnsi="Times New Roman" w:cs="Times New Roman"/>
          <w:b/>
        </w:rPr>
      </w:pPr>
      <w:r>
        <w:rPr>
          <w:rFonts w:ascii="Times New Roman" w:eastAsia="Times New Roman" w:hAnsi="Times New Roman" w:cs="Times New Roman"/>
        </w:rPr>
        <w:t>All three analysts (Ken</w:t>
      </w:r>
      <w:r>
        <w:rPr>
          <w:rFonts w:ascii="Times New Roman" w:eastAsia="Times New Roman" w:hAnsi="Times New Roman" w:cs="Times New Roman"/>
        </w:rPr>
        <w:t>ny, Jason, Zainab): Discussed, extracted data, transformed data, and contributed to every aspect of the research, final report write-up.</w:t>
      </w:r>
    </w:p>
    <w:p w:rsidR="00282288" w:rsidRDefault="002872D1">
      <w:pPr>
        <w:spacing w:line="480" w:lineRule="auto"/>
        <w:rPr>
          <w:rFonts w:ascii="Times New Roman" w:eastAsia="Times New Roman" w:hAnsi="Times New Roman" w:cs="Times New Roman"/>
        </w:rPr>
      </w:pPr>
      <w:r>
        <w:rPr>
          <w:rFonts w:ascii="Times New Roman" w:eastAsia="Times New Roman" w:hAnsi="Times New Roman" w:cs="Times New Roman"/>
          <w:b/>
        </w:rPr>
        <w:t>1.4 definitions, Acronyms and Abbreviations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2288">
        <w:trPr>
          <w:trHeight w:val="510"/>
        </w:trPr>
        <w:tc>
          <w:tcPr>
            <w:tcW w:w="4680" w:type="dxa"/>
            <w:shd w:val="clear" w:color="auto" w:fill="auto"/>
            <w:tcMar>
              <w:top w:w="100" w:type="dxa"/>
              <w:left w:w="100" w:type="dxa"/>
              <w:bottom w:w="100" w:type="dxa"/>
              <w:right w:w="100" w:type="dxa"/>
            </w:tcMar>
          </w:tcPr>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JHU - Johns Hopkins University</w:t>
            </w:r>
          </w:p>
        </w:tc>
        <w:tc>
          <w:tcPr>
            <w:tcW w:w="4680" w:type="dxa"/>
            <w:shd w:val="clear" w:color="auto" w:fill="auto"/>
            <w:tcMar>
              <w:top w:w="100" w:type="dxa"/>
              <w:left w:w="100" w:type="dxa"/>
              <w:bottom w:w="100" w:type="dxa"/>
              <w:right w:w="100" w:type="dxa"/>
            </w:tcMar>
          </w:tcPr>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SQL - Structured Query Language</w:t>
            </w:r>
          </w:p>
        </w:tc>
      </w:tr>
      <w:tr w:rsidR="00282288">
        <w:tc>
          <w:tcPr>
            <w:tcW w:w="4680" w:type="dxa"/>
            <w:shd w:val="clear" w:color="auto" w:fill="auto"/>
            <w:tcMar>
              <w:top w:w="100" w:type="dxa"/>
              <w:left w:w="100" w:type="dxa"/>
              <w:bottom w:w="100" w:type="dxa"/>
              <w:right w:w="100" w:type="dxa"/>
            </w:tcMar>
          </w:tcPr>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CSV - Comma-Separated Values</w:t>
            </w:r>
          </w:p>
        </w:tc>
        <w:tc>
          <w:tcPr>
            <w:tcW w:w="4680" w:type="dxa"/>
            <w:shd w:val="clear" w:color="auto" w:fill="auto"/>
            <w:tcMar>
              <w:top w:w="100" w:type="dxa"/>
              <w:left w:w="100" w:type="dxa"/>
              <w:bottom w:w="100" w:type="dxa"/>
              <w:right w:w="100" w:type="dxa"/>
            </w:tcMar>
          </w:tcPr>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ETL - Extract, Transform and Load</w:t>
            </w:r>
          </w:p>
        </w:tc>
      </w:tr>
      <w:tr w:rsidR="00282288">
        <w:tc>
          <w:tcPr>
            <w:tcW w:w="4680" w:type="dxa"/>
            <w:shd w:val="clear" w:color="auto" w:fill="auto"/>
            <w:tcMar>
              <w:top w:w="100" w:type="dxa"/>
              <w:left w:w="100" w:type="dxa"/>
              <w:bottom w:w="100" w:type="dxa"/>
              <w:right w:w="100" w:type="dxa"/>
            </w:tcMar>
          </w:tcPr>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PD - Pandas </w:t>
            </w:r>
          </w:p>
        </w:tc>
        <w:tc>
          <w:tcPr>
            <w:tcW w:w="4680" w:type="dxa"/>
            <w:shd w:val="clear" w:color="auto" w:fill="auto"/>
            <w:tcMar>
              <w:top w:w="100" w:type="dxa"/>
              <w:left w:w="100" w:type="dxa"/>
              <w:bottom w:w="100" w:type="dxa"/>
              <w:right w:w="100" w:type="dxa"/>
            </w:tcMar>
          </w:tcPr>
          <w:p w:rsidR="00282288" w:rsidRDefault="00282288">
            <w:pPr>
              <w:spacing w:before="0" w:line="480" w:lineRule="auto"/>
              <w:rPr>
                <w:rFonts w:ascii="Times New Roman" w:eastAsia="Times New Roman" w:hAnsi="Times New Roman" w:cs="Times New Roman"/>
              </w:rPr>
            </w:pPr>
          </w:p>
        </w:tc>
      </w:tr>
    </w:tbl>
    <w:p w:rsidR="00282288" w:rsidRDefault="00282288">
      <w:pPr>
        <w:spacing w:line="480" w:lineRule="auto"/>
        <w:rPr>
          <w:rFonts w:ascii="Times New Roman" w:eastAsia="Times New Roman" w:hAnsi="Times New Roman" w:cs="Times New Roman"/>
        </w:rPr>
      </w:pPr>
    </w:p>
    <w:p w:rsidR="00282288" w:rsidRDefault="00282288">
      <w:pPr>
        <w:spacing w:line="480" w:lineRule="auto"/>
        <w:rPr>
          <w:rFonts w:ascii="Times New Roman" w:eastAsia="Times New Roman" w:hAnsi="Times New Roman" w:cs="Times New Roman"/>
        </w:rPr>
      </w:pPr>
    </w:p>
    <w:p w:rsidR="00282288" w:rsidRDefault="00282288">
      <w:pPr>
        <w:spacing w:line="480" w:lineRule="auto"/>
        <w:rPr>
          <w:rFonts w:ascii="Times New Roman" w:eastAsia="Times New Roman" w:hAnsi="Times New Roman" w:cs="Times New Roman"/>
        </w:rPr>
      </w:pPr>
    </w:p>
    <w:p w:rsidR="00282288" w:rsidRDefault="002872D1">
      <w:pPr>
        <w:pStyle w:val="Heading1"/>
        <w:numPr>
          <w:ilvl w:val="0"/>
          <w:numId w:val="2"/>
        </w:numPr>
        <w:pBdr>
          <w:top w:val="nil"/>
          <w:left w:val="nil"/>
          <w:bottom w:val="nil"/>
          <w:right w:val="nil"/>
          <w:between w:val="nil"/>
        </w:pBdr>
        <w:spacing w:line="480" w:lineRule="auto"/>
        <w:rPr>
          <w:rFonts w:ascii="Times New Roman" w:eastAsia="Times New Roman" w:hAnsi="Times New Roman" w:cs="Times New Roman"/>
          <w:color w:val="38761D"/>
        </w:rPr>
      </w:pPr>
      <w:bookmarkStart w:id="11" w:name="_agbv74kogy81" w:colFirst="0" w:colLast="0"/>
      <w:bookmarkEnd w:id="11"/>
      <w:r>
        <w:rPr>
          <w:rFonts w:ascii="Times New Roman" w:eastAsia="Times New Roman" w:hAnsi="Times New Roman" w:cs="Times New Roman"/>
          <w:color w:val="38761D"/>
        </w:rPr>
        <w:t xml:space="preserve">ETL Details </w:t>
      </w:r>
    </w:p>
    <w:p w:rsidR="00282288" w:rsidRDefault="002872D1">
      <w:pPr>
        <w:spacing w:line="480" w:lineRule="auto"/>
        <w:ind w:left="720"/>
        <w:rPr>
          <w:rFonts w:ascii="Times New Roman" w:eastAsia="Times New Roman" w:hAnsi="Times New Roman" w:cs="Times New Roman"/>
          <w:sz w:val="17"/>
          <w:szCs w:val="17"/>
        </w:rPr>
      </w:pPr>
      <w:r>
        <w:rPr>
          <w:rFonts w:ascii="Times New Roman" w:eastAsia="Times New Roman" w:hAnsi="Times New Roman" w:cs="Times New Roman"/>
          <w:b/>
        </w:rPr>
        <w:lastRenderedPageBreak/>
        <w:t>2.1 Data import/Export Sources and Method</w:t>
      </w:r>
    </w:p>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 xml:space="preserve">The COVID-19 data was retrieved from the JHU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i.e. </w:t>
      </w:r>
      <w:hyperlink r:id="rId13">
        <w:r>
          <w:rPr>
            <w:rFonts w:ascii="Times New Roman" w:eastAsia="Times New Roman" w:hAnsi="Times New Roman" w:cs="Times New Roman"/>
            <w:color w:val="1155CC"/>
            <w:u w:val="single"/>
          </w:rPr>
          <w:t>https://github.com/CSSEGISandData/COVID-19.git</w:t>
        </w:r>
      </w:hyperlink>
      <w:r>
        <w:rPr>
          <w:rFonts w:ascii="Times New Roman" w:eastAsia="Times New Roman" w:hAnsi="Times New Roman" w:cs="Times New Roman"/>
        </w:rPr>
        <w:t xml:space="preserve">, which is </w:t>
      </w:r>
      <w:proofErr w:type="spellStart"/>
      <w:r>
        <w:rPr>
          <w:rFonts w:ascii="Times New Roman" w:eastAsia="Times New Roman" w:hAnsi="Times New Roman" w:cs="Times New Roman"/>
        </w:rPr>
        <w:t>publically</w:t>
      </w:r>
      <w:proofErr w:type="spellEnd"/>
      <w:r>
        <w:rPr>
          <w:rFonts w:ascii="Times New Roman" w:eastAsia="Times New Roman" w:hAnsi="Times New Roman" w:cs="Times New Roman"/>
        </w:rPr>
        <w:t xml:space="preserve"> available. We used the state level number of infectio</w:t>
      </w:r>
      <w:r>
        <w:rPr>
          <w:rFonts w:ascii="Times New Roman" w:eastAsia="Times New Roman" w:hAnsi="Times New Roman" w:cs="Times New Roman"/>
        </w:rPr>
        <w:t xml:space="preserve">ns per 100,000 people as the key parameter, and stratified states into three groups by infection rates: low ⅓ quartile, middle ⅓ quartile, and high ⅓ quartile. </w:t>
      </w:r>
    </w:p>
    <w:p w:rsidR="00282288" w:rsidRDefault="002872D1">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The google trend data was obtained from the website: </w:t>
      </w:r>
      <w:hyperlink r:id="rId14">
        <w:r>
          <w:rPr>
            <w:rFonts w:ascii="Times New Roman" w:eastAsia="Times New Roman" w:hAnsi="Times New Roman" w:cs="Times New Roman"/>
            <w:color w:val="1155CC"/>
            <w:u w:val="single"/>
          </w:rPr>
          <w:t>https://trends.google.com/trends/?geo=US</w:t>
        </w:r>
      </w:hyperlink>
      <w:r>
        <w:rPr>
          <w:rFonts w:ascii="Times New Roman" w:eastAsia="Times New Roman" w:hAnsi="Times New Roman" w:cs="Times New Roman"/>
        </w:rPr>
        <w:t xml:space="preserve">, which is also </w:t>
      </w:r>
      <w:proofErr w:type="spellStart"/>
      <w:r>
        <w:rPr>
          <w:rFonts w:ascii="Times New Roman" w:eastAsia="Times New Roman" w:hAnsi="Times New Roman" w:cs="Times New Roman"/>
        </w:rPr>
        <w:t>publically</w:t>
      </w:r>
      <w:proofErr w:type="spellEnd"/>
      <w:r>
        <w:rPr>
          <w:rFonts w:ascii="Times New Roman" w:eastAsia="Times New Roman" w:hAnsi="Times New Roman" w:cs="Times New Roman"/>
        </w:rPr>
        <w:t xml:space="preserve"> available. We defined 01/01/2019 - 12/31/2019 as the pre-COVID-19 period and 03/01/2020 - 05/31/2020 as the time period during COVID-19. </w:t>
      </w:r>
    </w:p>
    <w:p w:rsidR="00282288" w:rsidRDefault="002872D1">
      <w:pPr>
        <w:spacing w:line="480" w:lineRule="auto"/>
        <w:ind w:left="720"/>
        <w:rPr>
          <w:rFonts w:ascii="Times New Roman" w:eastAsia="Times New Roman" w:hAnsi="Times New Roman" w:cs="Times New Roman"/>
          <w:b/>
        </w:rPr>
      </w:pPr>
      <w:r>
        <w:rPr>
          <w:rFonts w:ascii="Times New Roman" w:eastAsia="Times New Roman" w:hAnsi="Times New Roman" w:cs="Times New Roman"/>
          <w:b/>
        </w:rPr>
        <w:t>2.2. Data Acquisition</w:t>
      </w:r>
    </w:p>
    <w:p w:rsidR="00282288" w:rsidRDefault="002872D1">
      <w:pPr>
        <w:spacing w:before="0" w:line="480" w:lineRule="auto"/>
        <w:rPr>
          <w:rFonts w:ascii="Times New Roman" w:eastAsia="Times New Roman" w:hAnsi="Times New Roman" w:cs="Times New Roman"/>
          <w:b/>
        </w:rPr>
      </w:pPr>
      <w:r>
        <w:rPr>
          <w:rFonts w:ascii="Times New Roman" w:eastAsia="Times New Roman" w:hAnsi="Times New Roman" w:cs="Times New Roman"/>
          <w:color w:val="000000"/>
        </w:rPr>
        <w:t>To do our r</w:t>
      </w:r>
      <w:r>
        <w:rPr>
          <w:rFonts w:ascii="Times New Roman" w:eastAsia="Times New Roman" w:hAnsi="Times New Roman" w:cs="Times New Roman"/>
          <w:color w:val="000000"/>
        </w:rPr>
        <w:t xml:space="preserve">esearch we collected our data using Google Trends for people’s search interests on “telemedicine” and JHU repository for COVID-19 Data. Because we narrowed down on behavioral interactions, we used a date range. We compared the general trend from last year </w:t>
      </w:r>
      <w:r>
        <w:rPr>
          <w:rFonts w:ascii="Times New Roman" w:eastAsia="Times New Roman" w:hAnsi="Times New Roman" w:cs="Times New Roman"/>
          <w:color w:val="000000"/>
        </w:rPr>
        <w:t>(2019) to the trend following the early outbreak of COVID-19 (3/1/20 - 5/31/20). Because of constant fluctuation of cases and increasing knowledge of telemedicine, the data should be updated on a biweekly to monthly basis. With this in mind the data should</w:t>
      </w:r>
      <w:r>
        <w:rPr>
          <w:rFonts w:ascii="Times New Roman" w:eastAsia="Times New Roman" w:hAnsi="Times New Roman" w:cs="Times New Roman"/>
          <w:color w:val="000000"/>
        </w:rPr>
        <w:t xml:space="preserve"> be taken as it is, a trend not a definite indication of usage. It is important to understand the state which is being considered, as well as the likelihood that the market will remain following the resolution of this pandemic. It is with these factors in </w:t>
      </w:r>
      <w:r>
        <w:rPr>
          <w:rFonts w:ascii="Times New Roman" w:eastAsia="Times New Roman" w:hAnsi="Times New Roman" w:cs="Times New Roman"/>
          <w:color w:val="000000"/>
        </w:rPr>
        <w:t xml:space="preserve">mind that we made our statements. There are a few things that seem to be consistent. States which are more knowledgeable of telemedicine, remained close to their original ranking. If some more time passes the data should become more closely spread as more </w:t>
      </w:r>
      <w:r>
        <w:rPr>
          <w:rFonts w:ascii="Times New Roman" w:eastAsia="Times New Roman" w:hAnsi="Times New Roman" w:cs="Times New Roman"/>
          <w:color w:val="000000"/>
        </w:rPr>
        <w:t xml:space="preserve">information is passed along. The scores from the three month spread are more closely related compared to the trend of 2019. </w:t>
      </w:r>
    </w:p>
    <w:p w:rsidR="00282288" w:rsidRDefault="002872D1">
      <w:pPr>
        <w:spacing w:line="480" w:lineRule="auto"/>
        <w:ind w:left="720"/>
        <w:rPr>
          <w:rFonts w:ascii="Times New Roman" w:eastAsia="Times New Roman" w:hAnsi="Times New Roman" w:cs="Times New Roman"/>
          <w:b/>
          <w:sz w:val="17"/>
          <w:szCs w:val="17"/>
          <w:u w:val="single"/>
        </w:rPr>
      </w:pPr>
      <w:r>
        <w:rPr>
          <w:rFonts w:ascii="Times New Roman" w:eastAsia="Times New Roman" w:hAnsi="Times New Roman" w:cs="Times New Roman"/>
          <w:b/>
        </w:rPr>
        <w:t>2.3. Data Transformation</w:t>
      </w:r>
    </w:p>
    <w:p w:rsidR="00282288" w:rsidRDefault="002872D1">
      <w:pPr>
        <w:spacing w:before="0" w:line="480" w:lineRule="auto"/>
        <w:rPr>
          <w:rFonts w:ascii="Times New Roman" w:eastAsia="Times New Roman" w:hAnsi="Times New Roman" w:cs="Times New Roman"/>
        </w:rPr>
      </w:pPr>
      <w:r>
        <w:rPr>
          <w:rFonts w:ascii="Times New Roman" w:eastAsia="Times New Roman" w:hAnsi="Times New Roman" w:cs="Times New Roman"/>
        </w:rPr>
        <w:t>Prior to the data merge we had to filter the data from the JHU’s repository. Their data set included the U.S. territories which we will not be accounting for. So once we dropped those values then we proceeded with the merge. The merge took the two datasets</w:t>
      </w:r>
      <w:r>
        <w:rPr>
          <w:rFonts w:ascii="Times New Roman" w:eastAsia="Times New Roman" w:hAnsi="Times New Roman" w:cs="Times New Roman"/>
        </w:rPr>
        <w:t xml:space="preserve"> (prior to and during COVID-19) and placed them in one </w:t>
      </w:r>
      <w:proofErr w:type="spellStart"/>
      <w:r>
        <w:rPr>
          <w:rFonts w:ascii="Times New Roman" w:eastAsia="Times New Roman" w:hAnsi="Times New Roman" w:cs="Times New Roman"/>
        </w:rPr>
        <w:lastRenderedPageBreak/>
        <w:t>dataframe</w:t>
      </w:r>
      <w:proofErr w:type="spellEnd"/>
      <w:r>
        <w:rPr>
          <w:rFonts w:ascii="Times New Roman" w:eastAsia="Times New Roman" w:hAnsi="Times New Roman" w:cs="Times New Roman"/>
        </w:rPr>
        <w:t xml:space="preserve">. Following the data merge the created table represented all 50 states’ search trend based on the keyword “telemedicine”, with a relativity score compared to the District of Columbia (score = </w:t>
      </w:r>
      <w:r>
        <w:rPr>
          <w:rFonts w:ascii="Times New Roman" w:eastAsia="Times New Roman" w:hAnsi="Times New Roman" w:cs="Times New Roman"/>
        </w:rPr>
        <w:t xml:space="preserve">100 in both time periods). Because there were no missing values at state level, we correlated the state level COVID-19 infection rate with google trend data, stratified by low, middle, and high infection rates. </w:t>
      </w:r>
    </w:p>
    <w:p w:rsidR="00282288" w:rsidRDefault="002872D1">
      <w:pPr>
        <w:spacing w:line="480" w:lineRule="auto"/>
        <w:ind w:left="720"/>
        <w:rPr>
          <w:rFonts w:ascii="Times New Roman" w:eastAsia="Times New Roman" w:hAnsi="Times New Roman" w:cs="Times New Roman"/>
          <w:b/>
        </w:rPr>
      </w:pPr>
      <w:r>
        <w:rPr>
          <w:rFonts w:ascii="Times New Roman" w:eastAsia="Times New Roman" w:hAnsi="Times New Roman" w:cs="Times New Roman"/>
          <w:b/>
        </w:rPr>
        <w:t>2.4. Data integrity</w:t>
      </w:r>
    </w:p>
    <w:p w:rsidR="00282288" w:rsidRDefault="002872D1">
      <w:pPr>
        <w:spacing w:before="0" w:line="480" w:lineRule="auto"/>
        <w:rPr>
          <w:rFonts w:ascii="Times New Roman" w:eastAsia="Times New Roman" w:hAnsi="Times New Roman" w:cs="Times New Roman"/>
          <w:b/>
        </w:rPr>
      </w:pPr>
      <w:r>
        <w:rPr>
          <w:rFonts w:ascii="Times New Roman" w:eastAsia="Times New Roman" w:hAnsi="Times New Roman" w:cs="Times New Roman"/>
        </w:rPr>
        <w:t>The COVID-19 data is fro</w:t>
      </w:r>
      <w:r>
        <w:rPr>
          <w:rFonts w:ascii="Times New Roman" w:eastAsia="Times New Roman" w:hAnsi="Times New Roman" w:cs="Times New Roman"/>
        </w:rPr>
        <w:t>m a reliable source which is updated and validated constantly, both of the data sets are available in CSV format which allows integration and manipulation to be. However while the Google Trend data is accurate, it is also just an indication of trends. Mean</w:t>
      </w:r>
      <w:r>
        <w:rPr>
          <w:rFonts w:ascii="Times New Roman" w:eastAsia="Times New Roman" w:hAnsi="Times New Roman" w:cs="Times New Roman"/>
        </w:rPr>
        <w:t>ing while people could be using the keywords which we have indicated, that doesn’t necessarily mean that they are acting on these searches. The data sources are constantly updated, however it is not necessary to update the local data at the same frequency.</w:t>
      </w:r>
      <w:r>
        <w:rPr>
          <w:rFonts w:ascii="Times New Roman" w:eastAsia="Times New Roman" w:hAnsi="Times New Roman" w:cs="Times New Roman"/>
        </w:rPr>
        <w:t xml:space="preserve"> It would be more beneficial to update the information on a biweekly to monthly basis as stated previously. This would be more telling also due to the COVID-19 case fluctuations. </w:t>
      </w:r>
    </w:p>
    <w:p w:rsidR="00282288" w:rsidRDefault="002872D1">
      <w:pPr>
        <w:spacing w:line="480" w:lineRule="auto"/>
        <w:ind w:left="720"/>
        <w:rPr>
          <w:rFonts w:ascii="Times New Roman" w:eastAsia="Times New Roman" w:hAnsi="Times New Roman" w:cs="Times New Roman"/>
          <w:b/>
          <w:sz w:val="17"/>
          <w:szCs w:val="17"/>
          <w:u w:val="single"/>
        </w:rPr>
      </w:pPr>
      <w:r>
        <w:rPr>
          <w:rFonts w:ascii="Times New Roman" w:eastAsia="Times New Roman" w:hAnsi="Times New Roman" w:cs="Times New Roman"/>
          <w:b/>
        </w:rPr>
        <w:t>2.5. Data refresh frequency</w:t>
      </w:r>
    </w:p>
    <w:p w:rsidR="00282288" w:rsidRDefault="002872D1">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The state level COVID-19 infection rates can be </w:t>
      </w:r>
      <w:r>
        <w:rPr>
          <w:rFonts w:ascii="Times New Roman" w:eastAsia="Times New Roman" w:hAnsi="Times New Roman" w:cs="Times New Roman"/>
        </w:rPr>
        <w:t xml:space="preserve">updated daily; although the google trend data can be updated daily too, we expect little changes from day to day google searches at state level. Therefore, we will update the google search research of “telemedicine” bi-weekly. </w:t>
      </w:r>
    </w:p>
    <w:p w:rsidR="00282288" w:rsidRDefault="002872D1">
      <w:pPr>
        <w:spacing w:line="480" w:lineRule="auto"/>
        <w:ind w:left="720"/>
        <w:rPr>
          <w:rFonts w:ascii="Times New Roman" w:eastAsia="Times New Roman" w:hAnsi="Times New Roman" w:cs="Times New Roman"/>
          <w:b/>
          <w:sz w:val="17"/>
          <w:szCs w:val="17"/>
          <w:u w:val="single"/>
        </w:rPr>
      </w:pPr>
      <w:r>
        <w:rPr>
          <w:rFonts w:ascii="Times New Roman" w:eastAsia="Times New Roman" w:hAnsi="Times New Roman" w:cs="Times New Roman"/>
          <w:b/>
        </w:rPr>
        <w:t>2.6.  Data Security</w:t>
      </w:r>
    </w:p>
    <w:p w:rsidR="00282288" w:rsidRDefault="002872D1">
      <w:pPr>
        <w:spacing w:line="480" w:lineRule="auto"/>
        <w:rPr>
          <w:rFonts w:ascii="Times New Roman" w:eastAsia="Times New Roman" w:hAnsi="Times New Roman" w:cs="Times New Roman"/>
        </w:rPr>
      </w:pPr>
      <w:r>
        <w:rPr>
          <w:rFonts w:ascii="Times New Roman" w:eastAsia="Times New Roman" w:hAnsi="Times New Roman" w:cs="Times New Roman"/>
        </w:rPr>
        <w:t xml:space="preserve">Because </w:t>
      </w:r>
      <w:r>
        <w:rPr>
          <w:rFonts w:ascii="Times New Roman" w:eastAsia="Times New Roman" w:hAnsi="Times New Roman" w:cs="Times New Roman"/>
        </w:rPr>
        <w:t xml:space="preserve">both of our data sources are </w:t>
      </w:r>
      <w:proofErr w:type="spellStart"/>
      <w:r>
        <w:rPr>
          <w:rFonts w:ascii="Times New Roman" w:eastAsia="Times New Roman" w:hAnsi="Times New Roman" w:cs="Times New Roman"/>
        </w:rPr>
        <w:t>publically</w:t>
      </w:r>
      <w:proofErr w:type="spellEnd"/>
      <w:r>
        <w:rPr>
          <w:rFonts w:ascii="Times New Roman" w:eastAsia="Times New Roman" w:hAnsi="Times New Roman" w:cs="Times New Roman"/>
        </w:rPr>
        <w:t xml:space="preserve"> available, i.e. the JHU’s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and google trend results, we did not have to build additional procedures in data privacy, encryption, or data masking etc. Moreover, we only examined the state level data, </w:t>
      </w:r>
      <w:r>
        <w:rPr>
          <w:rFonts w:ascii="Times New Roman" w:eastAsia="Times New Roman" w:hAnsi="Times New Roman" w:cs="Times New Roman"/>
        </w:rPr>
        <w:t xml:space="preserve">therefore, our analyses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used to identify any specific individuals, and therefore, was exempted from IRB reviews. We stored our data on google drive, and shared a copy with our client. We </w:t>
      </w:r>
      <w:proofErr w:type="spellStart"/>
      <w:r>
        <w:rPr>
          <w:rFonts w:ascii="Times New Roman" w:eastAsia="Times New Roman" w:hAnsi="Times New Roman" w:cs="Times New Roman"/>
        </w:rPr>
        <w:t>backuped</w:t>
      </w:r>
      <w:proofErr w:type="spellEnd"/>
      <w:r>
        <w:rPr>
          <w:rFonts w:ascii="Times New Roman" w:eastAsia="Times New Roman" w:hAnsi="Times New Roman" w:cs="Times New Roman"/>
        </w:rPr>
        <w:t xml:space="preserve"> the data using google cloud. </w:t>
      </w:r>
    </w:p>
    <w:p w:rsidR="00282288" w:rsidRDefault="002872D1">
      <w:pPr>
        <w:spacing w:line="480" w:lineRule="auto"/>
        <w:ind w:left="720"/>
        <w:rPr>
          <w:rFonts w:ascii="Times New Roman" w:eastAsia="Times New Roman" w:hAnsi="Times New Roman" w:cs="Times New Roman"/>
          <w:b/>
        </w:rPr>
      </w:pPr>
      <w:r>
        <w:rPr>
          <w:rFonts w:ascii="Times New Roman" w:eastAsia="Times New Roman" w:hAnsi="Times New Roman" w:cs="Times New Roman"/>
          <w:b/>
        </w:rPr>
        <w:t xml:space="preserve">2.7.  Data Loading </w:t>
      </w:r>
      <w:r>
        <w:rPr>
          <w:rFonts w:ascii="Times New Roman" w:eastAsia="Times New Roman" w:hAnsi="Times New Roman" w:cs="Times New Roman"/>
          <w:b/>
        </w:rPr>
        <w:t xml:space="preserve">and Availability </w:t>
      </w:r>
    </w:p>
    <w:p w:rsidR="00282288" w:rsidRDefault="002872D1">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data schema was in the form of merging COVID-19 data with google trend data for 50 states and generated two heat-maps. These maps were readily available for download and interaction upon pulling the data. Because the data will be stor</w:t>
      </w:r>
      <w:r>
        <w:rPr>
          <w:rFonts w:ascii="Times New Roman" w:eastAsia="Times New Roman" w:hAnsi="Times New Roman" w:cs="Times New Roman"/>
        </w:rPr>
        <w:t xml:space="preserve">ed in the google cloud it can be accessed at any point in time. </w:t>
      </w:r>
    </w:p>
    <w:p w:rsidR="00282288" w:rsidRDefault="002872D1">
      <w:pPr>
        <w:numPr>
          <w:ilvl w:val="0"/>
          <w:numId w:val="2"/>
        </w:numPr>
        <w:spacing w:line="480" w:lineRule="auto"/>
        <w:rPr>
          <w:rFonts w:ascii="Times New Roman" w:eastAsia="Times New Roman" w:hAnsi="Times New Roman" w:cs="Times New Roman"/>
          <w:b/>
          <w:color w:val="38761D"/>
          <w:sz w:val="28"/>
          <w:szCs w:val="28"/>
        </w:rPr>
      </w:pPr>
      <w:r>
        <w:rPr>
          <w:rFonts w:ascii="Times New Roman" w:eastAsia="Times New Roman" w:hAnsi="Times New Roman" w:cs="Times New Roman"/>
          <w:b/>
          <w:color w:val="38761D"/>
          <w:sz w:val="28"/>
          <w:szCs w:val="28"/>
        </w:rPr>
        <w:t xml:space="preserve">Data Quality </w:t>
      </w:r>
    </w:p>
    <w:p w:rsidR="00282288" w:rsidRDefault="002872D1">
      <w:pPr>
        <w:spacing w:line="480" w:lineRule="auto"/>
        <w:rPr>
          <w:rFonts w:ascii="Times New Roman" w:eastAsia="Times New Roman" w:hAnsi="Times New Roman" w:cs="Times New Roman"/>
        </w:rPr>
      </w:pPr>
      <w:r>
        <w:rPr>
          <w:rFonts w:ascii="Times New Roman" w:eastAsia="Times New Roman" w:hAnsi="Times New Roman" w:cs="Times New Roman"/>
        </w:rPr>
        <w:t>To evaluate the success of this project, following criteria should be considered:</w:t>
      </w:r>
    </w:p>
    <w:p w:rsidR="00282288" w:rsidRDefault="002872D1">
      <w:pPr>
        <w:numPr>
          <w:ilvl w:val="0"/>
          <w:numId w:val="1"/>
        </w:numPr>
        <w:spacing w:line="480" w:lineRule="auto"/>
        <w:ind w:left="720"/>
        <w:rPr>
          <w:rFonts w:ascii="Times New Roman" w:eastAsia="Times New Roman" w:hAnsi="Times New Roman" w:cs="Times New Roman"/>
        </w:rPr>
      </w:pPr>
      <w:r>
        <w:rPr>
          <w:rFonts w:ascii="Times New Roman" w:eastAsia="Times New Roman" w:hAnsi="Times New Roman" w:cs="Times New Roman"/>
        </w:rPr>
        <w:t>Observe statistically significant changes in search interests of “telemedicine” before and during COVID-19 at state level;</w:t>
      </w:r>
    </w:p>
    <w:p w:rsidR="00282288" w:rsidRDefault="002872D1">
      <w:pPr>
        <w:numPr>
          <w:ilvl w:val="0"/>
          <w:numId w:val="1"/>
        </w:numPr>
        <w:spacing w:before="0" w:line="480" w:lineRule="auto"/>
        <w:ind w:left="720"/>
        <w:rPr>
          <w:rFonts w:ascii="Times New Roman" w:eastAsia="Times New Roman" w:hAnsi="Times New Roman" w:cs="Times New Roman"/>
        </w:rPr>
      </w:pPr>
      <w:r>
        <w:rPr>
          <w:rFonts w:ascii="Times New Roman" w:eastAsia="Times New Roman" w:hAnsi="Times New Roman" w:cs="Times New Roman"/>
        </w:rPr>
        <w:t>Identify states that with search interests changed significantly higher compared to other states; also use t-test to compare the mean</w:t>
      </w:r>
      <w:r>
        <w:rPr>
          <w:rFonts w:ascii="Times New Roman" w:eastAsia="Times New Roman" w:hAnsi="Times New Roman" w:cs="Times New Roman"/>
        </w:rPr>
        <w:t>s of relative search scores by low, middle, and high groups of states;</w:t>
      </w:r>
    </w:p>
    <w:p w:rsidR="00282288" w:rsidRDefault="002872D1">
      <w:pPr>
        <w:numPr>
          <w:ilvl w:val="0"/>
          <w:numId w:val="1"/>
        </w:numPr>
        <w:spacing w:before="0" w:line="480" w:lineRule="auto"/>
        <w:ind w:left="720"/>
        <w:rPr>
          <w:rFonts w:ascii="Times New Roman" w:eastAsia="Times New Roman" w:hAnsi="Times New Roman" w:cs="Times New Roman"/>
        </w:rPr>
      </w:pPr>
      <w:r>
        <w:rPr>
          <w:rFonts w:ascii="Times New Roman" w:eastAsia="Times New Roman" w:hAnsi="Times New Roman" w:cs="Times New Roman"/>
        </w:rPr>
        <w:t>Visualize the changes of search interests on telemedicine at state level;</w:t>
      </w:r>
    </w:p>
    <w:p w:rsidR="00282288" w:rsidRDefault="002872D1">
      <w:pPr>
        <w:numPr>
          <w:ilvl w:val="0"/>
          <w:numId w:val="1"/>
        </w:numPr>
        <w:spacing w:before="0" w:line="480" w:lineRule="auto"/>
        <w:ind w:left="720"/>
        <w:rPr>
          <w:rFonts w:ascii="Times New Roman" w:eastAsia="Times New Roman" w:hAnsi="Times New Roman" w:cs="Times New Roman"/>
        </w:rPr>
      </w:pPr>
      <w:r>
        <w:rPr>
          <w:rFonts w:ascii="Times New Roman" w:eastAsia="Times New Roman" w:hAnsi="Times New Roman" w:cs="Times New Roman"/>
        </w:rPr>
        <w:t>Make informed decision about how telemedicine is affecting patients and caregivers in different states, and may</w:t>
      </w:r>
      <w:r>
        <w:rPr>
          <w:rFonts w:ascii="Times New Roman" w:eastAsia="Times New Roman" w:hAnsi="Times New Roman" w:cs="Times New Roman"/>
        </w:rPr>
        <w:t xml:space="preserve"> associate this pattern with state level health policy, e.g. reimbursement for telemedicine in Medicaid.  </w:t>
      </w:r>
    </w:p>
    <w:p w:rsidR="00282288" w:rsidRDefault="00282288">
      <w:pPr>
        <w:pBdr>
          <w:top w:val="nil"/>
          <w:left w:val="nil"/>
          <w:bottom w:val="nil"/>
          <w:right w:val="nil"/>
          <w:between w:val="nil"/>
        </w:pBdr>
        <w:spacing w:line="480" w:lineRule="auto"/>
        <w:rPr>
          <w:rFonts w:ascii="Times New Roman" w:eastAsia="Times New Roman" w:hAnsi="Times New Roman" w:cs="Times New Roman"/>
          <w:sz w:val="26"/>
          <w:szCs w:val="26"/>
        </w:rPr>
      </w:pPr>
    </w:p>
    <w:sectPr w:rsidR="00282288">
      <w:pgSz w:w="12240" w:h="15840"/>
      <w:pgMar w:top="1080" w:right="1440" w:bottom="108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72D1" w:rsidRDefault="002872D1">
      <w:pPr>
        <w:spacing w:before="0" w:line="240" w:lineRule="auto"/>
      </w:pPr>
      <w:r>
        <w:separator/>
      </w:r>
    </w:p>
  </w:endnote>
  <w:endnote w:type="continuationSeparator" w:id="0">
    <w:p w:rsidR="002872D1" w:rsidRDefault="002872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Trebuchet MS">
    <w:panose1 w:val="020B0603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2288" w:rsidRDefault="002872D1">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5228D0">
      <w:rPr>
        <w:rFonts w:ascii="Times New Roman" w:eastAsia="Times New Roman" w:hAnsi="Times New Roman" w:cs="Times New Roman"/>
      </w:rPr>
      <w:fldChar w:fldCharType="separate"/>
    </w:r>
    <w:r w:rsidR="005228D0">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2288" w:rsidRDefault="002872D1">
    <w:pPr>
      <w:pBdr>
        <w:top w:val="nil"/>
        <w:left w:val="nil"/>
        <w:bottom w:val="nil"/>
        <w:right w:val="nil"/>
        <w:between w:val="nil"/>
      </w:pBdr>
      <w:jc w:val="right"/>
    </w:pPr>
    <w:r>
      <w:fldChar w:fldCharType="begin"/>
    </w:r>
    <w:r>
      <w:instrText>PAGE</w:instrText>
    </w:r>
    <w:r w:rsidR="005228D0">
      <w:fldChar w:fldCharType="separate"/>
    </w:r>
    <w:r w:rsidR="005228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72D1" w:rsidRDefault="002872D1">
      <w:pPr>
        <w:spacing w:before="0" w:line="240" w:lineRule="auto"/>
      </w:pPr>
      <w:r>
        <w:separator/>
      </w:r>
    </w:p>
  </w:footnote>
  <w:footnote w:type="continuationSeparator" w:id="0">
    <w:p w:rsidR="002872D1" w:rsidRDefault="002872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2288" w:rsidRDefault="00282288">
    <w:pPr>
      <w:pBdr>
        <w:top w:val="nil"/>
        <w:left w:val="nil"/>
        <w:bottom w:val="nil"/>
        <w:right w:val="nil"/>
        <w:between w:val="nil"/>
      </w:pBdr>
      <w:spacing w:before="400"/>
    </w:pPr>
  </w:p>
  <w:p w:rsidR="00282288" w:rsidRDefault="002872D1">
    <w:pPr>
      <w:pBdr>
        <w:top w:val="nil"/>
        <w:left w:val="nil"/>
        <w:bottom w:val="nil"/>
        <w:right w:val="nil"/>
        <w:between w:val="nil"/>
      </w:pBdr>
      <w:spacing w:before="0"/>
    </w:pPr>
    <w:r>
      <w:rPr>
        <w:noProof/>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2288" w:rsidRDefault="0028228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A62F6"/>
    <w:multiLevelType w:val="multilevel"/>
    <w:tmpl w:val="9F0878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D884C22"/>
    <w:multiLevelType w:val="multilevel"/>
    <w:tmpl w:val="F77E2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AC0E55"/>
    <w:multiLevelType w:val="multilevel"/>
    <w:tmpl w:val="15F0E670"/>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88"/>
    <w:rsid w:val="00282288"/>
    <w:rsid w:val="002872D1"/>
    <w:rsid w:val="005228D0"/>
    <w:rsid w:val="00AB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46B0ACD-6E85-CC4A-A5B5-4FCB3B1A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SSEGISandData/COVID-19.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ronavirus.jhu.edu/us-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rends.google.com/trends/?geo=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O. Dove, Jr.</cp:lastModifiedBy>
  <cp:revision>2</cp:revision>
  <dcterms:created xsi:type="dcterms:W3CDTF">2020-06-02T17:26:00Z</dcterms:created>
  <dcterms:modified xsi:type="dcterms:W3CDTF">2020-06-02T17:26:00Z</dcterms:modified>
</cp:coreProperties>
</file>