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6A58" w14:textId="77777777" w:rsidR="00995079" w:rsidRPr="00995079" w:rsidRDefault="00995079">
      <w:pPr>
        <w:rPr>
          <w:sz w:val="21"/>
          <w:szCs w:val="21"/>
        </w:rPr>
      </w:pPr>
    </w:p>
    <w:p w14:paraId="36D0E2C6" w14:textId="77777777" w:rsidR="00995079" w:rsidRPr="00995079" w:rsidRDefault="00995079" w:rsidP="006304B9">
      <w:pPr>
        <w:jc w:val="center"/>
        <w:rPr>
          <w:rFonts w:ascii="Century Gothic" w:hAnsi="Century Gothic"/>
          <w:b/>
          <w:bCs/>
          <w:sz w:val="21"/>
          <w:szCs w:val="21"/>
        </w:rPr>
      </w:pPr>
      <w:r w:rsidRPr="00995079">
        <w:rPr>
          <w:rFonts w:ascii="Century Gothic" w:hAnsi="Century Gothic"/>
          <w:b/>
          <w:bCs/>
          <w:sz w:val="21"/>
          <w:szCs w:val="21"/>
        </w:rPr>
        <w:t>Phase 1 — Problem brief</w:t>
      </w:r>
    </w:p>
    <w:p w14:paraId="06988F4A" w14:textId="77777777" w:rsidR="00995079" w:rsidRPr="00995079" w:rsidRDefault="00995079" w:rsidP="006304B9">
      <w:pPr>
        <w:ind w:firstLine="720"/>
        <w:jc w:val="center"/>
        <w:rPr>
          <w:rFonts w:ascii="Century Gothic" w:hAnsi="Century Gothic"/>
          <w:sz w:val="21"/>
          <w:szCs w:val="21"/>
        </w:rPr>
      </w:pPr>
      <w:r w:rsidRPr="00D50F2E">
        <w:rPr>
          <w:rFonts w:ascii="Century Gothic" w:hAnsi="Century Gothic"/>
          <w:sz w:val="18"/>
          <w:szCs w:val="18"/>
        </w:rPr>
        <w:t>Product: Personal Finance App  ·  Version 1.0  ·  April 2026  ·  PM Portfolio Document</w:t>
      </w:r>
    </w:p>
    <w:p w14:paraId="4D395551" w14:textId="77777777" w:rsidR="00D50F2E" w:rsidRPr="00995079" w:rsidRDefault="00D50F2E" w:rsidP="00995079">
      <w:pPr>
        <w:rPr>
          <w:rFonts w:ascii="Century Gothic" w:hAnsi="Century Gothic"/>
          <w:sz w:val="21"/>
          <w:szCs w:val="21"/>
        </w:rPr>
      </w:pPr>
    </w:p>
    <w:p w14:paraId="7A166F9A" w14:textId="269C040C" w:rsidR="00995079" w:rsidRDefault="00995079" w:rsidP="00995079">
      <w:pPr>
        <w:rPr>
          <w:rFonts w:ascii="Century Gothic" w:hAnsi="Century Gothic"/>
          <w:sz w:val="21"/>
          <w:szCs w:val="21"/>
          <w:u w:val="single"/>
        </w:rPr>
      </w:pPr>
      <w:r w:rsidRPr="00995079">
        <w:rPr>
          <w:rFonts w:ascii="Century Gothic" w:hAnsi="Century Gothic"/>
          <w:sz w:val="21"/>
          <w:szCs w:val="21"/>
        </w:rPr>
        <w:t>1</w:t>
      </w:r>
      <w:r w:rsidR="00D50F2E">
        <w:rPr>
          <w:rFonts w:ascii="Century Gothic" w:hAnsi="Century Gothic"/>
          <w:sz w:val="21"/>
          <w:szCs w:val="21"/>
          <w:u w:val="single"/>
        </w:rPr>
        <w:t>.</w:t>
      </w:r>
      <w:r w:rsidRPr="00995079">
        <w:rPr>
          <w:rFonts w:ascii="Century Gothic" w:hAnsi="Century Gothic"/>
          <w:sz w:val="21"/>
          <w:szCs w:val="21"/>
          <w:u w:val="single"/>
        </w:rPr>
        <w:t>Problem statement</w:t>
      </w:r>
      <w:r w:rsidR="00D50F2E">
        <w:rPr>
          <w:rFonts w:ascii="Century Gothic" w:hAnsi="Century Gothic"/>
          <w:sz w:val="21"/>
          <w:szCs w:val="21"/>
          <w:u w:val="single"/>
        </w:rPr>
        <w:t>:</w:t>
      </w:r>
    </w:p>
    <w:p w14:paraId="13DD9C39" w14:textId="128AC87F" w:rsidR="006304B9" w:rsidRDefault="006304B9" w:rsidP="00995079">
      <w:pPr>
        <w:rPr>
          <w:rFonts w:ascii="Century Gothic" w:hAnsi="Century Gothic"/>
          <w:sz w:val="21"/>
          <w:szCs w:val="21"/>
        </w:rPr>
      </w:pPr>
      <w:r>
        <w:rPr>
          <w:rFonts w:ascii="Century Gothic" w:hAnsi="Century Gothic"/>
          <w:sz w:val="21"/>
          <w:szCs w:val="21"/>
        </w:rPr>
        <w:t xml:space="preserve">Right now, we know that around 76% of Americans live paycheck-to-paycheck, only 46% of Americans have just enough emergency savings to cover just 3 months of expenses. And nearly 40% of Americans have less than $500 in cash savings. </w:t>
      </w:r>
    </w:p>
    <w:p w14:paraId="043B001C" w14:textId="77777777" w:rsidR="006304B9" w:rsidRDefault="006304B9" w:rsidP="00995079">
      <w:pPr>
        <w:rPr>
          <w:rFonts w:ascii="Century Gothic" w:hAnsi="Century Gothic"/>
          <w:sz w:val="21"/>
          <w:szCs w:val="21"/>
        </w:rPr>
      </w:pPr>
    </w:p>
    <w:p w14:paraId="6F9739AA" w14:textId="08145B50" w:rsidR="006304B9" w:rsidRDefault="006304B9" w:rsidP="00321C84">
      <w:pPr>
        <w:jc w:val="center"/>
        <w:rPr>
          <w:rFonts w:ascii="Century Gothic" w:hAnsi="Century Gothic"/>
          <w:sz w:val="21"/>
          <w:szCs w:val="21"/>
        </w:rPr>
      </w:pPr>
      <w:r w:rsidRPr="006304B9">
        <w:rPr>
          <w:rFonts w:ascii="Century Gothic" w:hAnsi="Century Gothic"/>
          <w:sz w:val="21"/>
          <w:szCs w:val="21"/>
        </w:rPr>
        <w:drawing>
          <wp:inline distT="0" distB="0" distL="0" distR="0" wp14:anchorId="39265D64" wp14:editId="67B9C32F">
            <wp:extent cx="3748405" cy="3216101"/>
            <wp:effectExtent l="12700" t="12700" r="10795" b="10160"/>
            <wp:docPr id="76020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07878" name=""/>
                    <pic:cNvPicPr/>
                  </pic:nvPicPr>
                  <pic:blipFill>
                    <a:blip r:embed="rId6"/>
                    <a:stretch>
                      <a:fillRect/>
                    </a:stretch>
                  </pic:blipFill>
                  <pic:spPr>
                    <a:xfrm>
                      <a:off x="0" y="0"/>
                      <a:ext cx="3797367" cy="3258110"/>
                    </a:xfrm>
                    <a:prstGeom prst="rect">
                      <a:avLst/>
                    </a:prstGeom>
                    <a:ln>
                      <a:solidFill>
                        <a:schemeClr val="tx1"/>
                      </a:solidFill>
                    </a:ln>
                  </pic:spPr>
                </pic:pic>
              </a:graphicData>
            </a:graphic>
          </wp:inline>
        </w:drawing>
      </w:r>
    </w:p>
    <w:p w14:paraId="61F95C14" w14:textId="77777777" w:rsidR="00321C84" w:rsidRPr="006304B9" w:rsidRDefault="00321C84" w:rsidP="00321C84">
      <w:pPr>
        <w:jc w:val="center"/>
        <w:rPr>
          <w:rFonts w:ascii="Century Gothic" w:hAnsi="Century Gothic"/>
          <w:sz w:val="21"/>
          <w:szCs w:val="21"/>
        </w:rPr>
      </w:pPr>
    </w:p>
    <w:p w14:paraId="0C1DEC5B" w14:textId="71F32121" w:rsidR="00995079" w:rsidRDefault="00995079" w:rsidP="00995079">
      <w:pPr>
        <w:rPr>
          <w:rFonts w:ascii="Century Gothic" w:hAnsi="Century Gothic"/>
          <w:sz w:val="21"/>
          <w:szCs w:val="21"/>
        </w:rPr>
      </w:pPr>
      <w:r w:rsidRPr="00995079">
        <w:rPr>
          <w:rFonts w:ascii="Century Gothic" w:hAnsi="Century Gothic"/>
          <w:sz w:val="21"/>
          <w:szCs w:val="21"/>
        </w:rPr>
        <w:t xml:space="preserve">Millions of everyday people across income levels live paycheck to paycheck — not because they don't earn enough, but because they lack a simple, unified tool to understand their money, control their spending, and start building savings. Existing financial apps are either too complex for non-experts, too narrow in scope, or </w:t>
      </w:r>
      <w:r w:rsidR="006304B9">
        <w:rPr>
          <w:rFonts w:ascii="Century Gothic" w:hAnsi="Century Gothic"/>
          <w:sz w:val="21"/>
          <w:szCs w:val="21"/>
        </w:rPr>
        <w:t xml:space="preserve">does not recommend the steps of action to be taken by general users. </w:t>
      </w:r>
      <w:r w:rsidRPr="00995079">
        <w:rPr>
          <w:rFonts w:ascii="Century Gothic" w:hAnsi="Century Gothic"/>
          <w:sz w:val="21"/>
          <w:szCs w:val="21"/>
        </w:rPr>
        <w:t>The result: people feel anxious about money, avoid thinking about it, and never ma</w:t>
      </w:r>
      <w:r w:rsidR="006304B9">
        <w:rPr>
          <w:rFonts w:ascii="Century Gothic" w:hAnsi="Century Gothic"/>
          <w:sz w:val="21"/>
          <w:szCs w:val="21"/>
        </w:rPr>
        <w:t xml:space="preserve">ke enough savings and mindset of savings. </w:t>
      </w:r>
    </w:p>
    <w:p w14:paraId="6822D590" w14:textId="77777777" w:rsidR="00D50F2E" w:rsidRDefault="00D50F2E" w:rsidP="00995079">
      <w:pPr>
        <w:rPr>
          <w:rFonts w:ascii="Century Gothic" w:hAnsi="Century Gothic"/>
          <w:sz w:val="21"/>
          <w:szCs w:val="21"/>
        </w:rPr>
      </w:pPr>
    </w:p>
    <w:p w14:paraId="2DB471F3" w14:textId="77777777" w:rsidR="002159FC" w:rsidRDefault="002159FC" w:rsidP="00995079">
      <w:pPr>
        <w:rPr>
          <w:rFonts w:ascii="Century Gothic" w:hAnsi="Century Gothic"/>
          <w:sz w:val="21"/>
          <w:szCs w:val="21"/>
        </w:rPr>
      </w:pPr>
    </w:p>
    <w:p w14:paraId="32C1993F" w14:textId="77777777" w:rsidR="002159FC" w:rsidRDefault="002159FC" w:rsidP="00995079">
      <w:pPr>
        <w:rPr>
          <w:rFonts w:ascii="Century Gothic" w:hAnsi="Century Gothic"/>
          <w:sz w:val="21"/>
          <w:szCs w:val="21"/>
        </w:rPr>
      </w:pPr>
    </w:p>
    <w:p w14:paraId="301135CC" w14:textId="77777777" w:rsidR="002159FC" w:rsidRPr="00995079" w:rsidRDefault="002159FC" w:rsidP="00995079">
      <w:pPr>
        <w:rPr>
          <w:rFonts w:ascii="Century Gothic" w:hAnsi="Century Gothic"/>
          <w:sz w:val="21"/>
          <w:szCs w:val="21"/>
        </w:rPr>
      </w:pPr>
    </w:p>
    <w:p w14:paraId="0A0E9082" w14:textId="7FA21534" w:rsidR="00995079" w:rsidRPr="001F16CF" w:rsidRDefault="00995079" w:rsidP="00995079">
      <w:pPr>
        <w:rPr>
          <w:rFonts w:ascii="Century Gothic" w:hAnsi="Century Gothic"/>
          <w:sz w:val="21"/>
          <w:szCs w:val="21"/>
          <w:u w:val="single"/>
        </w:rPr>
      </w:pPr>
      <w:r w:rsidRPr="00995079">
        <w:rPr>
          <w:rFonts w:ascii="Century Gothic" w:hAnsi="Century Gothic"/>
          <w:sz w:val="21"/>
          <w:szCs w:val="21"/>
          <w:u w:val="single"/>
        </w:rPr>
        <w:t>2.Target audience</w:t>
      </w:r>
      <w:r w:rsidR="00D50F2E">
        <w:rPr>
          <w:rFonts w:ascii="Century Gothic" w:hAnsi="Century Gothic"/>
          <w:sz w:val="21"/>
          <w:szCs w:val="21"/>
          <w:u w:val="single"/>
        </w:rPr>
        <w:t>:</w:t>
      </w:r>
    </w:p>
    <w:p w14:paraId="517FDBAB" w14:textId="0DDBF55C" w:rsidR="00995079" w:rsidRPr="00995079" w:rsidRDefault="00995079" w:rsidP="00D50F2E">
      <w:pPr>
        <w:rPr>
          <w:rFonts w:ascii="Century Gothic" w:hAnsi="Century Gothic"/>
          <w:sz w:val="21"/>
          <w:szCs w:val="21"/>
        </w:rPr>
      </w:pPr>
      <w:r w:rsidRPr="00995079">
        <w:rPr>
          <w:rFonts w:ascii="Century Gothic" w:hAnsi="Century Gothic"/>
          <w:sz w:val="21"/>
          <w:szCs w:val="21"/>
        </w:rPr>
        <w:t>Primary users: Everyday earners across all age groups — anyone who receives a regular paycheck and struggles to make it last or grow.</w:t>
      </w:r>
    </w:p>
    <w:p w14:paraId="311B012B" w14:textId="77777777" w:rsidR="00995079" w:rsidRPr="00995079" w:rsidRDefault="00995079" w:rsidP="00D50F2E">
      <w:pPr>
        <w:rPr>
          <w:rFonts w:ascii="Century Gothic" w:hAnsi="Century Gothic"/>
          <w:sz w:val="21"/>
          <w:szCs w:val="21"/>
        </w:rPr>
      </w:pPr>
      <w:r w:rsidRPr="00995079">
        <w:rPr>
          <w:rFonts w:ascii="Century Gothic" w:hAnsi="Century Gothic"/>
          <w:sz w:val="21"/>
          <w:szCs w:val="21"/>
        </w:rPr>
        <w:t>Household income: $30,000 – $90,000/year</w:t>
      </w:r>
    </w:p>
    <w:p w14:paraId="7408A47C" w14:textId="77777777" w:rsidR="00995079" w:rsidRPr="00995079" w:rsidRDefault="00995079" w:rsidP="00D50F2E">
      <w:pPr>
        <w:rPr>
          <w:rFonts w:ascii="Century Gothic" w:hAnsi="Century Gothic"/>
          <w:sz w:val="21"/>
          <w:szCs w:val="21"/>
        </w:rPr>
      </w:pPr>
      <w:r w:rsidRPr="00995079">
        <w:rPr>
          <w:rFonts w:ascii="Century Gothic" w:hAnsi="Century Gothic"/>
          <w:sz w:val="21"/>
          <w:szCs w:val="21"/>
        </w:rPr>
        <w:t>Financial literacy: low to moderate</w:t>
      </w:r>
    </w:p>
    <w:p w14:paraId="0A9B2F66" w14:textId="013C7ED6" w:rsidR="00995079" w:rsidRPr="00995079" w:rsidRDefault="00D50F2E" w:rsidP="00D50F2E">
      <w:pPr>
        <w:rPr>
          <w:rFonts w:ascii="Century Gothic" w:hAnsi="Century Gothic"/>
          <w:sz w:val="21"/>
          <w:szCs w:val="21"/>
        </w:rPr>
      </w:pPr>
      <w:r w:rsidRPr="00995079">
        <w:rPr>
          <w:rFonts w:ascii="Century Gothic" w:hAnsi="Century Gothic"/>
          <w:sz w:val="21"/>
          <w:szCs w:val="21"/>
        </w:rPr>
        <w:t>Behavior</w:t>
      </w:r>
      <w:r w:rsidR="00995079" w:rsidRPr="00995079">
        <w:rPr>
          <w:rFonts w:ascii="Century Gothic" w:hAnsi="Century Gothic"/>
          <w:sz w:val="21"/>
          <w:szCs w:val="21"/>
        </w:rPr>
        <w:t>: reactive with money — spend first, save what's left (often nothing)</w:t>
      </w:r>
    </w:p>
    <w:p w14:paraId="7E760363" w14:textId="77777777" w:rsidR="00995079" w:rsidRPr="00995079" w:rsidRDefault="00995079" w:rsidP="00D50F2E">
      <w:pPr>
        <w:rPr>
          <w:rFonts w:ascii="Century Gothic" w:hAnsi="Century Gothic"/>
          <w:sz w:val="21"/>
          <w:szCs w:val="21"/>
        </w:rPr>
      </w:pPr>
      <w:r w:rsidRPr="00995079">
        <w:rPr>
          <w:rFonts w:ascii="Century Gothic" w:hAnsi="Century Gothic"/>
          <w:sz w:val="21"/>
          <w:szCs w:val="21"/>
        </w:rPr>
        <w:t>Emotional state: stressed or avoidant about finances</w:t>
      </w:r>
    </w:p>
    <w:p w14:paraId="3FE7245E" w14:textId="4A60888A" w:rsidR="00995079" w:rsidRPr="00995079" w:rsidRDefault="00995079" w:rsidP="00D50F2E">
      <w:pPr>
        <w:rPr>
          <w:rFonts w:ascii="Century Gothic" w:hAnsi="Century Gothic"/>
          <w:sz w:val="21"/>
          <w:szCs w:val="21"/>
        </w:rPr>
      </w:pPr>
      <w:r w:rsidRPr="00995079">
        <w:rPr>
          <w:rFonts w:ascii="Century Gothic" w:hAnsi="Century Gothic"/>
          <w:sz w:val="21"/>
          <w:szCs w:val="21"/>
        </w:rPr>
        <w:t>Tech comfort: moderate — comfortable with apps, not financial platforms</w:t>
      </w:r>
    </w:p>
    <w:p w14:paraId="216B0869" w14:textId="77777777" w:rsidR="00995079" w:rsidRPr="00995079" w:rsidRDefault="00995079" w:rsidP="00D50F2E">
      <w:pPr>
        <w:rPr>
          <w:rFonts w:ascii="Century Gothic" w:hAnsi="Century Gothic"/>
          <w:sz w:val="21"/>
          <w:szCs w:val="21"/>
        </w:rPr>
      </w:pPr>
      <w:r w:rsidRPr="00995079">
        <w:rPr>
          <w:rFonts w:ascii="Century Gothic" w:hAnsi="Century Gothic"/>
          <w:sz w:val="21"/>
          <w:szCs w:val="21"/>
        </w:rPr>
        <w:t>Not building for: High net-worth individuals, finance professionals, or businesses.</w:t>
      </w:r>
    </w:p>
    <w:p w14:paraId="222E6AF4" w14:textId="77777777" w:rsidR="00995079" w:rsidRPr="00995079" w:rsidRDefault="00995079" w:rsidP="00995079">
      <w:pPr>
        <w:rPr>
          <w:rFonts w:ascii="Century Gothic" w:hAnsi="Century Gothic"/>
          <w:sz w:val="21"/>
          <w:szCs w:val="21"/>
        </w:rPr>
      </w:pPr>
    </w:p>
    <w:p w14:paraId="007F7382" w14:textId="72D8BB9B" w:rsidR="00995079" w:rsidRPr="001F16CF" w:rsidRDefault="00995079" w:rsidP="00995079">
      <w:pPr>
        <w:rPr>
          <w:rFonts w:ascii="Century Gothic" w:hAnsi="Century Gothic"/>
          <w:sz w:val="21"/>
          <w:szCs w:val="21"/>
          <w:u w:val="single"/>
        </w:rPr>
      </w:pPr>
      <w:r w:rsidRPr="00995079">
        <w:rPr>
          <w:rFonts w:ascii="Century Gothic" w:hAnsi="Century Gothic"/>
          <w:sz w:val="21"/>
          <w:szCs w:val="21"/>
          <w:u w:val="single"/>
        </w:rPr>
        <w:lastRenderedPageBreak/>
        <w:t>3.Pain points</w:t>
      </w:r>
      <w:r w:rsidR="00D50F2E">
        <w:rPr>
          <w:rFonts w:ascii="Century Gothic" w:hAnsi="Century Gothic"/>
          <w:sz w:val="21"/>
          <w:szCs w:val="21"/>
          <w:u w:val="single"/>
        </w:rPr>
        <w:t>:</w:t>
      </w:r>
    </w:p>
    <w:p w14:paraId="06E3DDB6" w14:textId="1032F0F0" w:rsidR="00995079" w:rsidRPr="00995079" w:rsidRDefault="00995079" w:rsidP="00D50F2E">
      <w:pPr>
        <w:rPr>
          <w:rFonts w:ascii="Century Gothic" w:hAnsi="Century Gothic"/>
          <w:sz w:val="21"/>
          <w:szCs w:val="21"/>
        </w:rPr>
      </w:pPr>
      <w:r w:rsidRPr="00995079">
        <w:rPr>
          <w:rFonts w:ascii="Century Gothic" w:hAnsi="Century Gothic"/>
          <w:sz w:val="21"/>
          <w:szCs w:val="21"/>
        </w:rPr>
        <w:t>Emotional: Guilt around spending, anxiety about no emergency fund, feeling "behind" financially.</w:t>
      </w:r>
    </w:p>
    <w:p w14:paraId="6FC8AAC5" w14:textId="0D51DDF7" w:rsidR="00995079" w:rsidRPr="00995079" w:rsidRDefault="00995079" w:rsidP="00D50F2E">
      <w:pPr>
        <w:rPr>
          <w:rFonts w:ascii="Century Gothic" w:hAnsi="Century Gothic"/>
          <w:sz w:val="21"/>
          <w:szCs w:val="21"/>
        </w:rPr>
      </w:pPr>
      <w:r w:rsidRPr="00995079">
        <w:rPr>
          <w:rFonts w:ascii="Century Gothic" w:hAnsi="Century Gothic"/>
          <w:sz w:val="21"/>
          <w:szCs w:val="21"/>
        </w:rPr>
        <w:t>Practical: No clear picture of where money goes each month. Savings feel impossible when bills consume the whole paycheck. Investing feels too intimidating. Nothing connects the full financial picture in one place.</w:t>
      </w:r>
    </w:p>
    <w:p w14:paraId="449ECA53" w14:textId="1F49913A" w:rsidR="00027194" w:rsidRPr="002159FC" w:rsidRDefault="00D50F2E" w:rsidP="002159FC">
      <w:pPr>
        <w:rPr>
          <w:rFonts w:ascii="Century Gothic" w:hAnsi="Century Gothic"/>
          <w:sz w:val="21"/>
          <w:szCs w:val="21"/>
        </w:rPr>
      </w:pPr>
      <w:r w:rsidRPr="001F16CF">
        <w:rPr>
          <w:rFonts w:ascii="Century Gothic" w:hAnsi="Century Gothic"/>
          <w:sz w:val="21"/>
          <w:szCs w:val="21"/>
          <w:u w:val="single"/>
        </w:rPr>
        <w:t>Behavioral</w:t>
      </w:r>
      <w:r w:rsidR="00995079" w:rsidRPr="001F16CF">
        <w:rPr>
          <w:rFonts w:ascii="Century Gothic" w:hAnsi="Century Gothic"/>
          <w:sz w:val="21"/>
          <w:szCs w:val="21"/>
          <w:u w:val="single"/>
        </w:rPr>
        <w:t>:</w:t>
      </w:r>
      <w:r w:rsidR="00995079" w:rsidRPr="00995079">
        <w:rPr>
          <w:rFonts w:ascii="Century Gothic" w:hAnsi="Century Gothic"/>
          <w:sz w:val="21"/>
          <w:szCs w:val="21"/>
        </w:rPr>
        <w:t xml:space="preserve"> Budgets get abandoned within weeks. Apps show data but don't guide action. No small wins to build momentum.</w:t>
      </w:r>
    </w:p>
    <w:p w14:paraId="2D073DB9" w14:textId="77777777" w:rsidR="001F16CF" w:rsidRPr="00995079" w:rsidRDefault="001F16CF" w:rsidP="00995079">
      <w:pPr>
        <w:rPr>
          <w:rFonts w:ascii="Century Gothic" w:hAnsi="Century Gothic"/>
          <w:sz w:val="21"/>
          <w:szCs w:val="21"/>
          <w:u w:val="single"/>
        </w:rPr>
      </w:pPr>
    </w:p>
    <w:p w14:paraId="2AAF660A" w14:textId="14A0AB4F" w:rsidR="00995079" w:rsidRPr="00995079" w:rsidRDefault="00995079" w:rsidP="00995079">
      <w:pPr>
        <w:rPr>
          <w:rFonts w:ascii="Century Gothic" w:hAnsi="Century Gothic"/>
          <w:sz w:val="21"/>
          <w:szCs w:val="21"/>
          <w:u w:val="single"/>
        </w:rPr>
      </w:pPr>
      <w:r w:rsidRPr="00995079">
        <w:rPr>
          <w:rFonts w:ascii="Century Gothic" w:hAnsi="Century Gothic"/>
          <w:sz w:val="21"/>
          <w:szCs w:val="21"/>
          <w:u w:val="single"/>
        </w:rPr>
        <w:t>4.Competitive landscape</w:t>
      </w:r>
      <w:r w:rsidR="00D50F2E">
        <w:rPr>
          <w:rFonts w:ascii="Century Gothic" w:hAnsi="Century Gothic"/>
          <w:sz w:val="21"/>
          <w:szCs w:val="21"/>
          <w:u w:val="single"/>
        </w:rPr>
        <w:t>:</w:t>
      </w:r>
    </w:p>
    <w:tbl>
      <w:tblPr>
        <w:tblW w:w="9717" w:type="dxa"/>
        <w:tblCellMar>
          <w:left w:w="0" w:type="dxa"/>
          <w:right w:w="0" w:type="dxa"/>
        </w:tblCellMar>
        <w:tblLook w:val="04A0" w:firstRow="1" w:lastRow="0" w:firstColumn="1" w:lastColumn="0" w:noHBand="0" w:noVBand="1"/>
      </w:tblPr>
      <w:tblGrid>
        <w:gridCol w:w="2067"/>
        <w:gridCol w:w="3060"/>
        <w:gridCol w:w="4590"/>
      </w:tblGrid>
      <w:tr w:rsidR="001F16CF" w:rsidRPr="001F16CF" w14:paraId="660043E7" w14:textId="77777777" w:rsidTr="00321C84">
        <w:tc>
          <w:tcPr>
            <w:tcW w:w="2067" w:type="dxa"/>
            <w:tcBorders>
              <w:top w:val="single" w:sz="2" w:space="0" w:color="auto"/>
              <w:left w:val="single" w:sz="2" w:space="0" w:color="auto"/>
              <w:bottom w:val="single" w:sz="2" w:space="0" w:color="auto"/>
              <w:right w:val="single" w:sz="2" w:space="0" w:color="auto"/>
            </w:tcBorders>
            <w:tcMar>
              <w:top w:w="120" w:type="dxa"/>
              <w:left w:w="150" w:type="dxa"/>
              <w:bottom w:w="120" w:type="dxa"/>
              <w:right w:w="150" w:type="dxa"/>
            </w:tcMar>
            <w:vAlign w:val="center"/>
            <w:hideMark/>
          </w:tcPr>
          <w:p w14:paraId="69AD207B" w14:textId="77777777" w:rsidR="001F16CF" w:rsidRPr="001F16CF" w:rsidRDefault="001F16CF" w:rsidP="00D50F2E">
            <w:pPr>
              <w:jc w:val="center"/>
              <w:rPr>
                <w:rFonts w:ascii="Century Gothic" w:hAnsi="Century Gothic"/>
                <w:b/>
                <w:bCs/>
                <w:sz w:val="21"/>
                <w:szCs w:val="21"/>
              </w:rPr>
            </w:pPr>
            <w:r w:rsidRPr="001F16CF">
              <w:rPr>
                <w:rFonts w:ascii="Century Gothic" w:hAnsi="Century Gothic"/>
                <w:b/>
                <w:bCs/>
                <w:sz w:val="21"/>
                <w:szCs w:val="21"/>
              </w:rPr>
              <w:t>App</w:t>
            </w:r>
          </w:p>
        </w:tc>
        <w:tc>
          <w:tcPr>
            <w:tcW w:w="3060" w:type="dxa"/>
            <w:tcBorders>
              <w:top w:val="single" w:sz="2" w:space="0" w:color="auto"/>
              <w:left w:val="single" w:sz="2" w:space="0" w:color="auto"/>
              <w:bottom w:val="single" w:sz="2" w:space="0" w:color="auto"/>
              <w:right w:val="single" w:sz="2" w:space="0" w:color="auto"/>
            </w:tcBorders>
            <w:tcMar>
              <w:top w:w="120" w:type="dxa"/>
              <w:left w:w="150" w:type="dxa"/>
              <w:bottom w:w="120" w:type="dxa"/>
              <w:right w:w="150" w:type="dxa"/>
            </w:tcMar>
            <w:vAlign w:val="center"/>
            <w:hideMark/>
          </w:tcPr>
          <w:p w14:paraId="31C3F39D" w14:textId="77777777" w:rsidR="001F16CF" w:rsidRPr="001F16CF" w:rsidRDefault="001F16CF" w:rsidP="00D50F2E">
            <w:pPr>
              <w:jc w:val="center"/>
              <w:rPr>
                <w:rFonts w:ascii="Century Gothic" w:hAnsi="Century Gothic"/>
                <w:b/>
                <w:bCs/>
                <w:sz w:val="21"/>
                <w:szCs w:val="21"/>
              </w:rPr>
            </w:pPr>
            <w:r w:rsidRPr="001F16CF">
              <w:rPr>
                <w:rFonts w:ascii="Century Gothic" w:hAnsi="Century Gothic"/>
                <w:b/>
                <w:bCs/>
                <w:sz w:val="21"/>
                <w:szCs w:val="21"/>
              </w:rPr>
              <w:t>Strengths</w:t>
            </w:r>
          </w:p>
        </w:tc>
        <w:tc>
          <w:tcPr>
            <w:tcW w:w="4590" w:type="dxa"/>
            <w:tcBorders>
              <w:top w:val="single" w:sz="2" w:space="0" w:color="auto"/>
              <w:left w:val="single" w:sz="2" w:space="0" w:color="auto"/>
              <w:bottom w:val="single" w:sz="2" w:space="0" w:color="auto"/>
              <w:right w:val="single" w:sz="2" w:space="0" w:color="auto"/>
            </w:tcBorders>
            <w:tcMar>
              <w:top w:w="120" w:type="dxa"/>
              <w:left w:w="150" w:type="dxa"/>
              <w:bottom w:w="120" w:type="dxa"/>
              <w:right w:w="150" w:type="dxa"/>
            </w:tcMar>
            <w:vAlign w:val="center"/>
            <w:hideMark/>
          </w:tcPr>
          <w:p w14:paraId="45659B36" w14:textId="77777777" w:rsidR="001F16CF" w:rsidRPr="001F16CF" w:rsidRDefault="001F16CF" w:rsidP="00D50F2E">
            <w:pPr>
              <w:jc w:val="center"/>
              <w:rPr>
                <w:rFonts w:ascii="Century Gothic" w:hAnsi="Century Gothic"/>
                <w:b/>
                <w:bCs/>
                <w:sz w:val="21"/>
                <w:szCs w:val="21"/>
              </w:rPr>
            </w:pPr>
            <w:r w:rsidRPr="001F16CF">
              <w:rPr>
                <w:rFonts w:ascii="Century Gothic" w:hAnsi="Century Gothic"/>
                <w:b/>
                <w:bCs/>
                <w:sz w:val="21"/>
                <w:szCs w:val="21"/>
              </w:rPr>
              <w:t>Gaps</w:t>
            </w:r>
          </w:p>
        </w:tc>
      </w:tr>
      <w:tr w:rsidR="001F16CF" w:rsidRPr="001F16CF" w14:paraId="727EB430" w14:textId="77777777" w:rsidTr="00321C84">
        <w:tc>
          <w:tcPr>
            <w:tcW w:w="2067"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3339D43A" w14:textId="77777777" w:rsidR="001F16CF" w:rsidRPr="001F16CF" w:rsidRDefault="001F16CF" w:rsidP="00D50F2E">
            <w:pPr>
              <w:rPr>
                <w:rFonts w:ascii="Century Gothic" w:hAnsi="Century Gothic"/>
                <w:sz w:val="21"/>
                <w:szCs w:val="21"/>
              </w:rPr>
            </w:pPr>
            <w:r w:rsidRPr="001F16CF">
              <w:rPr>
                <w:rFonts w:ascii="Century Gothic" w:hAnsi="Century Gothic"/>
                <w:sz w:val="21"/>
                <w:szCs w:val="21"/>
              </w:rPr>
              <w:t>Mint (shut down 2023)</w:t>
            </w:r>
          </w:p>
        </w:tc>
        <w:tc>
          <w:tcPr>
            <w:tcW w:w="3060"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4C8F90B5" w14:textId="77777777" w:rsidR="001F16CF" w:rsidRPr="001F16CF" w:rsidRDefault="001F16CF" w:rsidP="00D50F2E">
            <w:pPr>
              <w:rPr>
                <w:rFonts w:ascii="Century Gothic" w:hAnsi="Century Gothic"/>
                <w:sz w:val="21"/>
                <w:szCs w:val="21"/>
              </w:rPr>
            </w:pPr>
            <w:r w:rsidRPr="001F16CF">
              <w:rPr>
                <w:rFonts w:ascii="Century Gothic" w:hAnsi="Century Gothic"/>
                <w:sz w:val="21"/>
                <w:szCs w:val="21"/>
              </w:rPr>
              <w:t>Simple unified view</w:t>
            </w:r>
          </w:p>
        </w:tc>
        <w:tc>
          <w:tcPr>
            <w:tcW w:w="4590"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3AAF4F37" w14:textId="77777777" w:rsidR="001F16CF" w:rsidRPr="001F16CF" w:rsidRDefault="001F16CF" w:rsidP="00D50F2E">
            <w:pPr>
              <w:rPr>
                <w:rFonts w:ascii="Century Gothic" w:hAnsi="Century Gothic"/>
                <w:sz w:val="21"/>
                <w:szCs w:val="21"/>
              </w:rPr>
            </w:pPr>
            <w:r w:rsidRPr="001F16CF">
              <w:rPr>
                <w:rFonts w:ascii="Century Gothic" w:hAnsi="Century Gothic"/>
                <w:sz w:val="21"/>
                <w:szCs w:val="21"/>
              </w:rPr>
              <w:t>Gone — left ~3.6M users with nowhere to go</w:t>
            </w:r>
          </w:p>
        </w:tc>
      </w:tr>
      <w:tr w:rsidR="001F16CF" w:rsidRPr="001F16CF" w14:paraId="3EF467B6" w14:textId="77777777" w:rsidTr="00321C84">
        <w:tc>
          <w:tcPr>
            <w:tcW w:w="2067"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01D39305" w14:textId="1A7F3C66" w:rsidR="001F16CF" w:rsidRPr="001F16CF" w:rsidRDefault="001F16CF" w:rsidP="00D50F2E">
            <w:pPr>
              <w:rPr>
                <w:rFonts w:ascii="Century Gothic" w:hAnsi="Century Gothic"/>
                <w:sz w:val="21"/>
                <w:szCs w:val="21"/>
              </w:rPr>
            </w:pPr>
            <w:r w:rsidRPr="001F16CF">
              <w:rPr>
                <w:rFonts w:ascii="Century Gothic" w:hAnsi="Century Gothic"/>
                <w:sz w:val="21"/>
                <w:szCs w:val="21"/>
              </w:rPr>
              <w:t>Copilot</w:t>
            </w:r>
          </w:p>
        </w:tc>
        <w:tc>
          <w:tcPr>
            <w:tcW w:w="3060"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2CBBEAC7" w14:textId="1ED164F7" w:rsidR="001F16CF" w:rsidRPr="001F16CF" w:rsidRDefault="001F16CF" w:rsidP="00D50F2E">
            <w:pPr>
              <w:rPr>
                <w:rFonts w:ascii="Century Gothic" w:hAnsi="Century Gothic"/>
                <w:sz w:val="21"/>
                <w:szCs w:val="21"/>
              </w:rPr>
            </w:pPr>
            <w:r w:rsidRPr="001F16CF">
              <w:rPr>
                <w:rFonts w:ascii="Century Gothic" w:hAnsi="Century Gothic"/>
                <w:sz w:val="21"/>
                <w:szCs w:val="21"/>
              </w:rPr>
              <w:t>Beautiful UI, smart tracking</w:t>
            </w:r>
          </w:p>
        </w:tc>
        <w:tc>
          <w:tcPr>
            <w:tcW w:w="4590"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402AA478" w14:textId="4618F8EE" w:rsidR="001F16CF" w:rsidRPr="001F16CF" w:rsidRDefault="001F16CF" w:rsidP="00D50F2E">
            <w:pPr>
              <w:rPr>
                <w:rFonts w:ascii="Century Gothic" w:hAnsi="Century Gothic"/>
                <w:sz w:val="21"/>
                <w:szCs w:val="21"/>
              </w:rPr>
            </w:pPr>
            <w:r w:rsidRPr="001F16CF">
              <w:rPr>
                <w:rFonts w:ascii="Century Gothic" w:hAnsi="Century Gothic"/>
                <w:sz w:val="21"/>
                <w:szCs w:val="21"/>
              </w:rPr>
              <w:t>No investing, premium price</w:t>
            </w:r>
          </w:p>
        </w:tc>
      </w:tr>
      <w:tr w:rsidR="001F16CF" w:rsidRPr="001F16CF" w14:paraId="1136B1D6" w14:textId="77777777" w:rsidTr="00321C84">
        <w:tc>
          <w:tcPr>
            <w:tcW w:w="2067"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413B7BF9" w14:textId="2FA42BEA" w:rsidR="001F16CF" w:rsidRPr="001F16CF" w:rsidRDefault="001F16CF" w:rsidP="00D50F2E">
            <w:pPr>
              <w:rPr>
                <w:rFonts w:ascii="Century Gothic" w:hAnsi="Century Gothic"/>
                <w:sz w:val="21"/>
                <w:szCs w:val="21"/>
              </w:rPr>
            </w:pPr>
            <w:r w:rsidRPr="001F16CF">
              <w:rPr>
                <w:rFonts w:ascii="Century Gothic" w:hAnsi="Century Gothic"/>
                <w:sz w:val="21"/>
                <w:szCs w:val="21"/>
              </w:rPr>
              <w:t>Robinhood</w:t>
            </w:r>
          </w:p>
        </w:tc>
        <w:tc>
          <w:tcPr>
            <w:tcW w:w="3060"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220FC48B" w14:textId="46471A6A" w:rsidR="001F16CF" w:rsidRPr="001F16CF" w:rsidRDefault="001F16CF" w:rsidP="00D50F2E">
            <w:pPr>
              <w:rPr>
                <w:rFonts w:ascii="Century Gothic" w:hAnsi="Century Gothic"/>
                <w:sz w:val="21"/>
                <w:szCs w:val="21"/>
              </w:rPr>
            </w:pPr>
            <w:r w:rsidRPr="001F16CF">
              <w:rPr>
                <w:rFonts w:ascii="Century Gothic" w:hAnsi="Century Gothic"/>
                <w:sz w:val="21"/>
                <w:szCs w:val="21"/>
              </w:rPr>
              <w:t>Easy investing</w:t>
            </w:r>
          </w:p>
        </w:tc>
        <w:tc>
          <w:tcPr>
            <w:tcW w:w="4590"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51F3CE1B" w14:textId="48869461" w:rsidR="001F16CF" w:rsidRPr="001F16CF" w:rsidRDefault="001F16CF" w:rsidP="00D50F2E">
            <w:pPr>
              <w:rPr>
                <w:rFonts w:ascii="Century Gothic" w:hAnsi="Century Gothic"/>
                <w:sz w:val="21"/>
                <w:szCs w:val="21"/>
              </w:rPr>
            </w:pPr>
            <w:r w:rsidRPr="001F16CF">
              <w:rPr>
                <w:rFonts w:ascii="Century Gothic" w:hAnsi="Century Gothic"/>
                <w:sz w:val="21"/>
                <w:szCs w:val="21"/>
              </w:rPr>
              <w:t>No budgeting or savings features</w:t>
            </w:r>
          </w:p>
        </w:tc>
      </w:tr>
      <w:tr w:rsidR="001F16CF" w:rsidRPr="001F16CF" w14:paraId="26F515E2" w14:textId="77777777" w:rsidTr="00321C84">
        <w:tc>
          <w:tcPr>
            <w:tcW w:w="2067"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7A5111EA" w14:textId="3B2D7843" w:rsidR="001F16CF" w:rsidRPr="001F16CF" w:rsidRDefault="001F16CF" w:rsidP="00D50F2E">
            <w:pPr>
              <w:rPr>
                <w:rFonts w:ascii="Century Gothic" w:hAnsi="Century Gothic"/>
                <w:sz w:val="21"/>
                <w:szCs w:val="21"/>
              </w:rPr>
            </w:pPr>
            <w:r w:rsidRPr="001F16CF">
              <w:rPr>
                <w:rFonts w:ascii="Century Gothic" w:hAnsi="Century Gothic"/>
                <w:sz w:val="21"/>
                <w:szCs w:val="21"/>
              </w:rPr>
              <w:t>NerdWallet</w:t>
            </w:r>
          </w:p>
        </w:tc>
        <w:tc>
          <w:tcPr>
            <w:tcW w:w="3060"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13294089" w14:textId="65BEE274" w:rsidR="001F16CF" w:rsidRPr="001F16CF" w:rsidRDefault="001F16CF" w:rsidP="00D50F2E">
            <w:pPr>
              <w:rPr>
                <w:rFonts w:ascii="Century Gothic" w:hAnsi="Century Gothic"/>
                <w:sz w:val="21"/>
                <w:szCs w:val="21"/>
              </w:rPr>
            </w:pPr>
            <w:r w:rsidRPr="001F16CF">
              <w:rPr>
                <w:rFonts w:ascii="Century Gothic" w:hAnsi="Century Gothic"/>
                <w:sz w:val="21"/>
                <w:szCs w:val="21"/>
              </w:rPr>
              <w:t>Great content</w:t>
            </w:r>
          </w:p>
        </w:tc>
        <w:tc>
          <w:tcPr>
            <w:tcW w:w="4590"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hideMark/>
          </w:tcPr>
          <w:p w14:paraId="309D8B48" w14:textId="6346E636" w:rsidR="001F16CF" w:rsidRPr="001F16CF" w:rsidRDefault="001F16CF" w:rsidP="00D50F2E">
            <w:pPr>
              <w:rPr>
                <w:rFonts w:ascii="Century Gothic" w:hAnsi="Century Gothic"/>
                <w:sz w:val="21"/>
                <w:szCs w:val="21"/>
              </w:rPr>
            </w:pPr>
            <w:r w:rsidRPr="001F16CF">
              <w:rPr>
                <w:rFonts w:ascii="Century Gothic" w:hAnsi="Century Gothic"/>
                <w:sz w:val="21"/>
                <w:szCs w:val="21"/>
              </w:rPr>
              <w:t xml:space="preserve">Not a tracking tool, no </w:t>
            </w:r>
            <w:r w:rsidRPr="00D50F2E">
              <w:rPr>
                <w:rFonts w:ascii="Century Gothic" w:hAnsi="Century Gothic"/>
                <w:sz w:val="21"/>
                <w:szCs w:val="21"/>
              </w:rPr>
              <w:t>personalization</w:t>
            </w:r>
          </w:p>
        </w:tc>
      </w:tr>
      <w:tr w:rsidR="001F16CF" w:rsidRPr="001F16CF" w14:paraId="4EF7404E" w14:textId="77777777" w:rsidTr="00321C84">
        <w:tc>
          <w:tcPr>
            <w:tcW w:w="2067"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tcPr>
          <w:p w14:paraId="235558F1" w14:textId="33FF5F6A" w:rsidR="001F16CF" w:rsidRPr="001F16CF" w:rsidRDefault="001F16CF" w:rsidP="00D50F2E">
            <w:pPr>
              <w:rPr>
                <w:rFonts w:ascii="Century Gothic" w:hAnsi="Century Gothic"/>
                <w:sz w:val="21"/>
                <w:szCs w:val="21"/>
              </w:rPr>
            </w:pPr>
            <w:r w:rsidRPr="00D50F2E">
              <w:rPr>
                <w:rFonts w:ascii="Century Gothic" w:hAnsi="Century Gothic"/>
                <w:sz w:val="21"/>
                <w:szCs w:val="21"/>
              </w:rPr>
              <w:t>Huntington</w:t>
            </w:r>
          </w:p>
        </w:tc>
        <w:tc>
          <w:tcPr>
            <w:tcW w:w="3060"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tcPr>
          <w:p w14:paraId="1C41E73A" w14:textId="5C1C006C" w:rsidR="001F16CF" w:rsidRPr="001F16CF" w:rsidRDefault="001F16CF" w:rsidP="00D50F2E">
            <w:pPr>
              <w:rPr>
                <w:rFonts w:ascii="Century Gothic" w:hAnsi="Century Gothic"/>
                <w:sz w:val="21"/>
                <w:szCs w:val="21"/>
              </w:rPr>
            </w:pPr>
            <w:r w:rsidRPr="00D50F2E">
              <w:rPr>
                <w:rFonts w:ascii="Century Gothic" w:hAnsi="Century Gothic"/>
                <w:sz w:val="21"/>
                <w:szCs w:val="21"/>
              </w:rPr>
              <w:t>Tells spending using Visuals</w:t>
            </w:r>
          </w:p>
        </w:tc>
        <w:tc>
          <w:tcPr>
            <w:tcW w:w="4590" w:type="dxa"/>
            <w:tcBorders>
              <w:top w:val="single" w:sz="2" w:space="0" w:color="auto"/>
              <w:left w:val="single" w:sz="2" w:space="0" w:color="auto"/>
              <w:bottom w:val="single" w:sz="2" w:space="0" w:color="auto"/>
              <w:right w:val="single" w:sz="2" w:space="0" w:color="auto"/>
            </w:tcBorders>
            <w:tcMar>
              <w:top w:w="105" w:type="dxa"/>
              <w:left w:w="150" w:type="dxa"/>
              <w:bottom w:w="105" w:type="dxa"/>
              <w:right w:w="150" w:type="dxa"/>
            </w:tcMar>
          </w:tcPr>
          <w:p w14:paraId="27504F19" w14:textId="47D1964B" w:rsidR="001F16CF" w:rsidRPr="001F16CF" w:rsidRDefault="001F16CF" w:rsidP="00D50F2E">
            <w:pPr>
              <w:rPr>
                <w:rFonts w:ascii="Century Gothic" w:hAnsi="Century Gothic"/>
                <w:sz w:val="21"/>
                <w:szCs w:val="21"/>
              </w:rPr>
            </w:pPr>
            <w:r w:rsidRPr="00D50F2E">
              <w:rPr>
                <w:rFonts w:ascii="Century Gothic" w:hAnsi="Century Gothic"/>
                <w:sz w:val="21"/>
                <w:szCs w:val="21"/>
              </w:rPr>
              <w:t>Does not recommend  &amp; prioritize savings and next step of action.</w:t>
            </w:r>
          </w:p>
        </w:tc>
      </w:tr>
    </w:tbl>
    <w:p w14:paraId="7ACD5240" w14:textId="77777777" w:rsidR="00321C84" w:rsidRPr="00995079" w:rsidRDefault="00321C84" w:rsidP="00995079">
      <w:pPr>
        <w:rPr>
          <w:rFonts w:ascii="Century Gothic" w:hAnsi="Century Gothic"/>
          <w:sz w:val="21"/>
          <w:szCs w:val="21"/>
        </w:rPr>
      </w:pPr>
    </w:p>
    <w:p w14:paraId="440E7918" w14:textId="678CAD25" w:rsidR="00995079" w:rsidRPr="00995079" w:rsidRDefault="00995079" w:rsidP="00995079">
      <w:pPr>
        <w:rPr>
          <w:rFonts w:ascii="Century Gothic" w:hAnsi="Century Gothic"/>
          <w:sz w:val="21"/>
          <w:szCs w:val="21"/>
        </w:rPr>
      </w:pPr>
      <w:r w:rsidRPr="00995079">
        <w:rPr>
          <w:rFonts w:ascii="Century Gothic" w:hAnsi="Century Gothic"/>
          <w:sz w:val="21"/>
          <w:szCs w:val="21"/>
        </w:rPr>
        <w:t xml:space="preserve">Our gap: No app combines simple budgeting, savings goals, and beginner investment guidance in one jargon-free experience. </w:t>
      </w:r>
      <w:r w:rsidR="001F16CF">
        <w:rPr>
          <w:rFonts w:ascii="Century Gothic" w:hAnsi="Century Gothic"/>
          <w:sz w:val="21"/>
          <w:szCs w:val="21"/>
        </w:rPr>
        <w:t>And does not recommend next step of action</w:t>
      </w:r>
      <w:r w:rsidR="005A1B23">
        <w:rPr>
          <w:rFonts w:ascii="Century Gothic" w:hAnsi="Century Gothic"/>
          <w:sz w:val="21"/>
          <w:szCs w:val="21"/>
        </w:rPr>
        <w:t xml:space="preserve">s. But we will guide users and show recommendations on saving strategy with goals. </w:t>
      </w:r>
    </w:p>
    <w:p w14:paraId="7A487198" w14:textId="77777777" w:rsidR="00995079" w:rsidRDefault="00995079" w:rsidP="00995079">
      <w:pPr>
        <w:rPr>
          <w:rFonts w:ascii="Century Gothic" w:hAnsi="Century Gothic"/>
          <w:sz w:val="21"/>
          <w:szCs w:val="21"/>
          <w:u w:val="single"/>
        </w:rPr>
      </w:pPr>
    </w:p>
    <w:p w14:paraId="3CE1A415" w14:textId="77777777" w:rsidR="00321C84" w:rsidRDefault="00321C84" w:rsidP="00995079">
      <w:pPr>
        <w:rPr>
          <w:rFonts w:ascii="Century Gothic" w:hAnsi="Century Gothic"/>
          <w:sz w:val="21"/>
          <w:szCs w:val="21"/>
          <w:u w:val="single"/>
        </w:rPr>
      </w:pPr>
    </w:p>
    <w:p w14:paraId="0FACECC5" w14:textId="77777777" w:rsidR="00321C84" w:rsidRPr="00995079" w:rsidRDefault="00321C84" w:rsidP="00995079">
      <w:pPr>
        <w:rPr>
          <w:rFonts w:ascii="Century Gothic" w:hAnsi="Century Gothic"/>
          <w:sz w:val="21"/>
          <w:szCs w:val="21"/>
          <w:u w:val="single"/>
        </w:rPr>
      </w:pPr>
    </w:p>
    <w:p w14:paraId="483AD94B" w14:textId="11FD6792" w:rsidR="00995079" w:rsidRPr="00995079" w:rsidRDefault="00995079" w:rsidP="00995079">
      <w:pPr>
        <w:rPr>
          <w:rFonts w:ascii="Century Gothic" w:hAnsi="Century Gothic"/>
          <w:sz w:val="21"/>
          <w:szCs w:val="21"/>
          <w:u w:val="single"/>
        </w:rPr>
      </w:pPr>
      <w:r w:rsidRPr="00995079">
        <w:rPr>
          <w:rFonts w:ascii="Century Gothic" w:hAnsi="Century Gothic"/>
          <w:sz w:val="21"/>
          <w:szCs w:val="21"/>
          <w:u w:val="single"/>
        </w:rPr>
        <w:t>5. Opportunity sizing</w:t>
      </w:r>
      <w:r w:rsidR="00D50F2E">
        <w:rPr>
          <w:rFonts w:ascii="Century Gothic" w:hAnsi="Century Gothic"/>
          <w:sz w:val="21"/>
          <w:szCs w:val="21"/>
          <w:u w:val="single"/>
        </w:rPr>
        <w:t>:</w:t>
      </w:r>
    </w:p>
    <w:p w14:paraId="14AEDC81" w14:textId="77777777" w:rsidR="00995079" w:rsidRPr="00995079" w:rsidRDefault="00995079" w:rsidP="00D50F2E">
      <w:pPr>
        <w:rPr>
          <w:rFonts w:ascii="Century Gothic" w:hAnsi="Century Gothic"/>
          <w:sz w:val="21"/>
          <w:szCs w:val="21"/>
        </w:rPr>
      </w:pPr>
      <w:r w:rsidRPr="00995079">
        <w:rPr>
          <w:rFonts w:ascii="Century Gothic" w:hAnsi="Century Gothic"/>
          <w:sz w:val="21"/>
          <w:szCs w:val="21"/>
        </w:rPr>
        <w:t>TAM: Personal finance app market — $1.57B (2023), projected $3.7B by 2030</w:t>
      </w:r>
    </w:p>
    <w:p w14:paraId="134DF491" w14:textId="77777777" w:rsidR="00995079" w:rsidRPr="00995079" w:rsidRDefault="00995079" w:rsidP="00D50F2E">
      <w:pPr>
        <w:rPr>
          <w:rFonts w:ascii="Century Gothic" w:hAnsi="Century Gothic"/>
          <w:sz w:val="21"/>
          <w:szCs w:val="21"/>
        </w:rPr>
      </w:pPr>
      <w:r w:rsidRPr="00995079">
        <w:rPr>
          <w:rFonts w:ascii="Century Gothic" w:hAnsi="Century Gothic"/>
          <w:sz w:val="21"/>
          <w:szCs w:val="21"/>
        </w:rPr>
        <w:t>SAM: ~157M US adults living paycheck to paycheck (60% of Americans)</w:t>
      </w:r>
    </w:p>
    <w:p w14:paraId="30AC1EE4" w14:textId="77777777" w:rsidR="00995079" w:rsidRDefault="00995079" w:rsidP="00D50F2E">
      <w:pPr>
        <w:rPr>
          <w:rFonts w:ascii="Century Gothic" w:hAnsi="Century Gothic"/>
          <w:sz w:val="21"/>
          <w:szCs w:val="21"/>
        </w:rPr>
      </w:pPr>
      <w:r w:rsidRPr="00995079">
        <w:rPr>
          <w:rFonts w:ascii="Century Gothic" w:hAnsi="Century Gothic"/>
          <w:sz w:val="21"/>
          <w:szCs w:val="21"/>
        </w:rPr>
        <w:t>SOM: 0.5% of SAM in Year 1 = ~785,000 users. At $7/month = ~$65M ARR potential</w:t>
      </w:r>
    </w:p>
    <w:p w14:paraId="0C544B29" w14:textId="77777777" w:rsidR="00D50F2E" w:rsidRPr="00995079" w:rsidRDefault="00D50F2E" w:rsidP="00995079">
      <w:pPr>
        <w:rPr>
          <w:rFonts w:ascii="Century Gothic" w:hAnsi="Century Gothic"/>
          <w:sz w:val="21"/>
          <w:szCs w:val="21"/>
        </w:rPr>
      </w:pPr>
    </w:p>
    <w:p w14:paraId="5629DDDA" w14:textId="417B177E" w:rsidR="00995079" w:rsidRPr="00995079" w:rsidRDefault="00995079" w:rsidP="00995079">
      <w:pPr>
        <w:rPr>
          <w:rFonts w:ascii="Century Gothic" w:hAnsi="Century Gothic"/>
          <w:sz w:val="21"/>
          <w:szCs w:val="21"/>
        </w:rPr>
      </w:pPr>
      <w:r w:rsidRPr="00995079">
        <w:rPr>
          <w:rFonts w:ascii="Century Gothic" w:hAnsi="Century Gothic"/>
          <w:sz w:val="21"/>
          <w:szCs w:val="21"/>
        </w:rPr>
        <w:t>6</w:t>
      </w:r>
      <w:r w:rsidRPr="00995079">
        <w:rPr>
          <w:rFonts w:ascii="Century Gothic" w:hAnsi="Century Gothic"/>
          <w:sz w:val="21"/>
          <w:szCs w:val="21"/>
          <w:u w:val="single"/>
        </w:rPr>
        <w:t>. Product hypothesis</w:t>
      </w:r>
      <w:r w:rsidR="00D50F2E">
        <w:rPr>
          <w:rFonts w:ascii="Century Gothic" w:hAnsi="Century Gothic"/>
          <w:sz w:val="21"/>
          <w:szCs w:val="21"/>
          <w:u w:val="single"/>
        </w:rPr>
        <w:t>:</w:t>
      </w:r>
    </w:p>
    <w:p w14:paraId="1F30E9E9" w14:textId="77777777" w:rsidR="00995079" w:rsidRPr="006304B9" w:rsidRDefault="00995079" w:rsidP="00995079">
      <w:pPr>
        <w:rPr>
          <w:rFonts w:ascii="Century Gothic" w:hAnsi="Century Gothic"/>
          <w:i/>
          <w:iCs/>
          <w:sz w:val="21"/>
          <w:szCs w:val="21"/>
        </w:rPr>
      </w:pPr>
      <w:r w:rsidRPr="006304B9">
        <w:rPr>
          <w:rFonts w:ascii="Century Gothic" w:hAnsi="Century Gothic"/>
          <w:i/>
          <w:iCs/>
          <w:sz w:val="21"/>
          <w:szCs w:val="21"/>
        </w:rPr>
        <w:t>"We believe that everyday earners who live paycheck to paycheck need a single, jargon-free app that connects their spending, saving, and investing — so they can take small, confident steps toward financial stability without feeling overwhelmed."</w:t>
      </w:r>
    </w:p>
    <w:p w14:paraId="6848E785" w14:textId="77777777" w:rsidR="00D50F2E" w:rsidRPr="00995079" w:rsidRDefault="00D50F2E" w:rsidP="00995079">
      <w:pPr>
        <w:rPr>
          <w:rFonts w:ascii="Century Gothic" w:hAnsi="Century Gothic"/>
          <w:sz w:val="21"/>
          <w:szCs w:val="21"/>
        </w:rPr>
      </w:pPr>
    </w:p>
    <w:p w14:paraId="21A90AB4" w14:textId="63A5AE35" w:rsidR="00D50F2E" w:rsidRPr="00995079" w:rsidRDefault="00995079" w:rsidP="00321C84">
      <w:pPr>
        <w:rPr>
          <w:rFonts w:ascii="Century Gothic" w:hAnsi="Century Gothic"/>
          <w:sz w:val="21"/>
          <w:szCs w:val="21"/>
        </w:rPr>
      </w:pPr>
      <w:r w:rsidRPr="00995079">
        <w:rPr>
          <w:rFonts w:ascii="Century Gothic" w:hAnsi="Century Gothic"/>
          <w:sz w:val="21"/>
          <w:szCs w:val="21"/>
        </w:rPr>
        <w:t>We'll know it's working when:</w:t>
      </w:r>
    </w:p>
    <w:p w14:paraId="796B184F" w14:textId="77777777" w:rsidR="00995079" w:rsidRPr="00995079" w:rsidRDefault="00995079" w:rsidP="00321C84">
      <w:pPr>
        <w:rPr>
          <w:rFonts w:ascii="Century Gothic" w:hAnsi="Century Gothic"/>
          <w:sz w:val="21"/>
          <w:szCs w:val="21"/>
        </w:rPr>
      </w:pPr>
      <w:r w:rsidRPr="00995079">
        <w:rPr>
          <w:rFonts w:ascii="Century Gothic" w:hAnsi="Century Gothic"/>
          <w:sz w:val="21"/>
          <w:szCs w:val="21"/>
        </w:rPr>
        <w:t>Users open the app 3x per week on average</w:t>
      </w:r>
    </w:p>
    <w:p w14:paraId="1C908889" w14:textId="77777777" w:rsidR="00995079" w:rsidRPr="00995079" w:rsidRDefault="00995079" w:rsidP="00321C84">
      <w:pPr>
        <w:rPr>
          <w:rFonts w:ascii="Century Gothic" w:hAnsi="Century Gothic"/>
          <w:sz w:val="21"/>
          <w:szCs w:val="21"/>
        </w:rPr>
      </w:pPr>
      <w:r w:rsidRPr="00995079">
        <w:rPr>
          <w:rFonts w:ascii="Century Gothic" w:hAnsi="Century Gothic"/>
          <w:sz w:val="21"/>
          <w:szCs w:val="21"/>
        </w:rPr>
        <w:t>40%+ of users set up a savings goal within the first week</w:t>
      </w:r>
    </w:p>
    <w:p w14:paraId="4080D204" w14:textId="1FCB876E" w:rsidR="00D50F2E" w:rsidRDefault="00995079" w:rsidP="00321C84">
      <w:pPr>
        <w:rPr>
          <w:rFonts w:ascii="Century Gothic" w:hAnsi="Century Gothic"/>
          <w:sz w:val="21"/>
          <w:szCs w:val="21"/>
        </w:rPr>
      </w:pPr>
      <w:r w:rsidRPr="00995079">
        <w:rPr>
          <w:rFonts w:ascii="Century Gothic" w:hAnsi="Century Gothic"/>
          <w:sz w:val="21"/>
          <w:szCs w:val="21"/>
        </w:rPr>
        <w:t>Users report feeling "more in control" after 30 days (in-app survey)</w:t>
      </w:r>
    </w:p>
    <w:p w14:paraId="6100B0DD" w14:textId="77777777" w:rsidR="00D50F2E" w:rsidRDefault="00D50F2E" w:rsidP="00995079">
      <w:pPr>
        <w:rPr>
          <w:rFonts w:ascii="Century Gothic" w:hAnsi="Century Gothic"/>
          <w:sz w:val="21"/>
          <w:szCs w:val="21"/>
        </w:rPr>
      </w:pPr>
    </w:p>
    <w:p w14:paraId="053AEA22" w14:textId="77777777" w:rsidR="00027194" w:rsidRPr="00995079" w:rsidRDefault="00027194" w:rsidP="00995079">
      <w:pPr>
        <w:rPr>
          <w:rFonts w:ascii="Century Gothic" w:hAnsi="Century Gothic"/>
          <w:sz w:val="21"/>
          <w:szCs w:val="21"/>
        </w:rPr>
      </w:pPr>
    </w:p>
    <w:p w14:paraId="00CD228B" w14:textId="2A41133E" w:rsidR="00995079" w:rsidRPr="00995079" w:rsidRDefault="00995079" w:rsidP="00995079">
      <w:pPr>
        <w:rPr>
          <w:rFonts w:ascii="Century Gothic" w:hAnsi="Century Gothic"/>
          <w:sz w:val="21"/>
          <w:szCs w:val="21"/>
          <w:u w:val="single"/>
        </w:rPr>
      </w:pPr>
      <w:r w:rsidRPr="00995079">
        <w:rPr>
          <w:rFonts w:ascii="Century Gothic" w:hAnsi="Century Gothic"/>
          <w:sz w:val="21"/>
          <w:szCs w:val="21"/>
          <w:u w:val="single"/>
        </w:rPr>
        <w:t>7. Key assumptions to validate</w:t>
      </w:r>
      <w:r w:rsidR="00D50F2E">
        <w:rPr>
          <w:rFonts w:ascii="Century Gothic" w:hAnsi="Century Gothic"/>
          <w:sz w:val="21"/>
          <w:szCs w:val="21"/>
          <w:u w:val="single"/>
        </w:rPr>
        <w:t>:</w:t>
      </w:r>
    </w:p>
    <w:p w14:paraId="58B2DCE0" w14:textId="445B003A" w:rsidR="00995079" w:rsidRPr="00995079" w:rsidRDefault="00995079" w:rsidP="00321C84">
      <w:pPr>
        <w:rPr>
          <w:rFonts w:ascii="Century Gothic" w:hAnsi="Century Gothic"/>
          <w:sz w:val="21"/>
          <w:szCs w:val="21"/>
        </w:rPr>
      </w:pPr>
      <w:r w:rsidRPr="00995079">
        <w:rPr>
          <w:rFonts w:ascii="Century Gothic" w:hAnsi="Century Gothic"/>
          <w:sz w:val="21"/>
          <w:szCs w:val="21"/>
        </w:rPr>
        <w:t xml:space="preserve">Users will pay for premium if it includes </w:t>
      </w:r>
      <w:r w:rsidR="00B52729" w:rsidRPr="00995079">
        <w:rPr>
          <w:rFonts w:ascii="Century Gothic" w:hAnsi="Century Gothic"/>
          <w:sz w:val="21"/>
          <w:szCs w:val="21"/>
        </w:rPr>
        <w:t>personalized</w:t>
      </w:r>
      <w:r w:rsidRPr="00995079">
        <w:rPr>
          <w:rFonts w:ascii="Century Gothic" w:hAnsi="Century Gothic"/>
          <w:sz w:val="21"/>
          <w:szCs w:val="21"/>
        </w:rPr>
        <w:t xml:space="preserve"> investment recommendations</w:t>
      </w:r>
    </w:p>
    <w:p w14:paraId="60D067EC" w14:textId="77777777" w:rsidR="00995079" w:rsidRPr="00995079" w:rsidRDefault="00995079" w:rsidP="00321C84">
      <w:pPr>
        <w:rPr>
          <w:rFonts w:ascii="Century Gothic" w:hAnsi="Century Gothic"/>
          <w:sz w:val="21"/>
          <w:szCs w:val="21"/>
        </w:rPr>
      </w:pPr>
      <w:r w:rsidRPr="00995079">
        <w:rPr>
          <w:rFonts w:ascii="Century Gothic" w:hAnsi="Century Gothic"/>
          <w:sz w:val="21"/>
          <w:szCs w:val="21"/>
        </w:rPr>
        <w:t>The post-Mint audience is still actively looking for a replacement</w:t>
      </w:r>
    </w:p>
    <w:p w14:paraId="5FB128B9" w14:textId="77777777" w:rsidR="00B52729" w:rsidRDefault="00995079" w:rsidP="00321C84">
      <w:pPr>
        <w:rPr>
          <w:rFonts w:ascii="Century Gothic" w:hAnsi="Century Gothic"/>
          <w:sz w:val="21"/>
          <w:szCs w:val="21"/>
        </w:rPr>
      </w:pPr>
      <w:r w:rsidRPr="00995079">
        <w:rPr>
          <w:rFonts w:ascii="Century Gothic" w:hAnsi="Century Gothic"/>
          <w:sz w:val="21"/>
          <w:szCs w:val="21"/>
        </w:rPr>
        <w:t>Simplicity is a bigger differentiator than feature depth for this audience</w:t>
      </w:r>
    </w:p>
    <w:p w14:paraId="5FE3ABE3" w14:textId="360E5A76" w:rsidR="00995079" w:rsidRPr="00995079" w:rsidRDefault="00995079" w:rsidP="00321C84">
      <w:pPr>
        <w:rPr>
          <w:rFonts w:ascii="Century Gothic" w:hAnsi="Century Gothic"/>
          <w:sz w:val="21"/>
          <w:szCs w:val="21"/>
        </w:rPr>
      </w:pPr>
      <w:r w:rsidRPr="00995079">
        <w:rPr>
          <w:rFonts w:ascii="Century Gothic" w:hAnsi="Century Gothic"/>
          <w:sz w:val="21"/>
          <w:szCs w:val="21"/>
        </w:rPr>
        <w:lastRenderedPageBreak/>
        <w:t>Users are willing to connect bank accounts for automated tracking</w:t>
      </w:r>
    </w:p>
    <w:p w14:paraId="3C460E2A" w14:textId="77777777" w:rsidR="00995079" w:rsidRDefault="00995079" w:rsidP="00995079">
      <w:pPr>
        <w:rPr>
          <w:rFonts w:ascii="Century Gothic" w:hAnsi="Century Gothic"/>
          <w:sz w:val="21"/>
          <w:szCs w:val="21"/>
        </w:rPr>
      </w:pPr>
    </w:p>
    <w:p w14:paraId="65C78827" w14:textId="77777777" w:rsidR="005A1B23" w:rsidRDefault="005A1B23" w:rsidP="00995079">
      <w:pPr>
        <w:rPr>
          <w:rFonts w:ascii="Century Gothic" w:hAnsi="Century Gothic"/>
          <w:sz w:val="21"/>
          <w:szCs w:val="21"/>
        </w:rPr>
      </w:pPr>
    </w:p>
    <w:p w14:paraId="0680AE66" w14:textId="77777777" w:rsidR="005A1B23" w:rsidRDefault="005A1B23" w:rsidP="00995079">
      <w:pPr>
        <w:rPr>
          <w:rFonts w:ascii="Century Gothic" w:hAnsi="Century Gothic"/>
          <w:sz w:val="21"/>
          <w:szCs w:val="21"/>
        </w:rPr>
      </w:pPr>
    </w:p>
    <w:p w14:paraId="4DA63A39" w14:textId="77777777" w:rsidR="00BA76AF" w:rsidRDefault="00BA76AF" w:rsidP="00BA76AF">
      <w:pPr>
        <w:rPr>
          <w:rFonts w:ascii="Century Gothic" w:hAnsi="Century Gothic"/>
          <w:sz w:val="21"/>
          <w:szCs w:val="21"/>
        </w:rPr>
      </w:pPr>
    </w:p>
    <w:p w14:paraId="6BA50391" w14:textId="4305B965" w:rsidR="005A1B23" w:rsidRDefault="00995079" w:rsidP="00BA76AF">
      <w:pPr>
        <w:ind w:left="2160" w:firstLine="720"/>
        <w:rPr>
          <w:rFonts w:ascii="Century Gothic" w:hAnsi="Century Gothic"/>
          <w:b/>
          <w:bCs/>
          <w:sz w:val="21"/>
          <w:szCs w:val="21"/>
        </w:rPr>
      </w:pPr>
      <w:r w:rsidRPr="001F16CF">
        <w:rPr>
          <w:rFonts w:ascii="Century Gothic" w:hAnsi="Century Gothic"/>
          <w:b/>
          <w:bCs/>
          <w:sz w:val="21"/>
          <w:szCs w:val="21"/>
        </w:rPr>
        <w:t>Next step: Phase 2 — User personas</w:t>
      </w:r>
    </w:p>
    <w:p w14:paraId="51EB9A47" w14:textId="77777777" w:rsidR="005A1B23" w:rsidRDefault="005A1B23" w:rsidP="005A1B23">
      <w:pPr>
        <w:ind w:left="1440" w:firstLine="720"/>
        <w:jc w:val="both"/>
        <w:rPr>
          <w:rFonts w:ascii="Century Gothic" w:hAnsi="Century Gothic"/>
          <w:b/>
          <w:bCs/>
          <w:sz w:val="21"/>
          <w:szCs w:val="21"/>
        </w:rPr>
      </w:pPr>
    </w:p>
    <w:p w14:paraId="633533DE" w14:textId="07EF1918" w:rsidR="005A1B23" w:rsidRDefault="005A1B23" w:rsidP="005A1B23">
      <w:pPr>
        <w:rPr>
          <w:rFonts w:ascii="Century Gothic" w:hAnsi="Century Gothic"/>
          <w:sz w:val="21"/>
          <w:szCs w:val="21"/>
        </w:rPr>
      </w:pPr>
      <w:r>
        <w:rPr>
          <w:rFonts w:ascii="Century Gothic" w:hAnsi="Century Gothic"/>
          <w:sz w:val="21"/>
          <w:szCs w:val="21"/>
        </w:rPr>
        <w:t xml:space="preserve">Most people I spoke didn’t have clear idea on how to start saving. They were confused, agitated, and felt stuck and guilty that they feel trapped. </w:t>
      </w:r>
    </w:p>
    <w:p w14:paraId="51FF14F6" w14:textId="77777777" w:rsidR="005A1B23" w:rsidRPr="005A1B23" w:rsidRDefault="005A1B23" w:rsidP="005A1B23">
      <w:pPr>
        <w:rPr>
          <w:rFonts w:ascii="Century Gothic" w:hAnsi="Century Gothic"/>
          <w:sz w:val="21"/>
          <w:szCs w:val="21"/>
        </w:rPr>
      </w:pPr>
    </w:p>
    <w:p w14:paraId="04AC4DB3" w14:textId="4F48EED7" w:rsidR="00995079" w:rsidRDefault="005A1B23">
      <w:pPr>
        <w:rPr>
          <w:rFonts w:ascii="Century Gothic" w:hAnsi="Century Gothic"/>
          <w:sz w:val="21"/>
          <w:szCs w:val="21"/>
        </w:rPr>
      </w:pPr>
      <w:r w:rsidRPr="005A1B23">
        <w:rPr>
          <w:rFonts w:ascii="Century Gothic" w:hAnsi="Century Gothic"/>
          <w:sz w:val="21"/>
          <w:szCs w:val="21"/>
        </w:rPr>
        <w:drawing>
          <wp:inline distT="0" distB="0" distL="0" distR="0" wp14:anchorId="3BFF877F" wp14:editId="0EB25DDF">
            <wp:extent cx="4723013" cy="2936240"/>
            <wp:effectExtent l="12700" t="12700" r="14605" b="10160"/>
            <wp:docPr id="131845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59739" name=""/>
                    <pic:cNvPicPr/>
                  </pic:nvPicPr>
                  <pic:blipFill>
                    <a:blip r:embed="rId7"/>
                    <a:stretch>
                      <a:fillRect/>
                    </a:stretch>
                  </pic:blipFill>
                  <pic:spPr>
                    <a:xfrm>
                      <a:off x="0" y="0"/>
                      <a:ext cx="4768773" cy="2964688"/>
                    </a:xfrm>
                    <a:prstGeom prst="rect">
                      <a:avLst/>
                    </a:prstGeom>
                    <a:ln>
                      <a:solidFill>
                        <a:schemeClr val="tx1"/>
                      </a:solidFill>
                    </a:ln>
                  </pic:spPr>
                </pic:pic>
              </a:graphicData>
            </a:graphic>
          </wp:inline>
        </w:drawing>
      </w:r>
    </w:p>
    <w:p w14:paraId="07C53E7C" w14:textId="77777777" w:rsidR="005A1B23" w:rsidRDefault="005A1B23">
      <w:pPr>
        <w:rPr>
          <w:rFonts w:ascii="Century Gothic" w:hAnsi="Century Gothic"/>
          <w:sz w:val="21"/>
          <w:szCs w:val="21"/>
        </w:rPr>
      </w:pPr>
    </w:p>
    <w:p w14:paraId="3E4E0C2A" w14:textId="03FE0D4E" w:rsidR="005A1B23" w:rsidRDefault="005A1B23">
      <w:pPr>
        <w:rPr>
          <w:rFonts w:ascii="Century Gothic" w:hAnsi="Century Gothic"/>
          <w:sz w:val="21"/>
          <w:szCs w:val="21"/>
        </w:rPr>
      </w:pPr>
      <w:r w:rsidRPr="005A1B23">
        <w:rPr>
          <w:rFonts w:ascii="Century Gothic" w:hAnsi="Century Gothic"/>
          <w:sz w:val="21"/>
          <w:szCs w:val="21"/>
        </w:rPr>
        <w:drawing>
          <wp:inline distT="0" distB="0" distL="0" distR="0" wp14:anchorId="44512D72" wp14:editId="2F3855F9">
            <wp:extent cx="4711700" cy="2933738"/>
            <wp:effectExtent l="12700" t="12700" r="12700" b="12700"/>
            <wp:docPr id="80905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59819" name=""/>
                    <pic:cNvPicPr/>
                  </pic:nvPicPr>
                  <pic:blipFill>
                    <a:blip r:embed="rId8"/>
                    <a:stretch>
                      <a:fillRect/>
                    </a:stretch>
                  </pic:blipFill>
                  <pic:spPr>
                    <a:xfrm>
                      <a:off x="0" y="0"/>
                      <a:ext cx="4726244" cy="2942794"/>
                    </a:xfrm>
                    <a:prstGeom prst="rect">
                      <a:avLst/>
                    </a:prstGeom>
                    <a:ln>
                      <a:solidFill>
                        <a:schemeClr val="tx1"/>
                      </a:solidFill>
                    </a:ln>
                  </pic:spPr>
                </pic:pic>
              </a:graphicData>
            </a:graphic>
          </wp:inline>
        </w:drawing>
      </w:r>
    </w:p>
    <w:p w14:paraId="36F50FCB" w14:textId="77777777" w:rsidR="005A1B23" w:rsidRDefault="005A1B23">
      <w:pPr>
        <w:rPr>
          <w:rFonts w:ascii="Century Gothic" w:hAnsi="Century Gothic"/>
          <w:sz w:val="21"/>
          <w:szCs w:val="21"/>
        </w:rPr>
      </w:pPr>
    </w:p>
    <w:p w14:paraId="27B239E5" w14:textId="2D4ABFF1" w:rsidR="005A1B23" w:rsidRDefault="005A1B23">
      <w:pPr>
        <w:rPr>
          <w:rFonts w:ascii="Century Gothic" w:hAnsi="Century Gothic"/>
          <w:sz w:val="21"/>
          <w:szCs w:val="21"/>
        </w:rPr>
      </w:pPr>
      <w:r w:rsidRPr="005A1B23">
        <w:rPr>
          <w:rFonts w:ascii="Century Gothic" w:hAnsi="Century Gothic"/>
          <w:sz w:val="21"/>
          <w:szCs w:val="21"/>
        </w:rPr>
        <w:lastRenderedPageBreak/>
        <w:drawing>
          <wp:inline distT="0" distB="0" distL="0" distR="0" wp14:anchorId="27B24988" wp14:editId="0CD4EB73">
            <wp:extent cx="4871720" cy="3005463"/>
            <wp:effectExtent l="12700" t="12700" r="17780" b="17145"/>
            <wp:docPr id="201161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18261" name=""/>
                    <pic:cNvPicPr/>
                  </pic:nvPicPr>
                  <pic:blipFill>
                    <a:blip r:embed="rId9"/>
                    <a:stretch>
                      <a:fillRect/>
                    </a:stretch>
                  </pic:blipFill>
                  <pic:spPr>
                    <a:xfrm>
                      <a:off x="0" y="0"/>
                      <a:ext cx="4905318" cy="3026190"/>
                    </a:xfrm>
                    <a:prstGeom prst="rect">
                      <a:avLst/>
                    </a:prstGeom>
                    <a:ln>
                      <a:solidFill>
                        <a:schemeClr val="tx1"/>
                      </a:solidFill>
                    </a:ln>
                  </pic:spPr>
                </pic:pic>
              </a:graphicData>
            </a:graphic>
          </wp:inline>
        </w:drawing>
      </w:r>
    </w:p>
    <w:p w14:paraId="3A5D1E06" w14:textId="77777777" w:rsidR="00F61E8D" w:rsidRDefault="00F61E8D">
      <w:pPr>
        <w:rPr>
          <w:rFonts w:ascii="Century Gothic" w:hAnsi="Century Gothic"/>
          <w:sz w:val="21"/>
          <w:szCs w:val="21"/>
        </w:rPr>
      </w:pPr>
    </w:p>
    <w:p w14:paraId="6A1D2A09" w14:textId="10503F11" w:rsidR="00F61E8D" w:rsidRDefault="00F61E8D">
      <w:pPr>
        <w:rPr>
          <w:rFonts w:ascii="Century Gothic" w:hAnsi="Century Gothic"/>
          <w:sz w:val="21"/>
          <w:szCs w:val="21"/>
        </w:rPr>
      </w:pPr>
      <w:proofErr w:type="gramStart"/>
      <w:r>
        <w:rPr>
          <w:rFonts w:ascii="Century Gothic" w:hAnsi="Century Gothic"/>
          <w:sz w:val="21"/>
          <w:szCs w:val="21"/>
        </w:rPr>
        <w:t>So</w:t>
      </w:r>
      <w:proofErr w:type="gramEnd"/>
      <w:r>
        <w:rPr>
          <w:rFonts w:ascii="Century Gothic" w:hAnsi="Century Gothic"/>
          <w:sz w:val="21"/>
          <w:szCs w:val="21"/>
        </w:rPr>
        <w:t xml:space="preserve"> with above interviews and cards, I will keep in mind to make app that is savings focused and has visuals and easy to use, use clear wording no/less finance jargons, integrate </w:t>
      </w:r>
      <w:proofErr w:type="spellStart"/>
      <w:r>
        <w:rPr>
          <w:rFonts w:ascii="Century Gothic" w:hAnsi="Century Gothic"/>
          <w:sz w:val="21"/>
          <w:szCs w:val="21"/>
        </w:rPr>
        <w:t>venmo</w:t>
      </w:r>
      <w:proofErr w:type="spellEnd"/>
      <w:r>
        <w:rPr>
          <w:rFonts w:ascii="Century Gothic" w:hAnsi="Century Gothic"/>
          <w:sz w:val="21"/>
          <w:szCs w:val="21"/>
        </w:rPr>
        <w:t xml:space="preserve"> and apple pay. Also provide HYSA which gives good return on their savings. </w:t>
      </w:r>
    </w:p>
    <w:p w14:paraId="026FF8FC" w14:textId="77777777" w:rsidR="00A43285" w:rsidRDefault="00A43285">
      <w:pPr>
        <w:rPr>
          <w:rFonts w:ascii="Century Gothic" w:hAnsi="Century Gothic"/>
          <w:sz w:val="21"/>
          <w:szCs w:val="21"/>
        </w:rPr>
      </w:pPr>
    </w:p>
    <w:p w14:paraId="6260844E" w14:textId="77777777" w:rsidR="004015B3" w:rsidRDefault="004015B3">
      <w:pPr>
        <w:rPr>
          <w:rFonts w:ascii="Century Gothic" w:hAnsi="Century Gothic"/>
          <w:sz w:val="21"/>
          <w:szCs w:val="21"/>
        </w:rPr>
      </w:pPr>
    </w:p>
    <w:p w14:paraId="14534366" w14:textId="7FB51198" w:rsidR="004015B3" w:rsidRPr="00735624" w:rsidRDefault="004015B3" w:rsidP="00735624">
      <w:pPr>
        <w:jc w:val="center"/>
        <w:rPr>
          <w:rFonts w:ascii="Century Gothic" w:hAnsi="Century Gothic"/>
          <w:b/>
          <w:bCs/>
          <w:sz w:val="21"/>
          <w:szCs w:val="21"/>
        </w:rPr>
      </w:pPr>
      <w:r w:rsidRPr="00735624">
        <w:rPr>
          <w:rFonts w:ascii="Century Gothic" w:hAnsi="Century Gothic"/>
          <w:b/>
          <w:bCs/>
          <w:sz w:val="21"/>
          <w:szCs w:val="21"/>
        </w:rPr>
        <w:t xml:space="preserve">Phase 3 – User Stories </w:t>
      </w:r>
      <w:r w:rsidR="00735624">
        <w:rPr>
          <w:rFonts w:ascii="Century Gothic" w:hAnsi="Century Gothic"/>
          <w:b/>
          <w:bCs/>
          <w:sz w:val="21"/>
          <w:szCs w:val="21"/>
        </w:rPr>
        <w:t>:</w:t>
      </w:r>
    </w:p>
    <w:p w14:paraId="3334C233" w14:textId="08FF72AF" w:rsidR="004015B3" w:rsidRDefault="00E55DC9" w:rsidP="007802C7">
      <w:pPr>
        <w:pStyle w:val="ListParagraph"/>
        <w:numPr>
          <w:ilvl w:val="0"/>
          <w:numId w:val="1"/>
        </w:numPr>
        <w:rPr>
          <w:rFonts w:ascii="Century Gothic" w:hAnsi="Century Gothic"/>
          <w:sz w:val="21"/>
          <w:szCs w:val="21"/>
        </w:rPr>
      </w:pPr>
      <w:r w:rsidRPr="007802C7">
        <w:rPr>
          <w:rFonts w:ascii="Century Gothic" w:hAnsi="Century Gothic"/>
          <w:sz w:val="21"/>
          <w:szCs w:val="21"/>
        </w:rPr>
        <w:t xml:space="preserve">As Aisha, I want a jargon free app, so that I don’t feel overwhelmed when I first use it. </w:t>
      </w:r>
    </w:p>
    <w:p w14:paraId="5DA38359" w14:textId="0A5C097A" w:rsidR="007802C7" w:rsidRPr="00714912" w:rsidRDefault="007802C7" w:rsidP="00714912">
      <w:pPr>
        <w:pStyle w:val="ListParagraph"/>
        <w:numPr>
          <w:ilvl w:val="0"/>
          <w:numId w:val="1"/>
        </w:numPr>
        <w:rPr>
          <w:rFonts w:ascii="Century Gothic" w:hAnsi="Century Gothic"/>
          <w:sz w:val="21"/>
          <w:szCs w:val="21"/>
        </w:rPr>
      </w:pPr>
      <w:r>
        <w:rPr>
          <w:rFonts w:ascii="Century Gothic" w:hAnsi="Century Gothic"/>
          <w:sz w:val="21"/>
          <w:szCs w:val="21"/>
        </w:rPr>
        <w:t>As Diana, I want a recommendation tips every time I open my account about saving my money.</w:t>
      </w:r>
    </w:p>
    <w:p w14:paraId="1F90E434" w14:textId="522DA29D" w:rsidR="004015B3" w:rsidRDefault="004015B3">
      <w:pPr>
        <w:rPr>
          <w:rFonts w:ascii="Century Gothic" w:hAnsi="Century Gothic"/>
          <w:sz w:val="21"/>
          <w:szCs w:val="21"/>
        </w:rPr>
      </w:pPr>
      <w:r w:rsidRPr="004015B3">
        <w:rPr>
          <w:rFonts w:ascii="Century Gothic" w:hAnsi="Century Gothic"/>
          <w:sz w:val="21"/>
          <w:szCs w:val="21"/>
        </w:rPr>
        <w:drawing>
          <wp:inline distT="0" distB="0" distL="0" distR="0" wp14:anchorId="3BC430C2" wp14:editId="7C6A3841">
            <wp:extent cx="5046980" cy="3122010"/>
            <wp:effectExtent l="12700" t="12700" r="7620" b="15240"/>
            <wp:docPr id="193956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2097" name=""/>
                    <pic:cNvPicPr/>
                  </pic:nvPicPr>
                  <pic:blipFill>
                    <a:blip r:embed="rId10"/>
                    <a:stretch>
                      <a:fillRect/>
                    </a:stretch>
                  </pic:blipFill>
                  <pic:spPr>
                    <a:xfrm>
                      <a:off x="0" y="0"/>
                      <a:ext cx="5054403" cy="3126602"/>
                    </a:xfrm>
                    <a:prstGeom prst="rect">
                      <a:avLst/>
                    </a:prstGeom>
                    <a:ln>
                      <a:solidFill>
                        <a:schemeClr val="tx1"/>
                      </a:solidFill>
                    </a:ln>
                  </pic:spPr>
                </pic:pic>
              </a:graphicData>
            </a:graphic>
          </wp:inline>
        </w:drawing>
      </w:r>
    </w:p>
    <w:p w14:paraId="09EFF12A" w14:textId="77777777" w:rsidR="004015B3" w:rsidRDefault="004015B3">
      <w:pPr>
        <w:rPr>
          <w:rFonts w:ascii="Century Gothic" w:hAnsi="Century Gothic"/>
          <w:sz w:val="21"/>
          <w:szCs w:val="21"/>
        </w:rPr>
      </w:pPr>
    </w:p>
    <w:p w14:paraId="5E20A386" w14:textId="198E898F" w:rsidR="004015B3" w:rsidRDefault="004015B3">
      <w:pPr>
        <w:rPr>
          <w:rFonts w:ascii="Century Gothic" w:hAnsi="Century Gothic"/>
          <w:sz w:val="21"/>
          <w:szCs w:val="21"/>
        </w:rPr>
      </w:pPr>
      <w:r w:rsidRPr="004015B3">
        <w:rPr>
          <w:rFonts w:ascii="Century Gothic" w:hAnsi="Century Gothic"/>
          <w:sz w:val="21"/>
          <w:szCs w:val="21"/>
        </w:rPr>
        <w:lastRenderedPageBreak/>
        <w:drawing>
          <wp:inline distT="0" distB="0" distL="0" distR="0" wp14:anchorId="0C3FF02B" wp14:editId="25D68643">
            <wp:extent cx="5115560" cy="3050540"/>
            <wp:effectExtent l="12700" t="12700" r="15240" b="10160"/>
            <wp:docPr id="126141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17065" name=""/>
                    <pic:cNvPicPr/>
                  </pic:nvPicPr>
                  <pic:blipFill>
                    <a:blip r:embed="rId11"/>
                    <a:stretch>
                      <a:fillRect/>
                    </a:stretch>
                  </pic:blipFill>
                  <pic:spPr>
                    <a:xfrm>
                      <a:off x="0" y="0"/>
                      <a:ext cx="5138819" cy="3064410"/>
                    </a:xfrm>
                    <a:prstGeom prst="rect">
                      <a:avLst/>
                    </a:prstGeom>
                    <a:ln>
                      <a:solidFill>
                        <a:schemeClr val="tx1"/>
                      </a:solidFill>
                    </a:ln>
                  </pic:spPr>
                </pic:pic>
              </a:graphicData>
            </a:graphic>
          </wp:inline>
        </w:drawing>
      </w:r>
    </w:p>
    <w:p w14:paraId="5CBF8759" w14:textId="77777777" w:rsidR="004015B3" w:rsidRDefault="004015B3">
      <w:pPr>
        <w:rPr>
          <w:rFonts w:ascii="Century Gothic" w:hAnsi="Century Gothic"/>
          <w:sz w:val="21"/>
          <w:szCs w:val="21"/>
        </w:rPr>
      </w:pPr>
    </w:p>
    <w:p w14:paraId="4D2F65B4" w14:textId="25620C79" w:rsidR="004015B3" w:rsidRDefault="004015B3">
      <w:pPr>
        <w:rPr>
          <w:rFonts w:ascii="Century Gothic" w:hAnsi="Century Gothic"/>
          <w:sz w:val="21"/>
          <w:szCs w:val="21"/>
        </w:rPr>
      </w:pPr>
      <w:r w:rsidRPr="004015B3">
        <w:rPr>
          <w:rFonts w:ascii="Century Gothic" w:hAnsi="Century Gothic"/>
          <w:sz w:val="21"/>
          <w:szCs w:val="21"/>
        </w:rPr>
        <w:drawing>
          <wp:inline distT="0" distB="0" distL="0" distR="0" wp14:anchorId="3D85504E" wp14:editId="4C62C4B2">
            <wp:extent cx="5115560" cy="2204720"/>
            <wp:effectExtent l="12700" t="12700" r="15240" b="17780"/>
            <wp:docPr id="200956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69884" name=""/>
                    <pic:cNvPicPr/>
                  </pic:nvPicPr>
                  <pic:blipFill>
                    <a:blip r:embed="rId12"/>
                    <a:stretch>
                      <a:fillRect/>
                    </a:stretch>
                  </pic:blipFill>
                  <pic:spPr>
                    <a:xfrm>
                      <a:off x="0" y="0"/>
                      <a:ext cx="5168073" cy="2227352"/>
                    </a:xfrm>
                    <a:prstGeom prst="rect">
                      <a:avLst/>
                    </a:prstGeom>
                    <a:ln>
                      <a:solidFill>
                        <a:schemeClr val="tx1"/>
                      </a:solidFill>
                    </a:ln>
                  </pic:spPr>
                </pic:pic>
              </a:graphicData>
            </a:graphic>
          </wp:inline>
        </w:drawing>
      </w:r>
    </w:p>
    <w:p w14:paraId="4BD8C8E8" w14:textId="77777777" w:rsidR="004015B3" w:rsidRDefault="004015B3">
      <w:pPr>
        <w:rPr>
          <w:rFonts w:ascii="Century Gothic" w:hAnsi="Century Gothic"/>
          <w:sz w:val="21"/>
          <w:szCs w:val="21"/>
        </w:rPr>
      </w:pPr>
    </w:p>
    <w:p w14:paraId="5B89DDA2" w14:textId="77777777" w:rsidR="004015B3" w:rsidRDefault="004015B3">
      <w:pPr>
        <w:rPr>
          <w:rFonts w:ascii="Century Gothic" w:hAnsi="Century Gothic"/>
          <w:sz w:val="21"/>
          <w:szCs w:val="21"/>
        </w:rPr>
      </w:pPr>
    </w:p>
    <w:p w14:paraId="07B3FB7B" w14:textId="37B5E73C" w:rsidR="004015B3" w:rsidRDefault="004015B3">
      <w:pPr>
        <w:rPr>
          <w:rFonts w:ascii="Century Gothic" w:hAnsi="Century Gothic"/>
          <w:sz w:val="21"/>
          <w:szCs w:val="21"/>
        </w:rPr>
      </w:pPr>
      <w:r w:rsidRPr="004015B3">
        <w:rPr>
          <w:rFonts w:ascii="Century Gothic" w:hAnsi="Century Gothic"/>
          <w:sz w:val="21"/>
          <w:szCs w:val="21"/>
        </w:rPr>
        <w:lastRenderedPageBreak/>
        <w:drawing>
          <wp:inline distT="0" distB="0" distL="0" distR="0" wp14:anchorId="5874B406" wp14:editId="4A44D3E6">
            <wp:extent cx="4879340" cy="3099435"/>
            <wp:effectExtent l="12700" t="12700" r="10160" b="12065"/>
            <wp:docPr id="11607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0792" name=""/>
                    <pic:cNvPicPr/>
                  </pic:nvPicPr>
                  <pic:blipFill>
                    <a:blip r:embed="rId13"/>
                    <a:stretch>
                      <a:fillRect/>
                    </a:stretch>
                  </pic:blipFill>
                  <pic:spPr>
                    <a:xfrm>
                      <a:off x="0" y="0"/>
                      <a:ext cx="4917984" cy="3123982"/>
                    </a:xfrm>
                    <a:prstGeom prst="rect">
                      <a:avLst/>
                    </a:prstGeom>
                    <a:ln>
                      <a:solidFill>
                        <a:schemeClr val="tx1"/>
                      </a:solidFill>
                    </a:ln>
                  </pic:spPr>
                </pic:pic>
              </a:graphicData>
            </a:graphic>
          </wp:inline>
        </w:drawing>
      </w:r>
    </w:p>
    <w:p w14:paraId="012D1788" w14:textId="77777777" w:rsidR="00E12694" w:rsidRDefault="00E12694">
      <w:pPr>
        <w:rPr>
          <w:rFonts w:ascii="Century Gothic" w:hAnsi="Century Gothic"/>
          <w:sz w:val="21"/>
          <w:szCs w:val="21"/>
        </w:rPr>
      </w:pPr>
    </w:p>
    <w:p w14:paraId="538DE0C2" w14:textId="77777777" w:rsidR="00E12694" w:rsidRDefault="00E12694">
      <w:pPr>
        <w:rPr>
          <w:rFonts w:ascii="Century Gothic" w:hAnsi="Century Gothic"/>
          <w:sz w:val="21"/>
          <w:szCs w:val="21"/>
        </w:rPr>
      </w:pPr>
    </w:p>
    <w:p w14:paraId="3A4EFB10" w14:textId="77777777" w:rsidR="00E12694" w:rsidRDefault="00E12694">
      <w:pPr>
        <w:rPr>
          <w:rFonts w:ascii="Century Gothic" w:hAnsi="Century Gothic"/>
          <w:sz w:val="21"/>
          <w:szCs w:val="21"/>
        </w:rPr>
      </w:pPr>
    </w:p>
    <w:p w14:paraId="0DA9C1DF" w14:textId="0607BC98" w:rsidR="00E12694" w:rsidRDefault="00E12694" w:rsidP="00E12694">
      <w:pPr>
        <w:jc w:val="center"/>
        <w:rPr>
          <w:rFonts w:ascii="Century Gothic" w:hAnsi="Century Gothic"/>
          <w:b/>
          <w:bCs/>
          <w:sz w:val="21"/>
          <w:szCs w:val="21"/>
        </w:rPr>
      </w:pPr>
      <w:r w:rsidRPr="00735624">
        <w:rPr>
          <w:rFonts w:ascii="Century Gothic" w:hAnsi="Century Gothic"/>
          <w:b/>
          <w:bCs/>
          <w:sz w:val="21"/>
          <w:szCs w:val="21"/>
        </w:rPr>
        <w:t xml:space="preserve">Phase </w:t>
      </w:r>
      <w:r>
        <w:rPr>
          <w:rFonts w:ascii="Century Gothic" w:hAnsi="Century Gothic"/>
          <w:b/>
          <w:bCs/>
          <w:sz w:val="21"/>
          <w:szCs w:val="21"/>
        </w:rPr>
        <w:t>4</w:t>
      </w:r>
      <w:r w:rsidRPr="00735624">
        <w:rPr>
          <w:rFonts w:ascii="Century Gothic" w:hAnsi="Century Gothic"/>
          <w:b/>
          <w:bCs/>
          <w:sz w:val="21"/>
          <w:szCs w:val="21"/>
        </w:rPr>
        <w:t xml:space="preserve"> – </w:t>
      </w:r>
      <w:r>
        <w:rPr>
          <w:rFonts w:ascii="Century Gothic" w:hAnsi="Century Gothic"/>
          <w:b/>
          <w:bCs/>
          <w:sz w:val="21"/>
          <w:szCs w:val="21"/>
        </w:rPr>
        <w:t>Prioritization</w:t>
      </w:r>
    </w:p>
    <w:p w14:paraId="400FB7D4" w14:textId="77777777" w:rsidR="002F2934" w:rsidRDefault="002F2934" w:rsidP="00E12694">
      <w:pPr>
        <w:jc w:val="center"/>
        <w:rPr>
          <w:rFonts w:ascii="Century Gothic" w:hAnsi="Century Gothic"/>
          <w:b/>
          <w:bCs/>
          <w:sz w:val="21"/>
          <w:szCs w:val="21"/>
        </w:rPr>
      </w:pPr>
    </w:p>
    <w:p w14:paraId="0AA76875" w14:textId="77777777" w:rsidR="002F2934" w:rsidRDefault="002F2934" w:rsidP="00E12694">
      <w:pPr>
        <w:jc w:val="center"/>
        <w:rPr>
          <w:rFonts w:ascii="Century Gothic" w:hAnsi="Century Gothic"/>
          <w:b/>
          <w:bCs/>
          <w:sz w:val="21"/>
          <w:szCs w:val="21"/>
        </w:rPr>
      </w:pPr>
    </w:p>
    <w:p w14:paraId="6337B09C" w14:textId="38D22312" w:rsidR="00E12694" w:rsidRDefault="002F2934" w:rsidP="002F2934">
      <w:pPr>
        <w:jc w:val="center"/>
        <w:rPr>
          <w:rFonts w:ascii="Century Gothic" w:hAnsi="Century Gothic"/>
          <w:b/>
          <w:bCs/>
          <w:sz w:val="21"/>
          <w:szCs w:val="21"/>
        </w:rPr>
      </w:pPr>
      <w:r w:rsidRPr="00E12694">
        <w:rPr>
          <w:rFonts w:ascii="Century Gothic" w:hAnsi="Century Gothic"/>
          <w:sz w:val="21"/>
          <w:szCs w:val="21"/>
        </w:rPr>
        <w:t xml:space="preserve"> </w:t>
      </w:r>
      <w:r w:rsidRPr="00E12694">
        <w:rPr>
          <w:rFonts w:ascii="Century Gothic" w:hAnsi="Century Gothic"/>
          <w:sz w:val="21"/>
          <w:szCs w:val="21"/>
        </w:rPr>
        <w:drawing>
          <wp:inline distT="0" distB="0" distL="0" distR="0" wp14:anchorId="3B813C24" wp14:editId="67ED0179">
            <wp:extent cx="4492980" cy="2880995"/>
            <wp:effectExtent l="12700" t="12700" r="15875" b="14605"/>
            <wp:docPr id="25818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5961" name=""/>
                    <pic:cNvPicPr/>
                  </pic:nvPicPr>
                  <pic:blipFill rotWithShape="1">
                    <a:blip r:embed="rId14"/>
                    <a:srcRect r="-1682" b="53333"/>
                    <a:stretch>
                      <a:fillRect/>
                    </a:stretch>
                  </pic:blipFill>
                  <pic:spPr bwMode="auto">
                    <a:xfrm>
                      <a:off x="0" y="0"/>
                      <a:ext cx="4540532" cy="291148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03EC8C2" w14:textId="77777777" w:rsidR="00E12694" w:rsidRDefault="00E12694" w:rsidP="00E12694">
      <w:pPr>
        <w:rPr>
          <w:rFonts w:ascii="Century Gothic" w:hAnsi="Century Gothic"/>
          <w:b/>
          <w:bCs/>
          <w:sz w:val="21"/>
          <w:szCs w:val="21"/>
        </w:rPr>
      </w:pPr>
    </w:p>
    <w:p w14:paraId="337E7E06" w14:textId="7DEAEEDE" w:rsidR="00E12694" w:rsidRDefault="00E12694" w:rsidP="00E12694">
      <w:pPr>
        <w:rPr>
          <w:rFonts w:ascii="Century Gothic" w:hAnsi="Century Gothic"/>
          <w:sz w:val="21"/>
          <w:szCs w:val="21"/>
        </w:rPr>
      </w:pPr>
    </w:p>
    <w:tbl>
      <w:tblPr>
        <w:tblpPr w:leftFromText="180" w:rightFromText="180" w:vertAnchor="text" w:horzAnchor="margin" w:tblpY="74"/>
        <w:tblW w:w="9757" w:type="dxa"/>
        <w:tblLook w:val="04A0" w:firstRow="1" w:lastRow="0" w:firstColumn="1" w:lastColumn="0" w:noHBand="0" w:noVBand="1"/>
      </w:tblPr>
      <w:tblGrid>
        <w:gridCol w:w="3709"/>
        <w:gridCol w:w="1486"/>
        <w:gridCol w:w="4562"/>
      </w:tblGrid>
      <w:tr w:rsidR="002F2934" w14:paraId="2F95FE11" w14:textId="77777777" w:rsidTr="002F2934">
        <w:trPr>
          <w:trHeight w:val="377"/>
        </w:trPr>
        <w:tc>
          <w:tcPr>
            <w:tcW w:w="3709" w:type="dxa"/>
            <w:tcBorders>
              <w:top w:val="single" w:sz="4" w:space="0" w:color="auto"/>
              <w:left w:val="single" w:sz="4" w:space="0" w:color="auto"/>
              <w:bottom w:val="single" w:sz="4" w:space="0" w:color="auto"/>
              <w:right w:val="single" w:sz="4" w:space="0" w:color="auto"/>
            </w:tcBorders>
            <w:noWrap/>
            <w:vAlign w:val="bottom"/>
            <w:hideMark/>
          </w:tcPr>
          <w:p w14:paraId="5CF714F7" w14:textId="77777777" w:rsidR="002F2934" w:rsidRPr="00A053B5" w:rsidRDefault="002F2934" w:rsidP="002F2934">
            <w:pPr>
              <w:jc w:val="center"/>
              <w:rPr>
                <w:rFonts w:ascii="Arial" w:hAnsi="Arial" w:cs="Arial"/>
                <w:color w:val="085041"/>
                <w:sz w:val="22"/>
                <w:szCs w:val="22"/>
              </w:rPr>
            </w:pPr>
            <w:r w:rsidRPr="00A053B5">
              <w:rPr>
                <w:rFonts w:ascii="Arial" w:hAnsi="Arial" w:cs="Arial"/>
                <w:color w:val="085041"/>
                <w:sz w:val="22"/>
                <w:szCs w:val="22"/>
              </w:rPr>
              <w:t>US-01 — Bank account connection</w:t>
            </w:r>
          </w:p>
        </w:tc>
        <w:tc>
          <w:tcPr>
            <w:tcW w:w="1486" w:type="dxa"/>
            <w:tcBorders>
              <w:top w:val="single" w:sz="4" w:space="0" w:color="auto"/>
              <w:left w:val="nil"/>
              <w:bottom w:val="single" w:sz="4" w:space="0" w:color="auto"/>
              <w:right w:val="single" w:sz="4" w:space="0" w:color="auto"/>
            </w:tcBorders>
            <w:noWrap/>
            <w:vAlign w:val="bottom"/>
            <w:hideMark/>
          </w:tcPr>
          <w:p w14:paraId="0DEC392D" w14:textId="77777777" w:rsidR="002F2934" w:rsidRDefault="002F2934" w:rsidP="002F2934">
            <w:pPr>
              <w:jc w:val="center"/>
              <w:rPr>
                <w:rFonts w:ascii="Arial" w:hAnsi="Arial" w:cs="Arial"/>
                <w:color w:val="085041"/>
                <w:sz w:val="22"/>
                <w:szCs w:val="22"/>
              </w:rPr>
            </w:pPr>
            <w:r>
              <w:rPr>
                <w:rFonts w:ascii="Arial" w:hAnsi="Arial" w:cs="Arial"/>
                <w:color w:val="085041"/>
                <w:sz w:val="22"/>
                <w:szCs w:val="22"/>
              </w:rPr>
              <w:t>Must have</w:t>
            </w:r>
          </w:p>
        </w:tc>
        <w:tc>
          <w:tcPr>
            <w:tcW w:w="4562" w:type="dxa"/>
            <w:tcBorders>
              <w:top w:val="single" w:sz="4" w:space="0" w:color="auto"/>
              <w:left w:val="nil"/>
              <w:bottom w:val="single" w:sz="4" w:space="0" w:color="auto"/>
              <w:right w:val="single" w:sz="4" w:space="0" w:color="auto"/>
            </w:tcBorders>
            <w:vAlign w:val="bottom"/>
            <w:hideMark/>
          </w:tcPr>
          <w:p w14:paraId="3A5A26F9" w14:textId="77777777" w:rsidR="002F2934" w:rsidRPr="00A053B5" w:rsidRDefault="002F2934" w:rsidP="002F2934">
            <w:pPr>
              <w:rPr>
                <w:rFonts w:ascii="Arial" w:hAnsi="Arial" w:cs="Arial"/>
                <w:color w:val="085041"/>
                <w:sz w:val="22"/>
                <w:szCs w:val="22"/>
              </w:rPr>
            </w:pPr>
            <w:r w:rsidRPr="00A053B5">
              <w:rPr>
                <w:rFonts w:ascii="Arial" w:hAnsi="Arial" w:cs="Arial"/>
                <w:color w:val="085041"/>
                <w:sz w:val="22"/>
                <w:szCs w:val="22"/>
              </w:rPr>
              <w:t>Core value prop. Without it the app has no data and can't function.</w:t>
            </w:r>
          </w:p>
        </w:tc>
      </w:tr>
      <w:tr w:rsidR="002F2934" w14:paraId="1E8B6029" w14:textId="77777777" w:rsidTr="002F2934">
        <w:trPr>
          <w:trHeight w:val="377"/>
        </w:trPr>
        <w:tc>
          <w:tcPr>
            <w:tcW w:w="3709" w:type="dxa"/>
            <w:tcBorders>
              <w:top w:val="nil"/>
              <w:left w:val="single" w:sz="4" w:space="0" w:color="auto"/>
              <w:bottom w:val="single" w:sz="4" w:space="0" w:color="auto"/>
              <w:right w:val="single" w:sz="4" w:space="0" w:color="auto"/>
            </w:tcBorders>
            <w:noWrap/>
            <w:vAlign w:val="bottom"/>
            <w:hideMark/>
          </w:tcPr>
          <w:p w14:paraId="2840A353" w14:textId="77777777" w:rsidR="002F2934" w:rsidRPr="00A053B5" w:rsidRDefault="002F2934" w:rsidP="002F2934">
            <w:pPr>
              <w:jc w:val="center"/>
              <w:rPr>
                <w:rFonts w:ascii="Arial" w:hAnsi="Arial" w:cs="Arial"/>
                <w:color w:val="085041"/>
                <w:sz w:val="22"/>
                <w:szCs w:val="22"/>
              </w:rPr>
            </w:pPr>
            <w:r w:rsidRPr="00A053B5">
              <w:rPr>
                <w:rFonts w:ascii="Arial" w:hAnsi="Arial" w:cs="Arial"/>
                <w:color w:val="085041"/>
                <w:sz w:val="22"/>
                <w:szCs w:val="22"/>
              </w:rPr>
              <w:t>US-06 — Safe to spend number</w:t>
            </w:r>
          </w:p>
        </w:tc>
        <w:tc>
          <w:tcPr>
            <w:tcW w:w="1486" w:type="dxa"/>
            <w:tcBorders>
              <w:top w:val="nil"/>
              <w:left w:val="nil"/>
              <w:bottom w:val="single" w:sz="4" w:space="0" w:color="auto"/>
              <w:right w:val="single" w:sz="4" w:space="0" w:color="auto"/>
            </w:tcBorders>
            <w:noWrap/>
            <w:vAlign w:val="bottom"/>
            <w:hideMark/>
          </w:tcPr>
          <w:p w14:paraId="52C67620" w14:textId="77777777" w:rsidR="002F2934" w:rsidRDefault="002F2934" w:rsidP="002F2934">
            <w:pPr>
              <w:jc w:val="center"/>
              <w:rPr>
                <w:rFonts w:ascii="Arial" w:hAnsi="Arial" w:cs="Arial"/>
                <w:color w:val="085041"/>
                <w:sz w:val="22"/>
                <w:szCs w:val="22"/>
              </w:rPr>
            </w:pPr>
            <w:r>
              <w:rPr>
                <w:rFonts w:ascii="Arial" w:hAnsi="Arial" w:cs="Arial"/>
                <w:color w:val="085041"/>
                <w:sz w:val="22"/>
                <w:szCs w:val="22"/>
              </w:rPr>
              <w:t>Must have</w:t>
            </w:r>
          </w:p>
        </w:tc>
        <w:tc>
          <w:tcPr>
            <w:tcW w:w="4562" w:type="dxa"/>
            <w:tcBorders>
              <w:top w:val="nil"/>
              <w:left w:val="nil"/>
              <w:bottom w:val="single" w:sz="4" w:space="0" w:color="auto"/>
              <w:right w:val="single" w:sz="4" w:space="0" w:color="auto"/>
            </w:tcBorders>
            <w:vAlign w:val="bottom"/>
            <w:hideMark/>
          </w:tcPr>
          <w:p w14:paraId="22AE94B3" w14:textId="77777777" w:rsidR="002F2934" w:rsidRPr="00A053B5" w:rsidRDefault="002F2934" w:rsidP="002F2934">
            <w:pPr>
              <w:rPr>
                <w:rFonts w:ascii="Arial" w:hAnsi="Arial" w:cs="Arial"/>
                <w:color w:val="085041"/>
                <w:sz w:val="22"/>
                <w:szCs w:val="22"/>
              </w:rPr>
            </w:pPr>
            <w:r w:rsidRPr="00A053B5">
              <w:rPr>
                <w:rFonts w:ascii="Arial" w:hAnsi="Arial" w:cs="Arial"/>
                <w:color w:val="085041"/>
                <w:sz w:val="22"/>
                <w:szCs w:val="22"/>
              </w:rPr>
              <w:t>Single most differentiating feature. High impact, low build effort.</w:t>
            </w:r>
          </w:p>
        </w:tc>
      </w:tr>
      <w:tr w:rsidR="002F2934" w14:paraId="3F392AA8" w14:textId="77777777" w:rsidTr="002F2934">
        <w:trPr>
          <w:trHeight w:val="377"/>
        </w:trPr>
        <w:tc>
          <w:tcPr>
            <w:tcW w:w="3709" w:type="dxa"/>
            <w:tcBorders>
              <w:top w:val="nil"/>
              <w:left w:val="single" w:sz="4" w:space="0" w:color="auto"/>
              <w:bottom w:val="single" w:sz="4" w:space="0" w:color="auto"/>
              <w:right w:val="single" w:sz="4" w:space="0" w:color="auto"/>
            </w:tcBorders>
            <w:noWrap/>
            <w:vAlign w:val="bottom"/>
            <w:hideMark/>
          </w:tcPr>
          <w:p w14:paraId="63F4C328" w14:textId="77777777" w:rsidR="002F2934" w:rsidRPr="00A053B5" w:rsidRDefault="002F2934" w:rsidP="002F2934">
            <w:pPr>
              <w:jc w:val="center"/>
              <w:rPr>
                <w:rFonts w:ascii="Arial" w:hAnsi="Arial" w:cs="Arial"/>
                <w:color w:val="085041"/>
                <w:sz w:val="22"/>
                <w:szCs w:val="22"/>
              </w:rPr>
            </w:pPr>
            <w:r w:rsidRPr="00A053B5">
              <w:rPr>
                <w:rFonts w:ascii="Arial" w:hAnsi="Arial" w:cs="Arial"/>
                <w:color w:val="085041"/>
                <w:sz w:val="22"/>
                <w:szCs w:val="22"/>
              </w:rPr>
              <w:lastRenderedPageBreak/>
              <w:t>US-05 — Overspend alert</w:t>
            </w:r>
          </w:p>
        </w:tc>
        <w:tc>
          <w:tcPr>
            <w:tcW w:w="1486" w:type="dxa"/>
            <w:tcBorders>
              <w:top w:val="nil"/>
              <w:left w:val="nil"/>
              <w:bottom w:val="single" w:sz="4" w:space="0" w:color="auto"/>
              <w:right w:val="single" w:sz="4" w:space="0" w:color="auto"/>
            </w:tcBorders>
            <w:noWrap/>
            <w:vAlign w:val="bottom"/>
            <w:hideMark/>
          </w:tcPr>
          <w:p w14:paraId="3FEFD390" w14:textId="77777777" w:rsidR="002F2934" w:rsidRDefault="002F2934" w:rsidP="002F2934">
            <w:pPr>
              <w:jc w:val="center"/>
              <w:rPr>
                <w:rFonts w:ascii="Arial" w:hAnsi="Arial" w:cs="Arial"/>
                <w:color w:val="085041"/>
                <w:sz w:val="22"/>
                <w:szCs w:val="22"/>
              </w:rPr>
            </w:pPr>
            <w:r>
              <w:rPr>
                <w:rFonts w:ascii="Arial" w:hAnsi="Arial" w:cs="Arial"/>
                <w:color w:val="085041"/>
                <w:sz w:val="22"/>
                <w:szCs w:val="22"/>
              </w:rPr>
              <w:t>Must have</w:t>
            </w:r>
          </w:p>
        </w:tc>
        <w:tc>
          <w:tcPr>
            <w:tcW w:w="4562" w:type="dxa"/>
            <w:tcBorders>
              <w:top w:val="nil"/>
              <w:left w:val="nil"/>
              <w:bottom w:val="single" w:sz="4" w:space="0" w:color="auto"/>
              <w:right w:val="single" w:sz="4" w:space="0" w:color="auto"/>
            </w:tcBorders>
            <w:vAlign w:val="bottom"/>
            <w:hideMark/>
          </w:tcPr>
          <w:p w14:paraId="6E9402B7" w14:textId="77777777" w:rsidR="002F2934" w:rsidRPr="00A053B5" w:rsidRDefault="002F2934" w:rsidP="002F2934">
            <w:pPr>
              <w:rPr>
                <w:rFonts w:ascii="Arial" w:hAnsi="Arial" w:cs="Arial"/>
                <w:color w:val="085041"/>
                <w:sz w:val="22"/>
                <w:szCs w:val="22"/>
              </w:rPr>
            </w:pPr>
            <w:r w:rsidRPr="00A053B5">
              <w:rPr>
                <w:rFonts w:ascii="Arial" w:hAnsi="Arial" w:cs="Arial"/>
                <w:color w:val="085041"/>
                <w:sz w:val="22"/>
                <w:szCs w:val="22"/>
              </w:rPr>
              <w:t>Drives daily engagement. Simple push notification — low effort.</w:t>
            </w:r>
          </w:p>
        </w:tc>
      </w:tr>
      <w:tr w:rsidR="002F2934" w14:paraId="3139E320" w14:textId="77777777" w:rsidTr="002F2934">
        <w:trPr>
          <w:trHeight w:val="377"/>
        </w:trPr>
        <w:tc>
          <w:tcPr>
            <w:tcW w:w="3709" w:type="dxa"/>
            <w:tcBorders>
              <w:top w:val="nil"/>
              <w:left w:val="single" w:sz="4" w:space="0" w:color="auto"/>
              <w:bottom w:val="single" w:sz="4" w:space="0" w:color="auto"/>
              <w:right w:val="single" w:sz="4" w:space="0" w:color="auto"/>
            </w:tcBorders>
            <w:noWrap/>
            <w:vAlign w:val="bottom"/>
            <w:hideMark/>
          </w:tcPr>
          <w:p w14:paraId="0F263265" w14:textId="77777777" w:rsidR="002F2934" w:rsidRPr="00A053B5" w:rsidRDefault="002F2934" w:rsidP="002F2934">
            <w:pPr>
              <w:jc w:val="center"/>
              <w:rPr>
                <w:rFonts w:ascii="Arial" w:hAnsi="Arial" w:cs="Arial"/>
                <w:color w:val="085041"/>
                <w:sz w:val="22"/>
                <w:szCs w:val="22"/>
              </w:rPr>
            </w:pPr>
            <w:r w:rsidRPr="00A053B5">
              <w:rPr>
                <w:rFonts w:ascii="Arial" w:hAnsi="Arial" w:cs="Arial"/>
                <w:color w:val="085041"/>
                <w:sz w:val="22"/>
                <w:szCs w:val="22"/>
              </w:rPr>
              <w:t>US-04 — Spending breakdown</w:t>
            </w:r>
          </w:p>
        </w:tc>
        <w:tc>
          <w:tcPr>
            <w:tcW w:w="1486" w:type="dxa"/>
            <w:tcBorders>
              <w:top w:val="nil"/>
              <w:left w:val="nil"/>
              <w:bottom w:val="single" w:sz="4" w:space="0" w:color="auto"/>
              <w:right w:val="single" w:sz="4" w:space="0" w:color="auto"/>
            </w:tcBorders>
            <w:noWrap/>
            <w:vAlign w:val="bottom"/>
            <w:hideMark/>
          </w:tcPr>
          <w:p w14:paraId="47680B7B" w14:textId="77777777" w:rsidR="002F2934" w:rsidRDefault="002F2934" w:rsidP="002F2934">
            <w:pPr>
              <w:jc w:val="center"/>
              <w:rPr>
                <w:rFonts w:ascii="Arial" w:hAnsi="Arial" w:cs="Arial"/>
                <w:color w:val="085041"/>
                <w:sz w:val="22"/>
                <w:szCs w:val="22"/>
              </w:rPr>
            </w:pPr>
            <w:r>
              <w:rPr>
                <w:rFonts w:ascii="Arial" w:hAnsi="Arial" w:cs="Arial"/>
                <w:color w:val="085041"/>
                <w:sz w:val="22"/>
                <w:szCs w:val="22"/>
              </w:rPr>
              <w:t>Must have</w:t>
            </w:r>
          </w:p>
        </w:tc>
        <w:tc>
          <w:tcPr>
            <w:tcW w:w="4562" w:type="dxa"/>
            <w:tcBorders>
              <w:top w:val="nil"/>
              <w:left w:val="nil"/>
              <w:bottom w:val="single" w:sz="4" w:space="0" w:color="auto"/>
              <w:right w:val="single" w:sz="4" w:space="0" w:color="auto"/>
            </w:tcBorders>
            <w:vAlign w:val="bottom"/>
            <w:hideMark/>
          </w:tcPr>
          <w:p w14:paraId="7D8D4FC3" w14:textId="77777777" w:rsidR="002F2934" w:rsidRPr="00A053B5" w:rsidRDefault="002F2934" w:rsidP="002F2934">
            <w:pPr>
              <w:rPr>
                <w:rFonts w:ascii="Arial" w:hAnsi="Arial" w:cs="Arial"/>
                <w:color w:val="085041"/>
                <w:sz w:val="22"/>
                <w:szCs w:val="22"/>
              </w:rPr>
            </w:pPr>
            <w:r w:rsidRPr="00A053B5">
              <w:rPr>
                <w:rFonts w:ascii="Arial" w:hAnsi="Arial" w:cs="Arial"/>
                <w:color w:val="085041"/>
                <w:sz w:val="22"/>
                <w:szCs w:val="22"/>
              </w:rPr>
              <w:t>Core budgeting view. Users expect this — no differentiation without it.</w:t>
            </w:r>
          </w:p>
        </w:tc>
      </w:tr>
      <w:tr w:rsidR="002F2934" w14:paraId="18B253C5" w14:textId="77777777" w:rsidTr="002F2934">
        <w:trPr>
          <w:trHeight w:val="377"/>
        </w:trPr>
        <w:tc>
          <w:tcPr>
            <w:tcW w:w="3709" w:type="dxa"/>
            <w:tcBorders>
              <w:top w:val="nil"/>
              <w:left w:val="single" w:sz="4" w:space="0" w:color="auto"/>
              <w:bottom w:val="single" w:sz="4" w:space="0" w:color="auto"/>
              <w:right w:val="single" w:sz="4" w:space="0" w:color="auto"/>
            </w:tcBorders>
            <w:noWrap/>
            <w:vAlign w:val="bottom"/>
            <w:hideMark/>
          </w:tcPr>
          <w:p w14:paraId="14CB2310" w14:textId="77777777" w:rsidR="002F2934" w:rsidRPr="00A053B5" w:rsidRDefault="002F2934" w:rsidP="002F2934">
            <w:pPr>
              <w:jc w:val="center"/>
              <w:rPr>
                <w:rFonts w:ascii="Arial" w:hAnsi="Arial" w:cs="Arial"/>
                <w:color w:val="085041"/>
                <w:sz w:val="22"/>
                <w:szCs w:val="22"/>
              </w:rPr>
            </w:pPr>
            <w:r w:rsidRPr="00A053B5">
              <w:rPr>
                <w:rFonts w:ascii="Arial" w:hAnsi="Arial" w:cs="Arial"/>
                <w:color w:val="085041"/>
                <w:sz w:val="22"/>
                <w:szCs w:val="22"/>
              </w:rPr>
              <w:t>US-07 — Savings goals</w:t>
            </w:r>
          </w:p>
        </w:tc>
        <w:tc>
          <w:tcPr>
            <w:tcW w:w="1486" w:type="dxa"/>
            <w:tcBorders>
              <w:top w:val="nil"/>
              <w:left w:val="nil"/>
              <w:bottom w:val="single" w:sz="4" w:space="0" w:color="auto"/>
              <w:right w:val="single" w:sz="4" w:space="0" w:color="auto"/>
            </w:tcBorders>
            <w:noWrap/>
            <w:vAlign w:val="bottom"/>
            <w:hideMark/>
          </w:tcPr>
          <w:p w14:paraId="500CC785" w14:textId="77777777" w:rsidR="002F2934" w:rsidRDefault="002F2934" w:rsidP="002F2934">
            <w:pPr>
              <w:jc w:val="center"/>
              <w:rPr>
                <w:rFonts w:ascii="Arial" w:hAnsi="Arial" w:cs="Arial"/>
                <w:color w:val="085041"/>
                <w:sz w:val="22"/>
                <w:szCs w:val="22"/>
              </w:rPr>
            </w:pPr>
            <w:r>
              <w:rPr>
                <w:rFonts w:ascii="Arial" w:hAnsi="Arial" w:cs="Arial"/>
                <w:color w:val="085041"/>
                <w:sz w:val="22"/>
                <w:szCs w:val="22"/>
              </w:rPr>
              <w:t>Must have</w:t>
            </w:r>
          </w:p>
        </w:tc>
        <w:tc>
          <w:tcPr>
            <w:tcW w:w="4562" w:type="dxa"/>
            <w:tcBorders>
              <w:top w:val="nil"/>
              <w:left w:val="nil"/>
              <w:bottom w:val="single" w:sz="4" w:space="0" w:color="auto"/>
              <w:right w:val="single" w:sz="4" w:space="0" w:color="auto"/>
            </w:tcBorders>
            <w:vAlign w:val="bottom"/>
            <w:hideMark/>
          </w:tcPr>
          <w:p w14:paraId="154F27B0" w14:textId="77777777" w:rsidR="002F2934" w:rsidRPr="00A053B5" w:rsidRDefault="002F2934" w:rsidP="002F2934">
            <w:pPr>
              <w:rPr>
                <w:rFonts w:ascii="Arial" w:hAnsi="Arial" w:cs="Arial"/>
                <w:color w:val="085041"/>
                <w:sz w:val="22"/>
                <w:szCs w:val="22"/>
              </w:rPr>
            </w:pPr>
            <w:r w:rsidRPr="00A053B5">
              <w:rPr>
                <w:rFonts w:ascii="Arial" w:hAnsi="Arial" w:cs="Arial"/>
                <w:color w:val="085041"/>
                <w:sz w:val="22"/>
                <w:szCs w:val="22"/>
              </w:rPr>
              <w:t>Primary retention driver. Users who set a goal are 3x more likely to return.</w:t>
            </w:r>
          </w:p>
        </w:tc>
      </w:tr>
      <w:tr w:rsidR="002F2934" w14:paraId="5445AD66" w14:textId="77777777" w:rsidTr="002F2934">
        <w:trPr>
          <w:trHeight w:val="377"/>
        </w:trPr>
        <w:tc>
          <w:tcPr>
            <w:tcW w:w="3709" w:type="dxa"/>
            <w:tcBorders>
              <w:top w:val="nil"/>
              <w:left w:val="single" w:sz="4" w:space="0" w:color="auto"/>
              <w:bottom w:val="single" w:sz="4" w:space="0" w:color="auto"/>
              <w:right w:val="single" w:sz="4" w:space="0" w:color="auto"/>
            </w:tcBorders>
            <w:noWrap/>
            <w:vAlign w:val="bottom"/>
            <w:hideMark/>
          </w:tcPr>
          <w:p w14:paraId="0C447553" w14:textId="77777777" w:rsidR="002F2934" w:rsidRPr="00A053B5" w:rsidRDefault="002F2934" w:rsidP="002F2934">
            <w:pPr>
              <w:jc w:val="center"/>
              <w:rPr>
                <w:rFonts w:ascii="Arial" w:hAnsi="Arial" w:cs="Arial"/>
                <w:color w:val="0C447C"/>
                <w:sz w:val="22"/>
                <w:szCs w:val="22"/>
              </w:rPr>
            </w:pPr>
            <w:r w:rsidRPr="00A053B5">
              <w:rPr>
                <w:rFonts w:ascii="Arial" w:hAnsi="Arial" w:cs="Arial"/>
                <w:color w:val="0C447C"/>
                <w:sz w:val="22"/>
                <w:szCs w:val="22"/>
              </w:rPr>
              <w:t>US-03 — Jargon-free onboarding</w:t>
            </w:r>
          </w:p>
        </w:tc>
        <w:tc>
          <w:tcPr>
            <w:tcW w:w="1486" w:type="dxa"/>
            <w:tcBorders>
              <w:top w:val="nil"/>
              <w:left w:val="nil"/>
              <w:bottom w:val="single" w:sz="4" w:space="0" w:color="auto"/>
              <w:right w:val="single" w:sz="4" w:space="0" w:color="auto"/>
            </w:tcBorders>
            <w:noWrap/>
            <w:vAlign w:val="bottom"/>
            <w:hideMark/>
          </w:tcPr>
          <w:p w14:paraId="3955B2F1" w14:textId="77777777" w:rsidR="002F2934" w:rsidRDefault="002F2934" w:rsidP="002F2934">
            <w:pPr>
              <w:jc w:val="center"/>
              <w:rPr>
                <w:rFonts w:ascii="Arial" w:hAnsi="Arial" w:cs="Arial"/>
                <w:color w:val="0C447C"/>
                <w:sz w:val="22"/>
                <w:szCs w:val="22"/>
              </w:rPr>
            </w:pPr>
            <w:r>
              <w:rPr>
                <w:rFonts w:ascii="Arial" w:hAnsi="Arial" w:cs="Arial"/>
                <w:color w:val="0C447C"/>
                <w:sz w:val="22"/>
                <w:szCs w:val="22"/>
              </w:rPr>
              <w:t>Should have</w:t>
            </w:r>
          </w:p>
        </w:tc>
        <w:tc>
          <w:tcPr>
            <w:tcW w:w="4562" w:type="dxa"/>
            <w:tcBorders>
              <w:top w:val="nil"/>
              <w:left w:val="nil"/>
              <w:bottom w:val="single" w:sz="4" w:space="0" w:color="auto"/>
              <w:right w:val="single" w:sz="4" w:space="0" w:color="auto"/>
            </w:tcBorders>
            <w:vAlign w:val="bottom"/>
            <w:hideMark/>
          </w:tcPr>
          <w:p w14:paraId="27BE8D76" w14:textId="77777777" w:rsidR="002F2934" w:rsidRPr="00A053B5" w:rsidRDefault="002F2934" w:rsidP="002F2934">
            <w:pPr>
              <w:rPr>
                <w:rFonts w:ascii="Arial" w:hAnsi="Arial" w:cs="Arial"/>
                <w:color w:val="0C447C"/>
                <w:sz w:val="22"/>
                <w:szCs w:val="22"/>
              </w:rPr>
            </w:pPr>
            <w:r w:rsidRPr="00A053B5">
              <w:rPr>
                <w:rFonts w:ascii="Arial" w:hAnsi="Arial" w:cs="Arial"/>
                <w:color w:val="0C447C"/>
                <w:sz w:val="22"/>
                <w:szCs w:val="22"/>
              </w:rPr>
              <w:t>Critical for Aisha persona. High effort but protects day-1 retention.</w:t>
            </w:r>
          </w:p>
        </w:tc>
      </w:tr>
      <w:tr w:rsidR="002F2934" w14:paraId="03134979" w14:textId="77777777" w:rsidTr="002F2934">
        <w:trPr>
          <w:trHeight w:val="377"/>
        </w:trPr>
        <w:tc>
          <w:tcPr>
            <w:tcW w:w="3709" w:type="dxa"/>
            <w:tcBorders>
              <w:top w:val="nil"/>
              <w:left w:val="single" w:sz="4" w:space="0" w:color="auto"/>
              <w:bottom w:val="single" w:sz="4" w:space="0" w:color="auto"/>
              <w:right w:val="single" w:sz="4" w:space="0" w:color="auto"/>
            </w:tcBorders>
            <w:noWrap/>
            <w:vAlign w:val="bottom"/>
            <w:hideMark/>
          </w:tcPr>
          <w:p w14:paraId="101A117A" w14:textId="77777777" w:rsidR="002F2934" w:rsidRPr="00A053B5" w:rsidRDefault="002F2934" w:rsidP="002F2934">
            <w:pPr>
              <w:jc w:val="center"/>
              <w:rPr>
                <w:rFonts w:ascii="Arial" w:hAnsi="Arial" w:cs="Arial"/>
                <w:color w:val="0C447C"/>
                <w:sz w:val="22"/>
                <w:szCs w:val="22"/>
              </w:rPr>
            </w:pPr>
            <w:r w:rsidRPr="00A053B5">
              <w:rPr>
                <w:rFonts w:ascii="Arial" w:hAnsi="Arial" w:cs="Arial"/>
                <w:color w:val="0C447C"/>
                <w:sz w:val="22"/>
                <w:szCs w:val="22"/>
              </w:rPr>
              <w:t>US-02 — Variable income setup</w:t>
            </w:r>
          </w:p>
        </w:tc>
        <w:tc>
          <w:tcPr>
            <w:tcW w:w="1486" w:type="dxa"/>
            <w:tcBorders>
              <w:top w:val="nil"/>
              <w:left w:val="nil"/>
              <w:bottom w:val="single" w:sz="4" w:space="0" w:color="auto"/>
              <w:right w:val="single" w:sz="4" w:space="0" w:color="auto"/>
            </w:tcBorders>
            <w:noWrap/>
            <w:vAlign w:val="bottom"/>
            <w:hideMark/>
          </w:tcPr>
          <w:p w14:paraId="531D2C9E" w14:textId="77777777" w:rsidR="002F2934" w:rsidRDefault="002F2934" w:rsidP="002F2934">
            <w:pPr>
              <w:jc w:val="center"/>
              <w:rPr>
                <w:rFonts w:ascii="Arial" w:hAnsi="Arial" w:cs="Arial"/>
                <w:color w:val="0C447C"/>
                <w:sz w:val="22"/>
                <w:szCs w:val="22"/>
              </w:rPr>
            </w:pPr>
            <w:r>
              <w:rPr>
                <w:rFonts w:ascii="Arial" w:hAnsi="Arial" w:cs="Arial"/>
                <w:color w:val="0C447C"/>
                <w:sz w:val="22"/>
                <w:szCs w:val="22"/>
              </w:rPr>
              <w:t>Should have</w:t>
            </w:r>
          </w:p>
        </w:tc>
        <w:tc>
          <w:tcPr>
            <w:tcW w:w="4562" w:type="dxa"/>
            <w:tcBorders>
              <w:top w:val="nil"/>
              <w:left w:val="nil"/>
              <w:bottom w:val="single" w:sz="4" w:space="0" w:color="auto"/>
              <w:right w:val="single" w:sz="4" w:space="0" w:color="auto"/>
            </w:tcBorders>
            <w:vAlign w:val="bottom"/>
            <w:hideMark/>
          </w:tcPr>
          <w:p w14:paraId="21458530" w14:textId="77777777" w:rsidR="002F2934" w:rsidRPr="00A053B5" w:rsidRDefault="002F2934" w:rsidP="002F2934">
            <w:pPr>
              <w:rPr>
                <w:rFonts w:ascii="Arial" w:hAnsi="Arial" w:cs="Arial"/>
                <w:color w:val="0C447C"/>
                <w:sz w:val="22"/>
                <w:szCs w:val="22"/>
              </w:rPr>
            </w:pPr>
            <w:r w:rsidRPr="00A053B5">
              <w:rPr>
                <w:rFonts w:ascii="Arial" w:hAnsi="Arial" w:cs="Arial"/>
                <w:color w:val="0C447C"/>
                <w:sz w:val="22"/>
                <w:szCs w:val="22"/>
              </w:rPr>
              <w:t>Necessary for Diana persona. Without it she churns immediately.</w:t>
            </w:r>
          </w:p>
        </w:tc>
      </w:tr>
      <w:tr w:rsidR="002F2934" w14:paraId="45628457" w14:textId="77777777" w:rsidTr="002F2934">
        <w:trPr>
          <w:trHeight w:val="377"/>
        </w:trPr>
        <w:tc>
          <w:tcPr>
            <w:tcW w:w="3709" w:type="dxa"/>
            <w:tcBorders>
              <w:top w:val="nil"/>
              <w:left w:val="single" w:sz="4" w:space="0" w:color="auto"/>
              <w:bottom w:val="single" w:sz="4" w:space="0" w:color="auto"/>
              <w:right w:val="single" w:sz="4" w:space="0" w:color="auto"/>
            </w:tcBorders>
            <w:noWrap/>
            <w:vAlign w:val="bottom"/>
            <w:hideMark/>
          </w:tcPr>
          <w:p w14:paraId="15F661EE" w14:textId="77777777" w:rsidR="002F2934" w:rsidRPr="00A053B5" w:rsidRDefault="002F2934" w:rsidP="002F2934">
            <w:pPr>
              <w:jc w:val="center"/>
              <w:rPr>
                <w:rFonts w:ascii="Arial" w:hAnsi="Arial" w:cs="Arial"/>
                <w:color w:val="0C447C"/>
                <w:sz w:val="22"/>
                <w:szCs w:val="22"/>
              </w:rPr>
            </w:pPr>
            <w:r w:rsidRPr="00A053B5">
              <w:rPr>
                <w:rFonts w:ascii="Arial" w:hAnsi="Arial" w:cs="Arial"/>
                <w:color w:val="0C447C"/>
                <w:sz w:val="22"/>
                <w:szCs w:val="22"/>
              </w:rPr>
              <w:t>US-09 — Investing 101 content</w:t>
            </w:r>
          </w:p>
        </w:tc>
        <w:tc>
          <w:tcPr>
            <w:tcW w:w="1486" w:type="dxa"/>
            <w:tcBorders>
              <w:top w:val="nil"/>
              <w:left w:val="nil"/>
              <w:bottom w:val="single" w:sz="4" w:space="0" w:color="auto"/>
              <w:right w:val="single" w:sz="4" w:space="0" w:color="auto"/>
            </w:tcBorders>
            <w:noWrap/>
            <w:vAlign w:val="bottom"/>
            <w:hideMark/>
          </w:tcPr>
          <w:p w14:paraId="28179911" w14:textId="77777777" w:rsidR="002F2934" w:rsidRDefault="002F2934" w:rsidP="002F2934">
            <w:pPr>
              <w:jc w:val="center"/>
              <w:rPr>
                <w:rFonts w:ascii="Arial" w:hAnsi="Arial" w:cs="Arial"/>
                <w:color w:val="0C447C"/>
                <w:sz w:val="22"/>
                <w:szCs w:val="22"/>
              </w:rPr>
            </w:pPr>
            <w:r>
              <w:rPr>
                <w:rFonts w:ascii="Arial" w:hAnsi="Arial" w:cs="Arial"/>
                <w:color w:val="0C447C"/>
                <w:sz w:val="22"/>
                <w:szCs w:val="22"/>
              </w:rPr>
              <w:t>Should have</w:t>
            </w:r>
          </w:p>
        </w:tc>
        <w:tc>
          <w:tcPr>
            <w:tcW w:w="4562" w:type="dxa"/>
            <w:tcBorders>
              <w:top w:val="nil"/>
              <w:left w:val="nil"/>
              <w:bottom w:val="single" w:sz="4" w:space="0" w:color="auto"/>
              <w:right w:val="single" w:sz="4" w:space="0" w:color="auto"/>
            </w:tcBorders>
            <w:vAlign w:val="bottom"/>
            <w:hideMark/>
          </w:tcPr>
          <w:p w14:paraId="2C57F519" w14:textId="77777777" w:rsidR="002F2934" w:rsidRPr="00A053B5" w:rsidRDefault="002F2934" w:rsidP="002F2934">
            <w:pPr>
              <w:rPr>
                <w:rFonts w:ascii="Arial" w:hAnsi="Arial" w:cs="Arial"/>
                <w:color w:val="0C447C"/>
                <w:sz w:val="22"/>
                <w:szCs w:val="22"/>
              </w:rPr>
            </w:pPr>
            <w:r w:rsidRPr="00A053B5">
              <w:rPr>
                <w:rFonts w:ascii="Arial" w:hAnsi="Arial" w:cs="Arial"/>
                <w:color w:val="0C447C"/>
                <w:sz w:val="22"/>
                <w:szCs w:val="22"/>
              </w:rPr>
              <w:t>Low effort to produce. Builds trust before asking users to invest.</w:t>
            </w:r>
          </w:p>
        </w:tc>
      </w:tr>
      <w:tr w:rsidR="002F2934" w14:paraId="5052820B" w14:textId="77777777" w:rsidTr="002F2934">
        <w:trPr>
          <w:trHeight w:val="377"/>
        </w:trPr>
        <w:tc>
          <w:tcPr>
            <w:tcW w:w="3709" w:type="dxa"/>
            <w:tcBorders>
              <w:top w:val="nil"/>
              <w:left w:val="single" w:sz="4" w:space="0" w:color="auto"/>
              <w:bottom w:val="single" w:sz="4" w:space="0" w:color="auto"/>
              <w:right w:val="single" w:sz="4" w:space="0" w:color="auto"/>
            </w:tcBorders>
            <w:noWrap/>
            <w:vAlign w:val="bottom"/>
            <w:hideMark/>
          </w:tcPr>
          <w:p w14:paraId="6F7BE9A6" w14:textId="77777777" w:rsidR="002F2934" w:rsidRPr="00A053B5" w:rsidRDefault="002F2934" w:rsidP="002F2934">
            <w:pPr>
              <w:jc w:val="center"/>
              <w:rPr>
                <w:rFonts w:ascii="Arial" w:hAnsi="Arial" w:cs="Arial"/>
                <w:color w:val="633806"/>
                <w:sz w:val="22"/>
                <w:szCs w:val="22"/>
              </w:rPr>
            </w:pPr>
            <w:r w:rsidRPr="00A053B5">
              <w:rPr>
                <w:rFonts w:ascii="Arial" w:hAnsi="Arial" w:cs="Arial"/>
                <w:color w:val="633806"/>
                <w:sz w:val="22"/>
                <w:szCs w:val="22"/>
              </w:rPr>
              <w:t>US-08 — Micro savings suggestion</w:t>
            </w:r>
          </w:p>
        </w:tc>
        <w:tc>
          <w:tcPr>
            <w:tcW w:w="1486" w:type="dxa"/>
            <w:tcBorders>
              <w:top w:val="nil"/>
              <w:left w:val="nil"/>
              <w:bottom w:val="single" w:sz="4" w:space="0" w:color="auto"/>
              <w:right w:val="single" w:sz="4" w:space="0" w:color="auto"/>
            </w:tcBorders>
            <w:noWrap/>
            <w:vAlign w:val="bottom"/>
            <w:hideMark/>
          </w:tcPr>
          <w:p w14:paraId="7FBF82A8" w14:textId="77777777" w:rsidR="002F2934" w:rsidRDefault="002F2934" w:rsidP="002F2934">
            <w:pPr>
              <w:jc w:val="center"/>
              <w:rPr>
                <w:rFonts w:ascii="Arial" w:hAnsi="Arial" w:cs="Arial"/>
                <w:color w:val="633806"/>
                <w:sz w:val="22"/>
                <w:szCs w:val="22"/>
              </w:rPr>
            </w:pPr>
            <w:r>
              <w:rPr>
                <w:rFonts w:ascii="Arial" w:hAnsi="Arial" w:cs="Arial"/>
                <w:color w:val="633806"/>
                <w:sz w:val="22"/>
                <w:szCs w:val="22"/>
              </w:rPr>
              <w:t>Could have</w:t>
            </w:r>
          </w:p>
        </w:tc>
        <w:tc>
          <w:tcPr>
            <w:tcW w:w="4562" w:type="dxa"/>
            <w:tcBorders>
              <w:top w:val="nil"/>
              <w:left w:val="nil"/>
              <w:bottom w:val="single" w:sz="4" w:space="0" w:color="auto"/>
              <w:right w:val="single" w:sz="4" w:space="0" w:color="auto"/>
            </w:tcBorders>
            <w:vAlign w:val="bottom"/>
            <w:hideMark/>
          </w:tcPr>
          <w:p w14:paraId="710462E3" w14:textId="77777777" w:rsidR="002F2934" w:rsidRPr="00A053B5" w:rsidRDefault="002F2934" w:rsidP="002F2934">
            <w:pPr>
              <w:rPr>
                <w:rFonts w:ascii="Arial" w:hAnsi="Arial" w:cs="Arial"/>
                <w:color w:val="633806"/>
                <w:sz w:val="22"/>
                <w:szCs w:val="22"/>
              </w:rPr>
            </w:pPr>
            <w:r w:rsidRPr="00A053B5">
              <w:rPr>
                <w:rFonts w:ascii="Arial" w:hAnsi="Arial" w:cs="Arial"/>
                <w:color w:val="633806"/>
                <w:sz w:val="22"/>
                <w:szCs w:val="22"/>
              </w:rPr>
              <w:t>Nice-to-have for Diana. Adds delight but not a blocker for v1 launch.</w:t>
            </w:r>
          </w:p>
        </w:tc>
      </w:tr>
      <w:tr w:rsidR="002F2934" w14:paraId="43C9968D" w14:textId="77777777" w:rsidTr="002F2934">
        <w:trPr>
          <w:trHeight w:val="377"/>
        </w:trPr>
        <w:tc>
          <w:tcPr>
            <w:tcW w:w="3709" w:type="dxa"/>
            <w:tcBorders>
              <w:top w:val="nil"/>
              <w:left w:val="single" w:sz="4" w:space="0" w:color="auto"/>
              <w:bottom w:val="single" w:sz="4" w:space="0" w:color="auto"/>
              <w:right w:val="single" w:sz="4" w:space="0" w:color="auto"/>
            </w:tcBorders>
            <w:noWrap/>
            <w:vAlign w:val="bottom"/>
            <w:hideMark/>
          </w:tcPr>
          <w:p w14:paraId="0853C946" w14:textId="77777777" w:rsidR="002F2934" w:rsidRPr="00A053B5" w:rsidRDefault="002F2934" w:rsidP="002F2934">
            <w:pPr>
              <w:jc w:val="center"/>
              <w:rPr>
                <w:rFonts w:ascii="Arial" w:hAnsi="Arial" w:cs="Arial"/>
                <w:color w:val="633806"/>
                <w:sz w:val="22"/>
                <w:szCs w:val="22"/>
              </w:rPr>
            </w:pPr>
            <w:r w:rsidRPr="00A053B5">
              <w:rPr>
                <w:rFonts w:ascii="Arial" w:hAnsi="Arial" w:cs="Arial"/>
                <w:color w:val="633806"/>
                <w:sz w:val="22"/>
                <w:szCs w:val="22"/>
              </w:rPr>
              <w:t>US-10 — Retirement indicator</w:t>
            </w:r>
          </w:p>
        </w:tc>
        <w:tc>
          <w:tcPr>
            <w:tcW w:w="1486" w:type="dxa"/>
            <w:tcBorders>
              <w:top w:val="nil"/>
              <w:left w:val="nil"/>
              <w:bottom w:val="single" w:sz="4" w:space="0" w:color="auto"/>
              <w:right w:val="single" w:sz="4" w:space="0" w:color="auto"/>
            </w:tcBorders>
            <w:noWrap/>
            <w:vAlign w:val="bottom"/>
            <w:hideMark/>
          </w:tcPr>
          <w:p w14:paraId="115D3DC7" w14:textId="77777777" w:rsidR="002F2934" w:rsidRDefault="002F2934" w:rsidP="002F2934">
            <w:pPr>
              <w:jc w:val="center"/>
              <w:rPr>
                <w:rFonts w:ascii="Arial" w:hAnsi="Arial" w:cs="Arial"/>
                <w:color w:val="633806"/>
                <w:sz w:val="22"/>
                <w:szCs w:val="22"/>
              </w:rPr>
            </w:pPr>
            <w:r>
              <w:rPr>
                <w:rFonts w:ascii="Arial" w:hAnsi="Arial" w:cs="Arial"/>
                <w:color w:val="633806"/>
                <w:sz w:val="22"/>
                <w:szCs w:val="22"/>
              </w:rPr>
              <w:t>Could have</w:t>
            </w:r>
          </w:p>
        </w:tc>
        <w:tc>
          <w:tcPr>
            <w:tcW w:w="4562" w:type="dxa"/>
            <w:tcBorders>
              <w:top w:val="nil"/>
              <w:left w:val="nil"/>
              <w:bottom w:val="single" w:sz="4" w:space="0" w:color="auto"/>
              <w:right w:val="single" w:sz="4" w:space="0" w:color="auto"/>
            </w:tcBorders>
            <w:vAlign w:val="bottom"/>
            <w:hideMark/>
          </w:tcPr>
          <w:p w14:paraId="4117A960" w14:textId="77777777" w:rsidR="002F2934" w:rsidRPr="00A053B5" w:rsidRDefault="002F2934" w:rsidP="002F2934">
            <w:pPr>
              <w:rPr>
                <w:rFonts w:ascii="Arial" w:hAnsi="Arial" w:cs="Arial"/>
                <w:color w:val="633806"/>
                <w:sz w:val="22"/>
                <w:szCs w:val="22"/>
              </w:rPr>
            </w:pPr>
            <w:r w:rsidRPr="00A053B5">
              <w:rPr>
                <w:rFonts w:ascii="Arial" w:hAnsi="Arial" w:cs="Arial"/>
                <w:color w:val="633806"/>
                <w:sz w:val="22"/>
                <w:szCs w:val="22"/>
              </w:rPr>
              <w:t>High value for Marcus but complex to build accurately. Better in v2.</w:t>
            </w:r>
          </w:p>
        </w:tc>
      </w:tr>
      <w:tr w:rsidR="002F2934" w14:paraId="76C49C31" w14:textId="77777777" w:rsidTr="002F2934">
        <w:trPr>
          <w:trHeight w:val="377"/>
        </w:trPr>
        <w:tc>
          <w:tcPr>
            <w:tcW w:w="3709" w:type="dxa"/>
            <w:tcBorders>
              <w:top w:val="nil"/>
              <w:left w:val="single" w:sz="4" w:space="0" w:color="auto"/>
              <w:bottom w:val="single" w:sz="4" w:space="0" w:color="auto"/>
              <w:right w:val="single" w:sz="4" w:space="0" w:color="auto"/>
            </w:tcBorders>
            <w:noWrap/>
            <w:vAlign w:val="bottom"/>
            <w:hideMark/>
          </w:tcPr>
          <w:p w14:paraId="27A16E6C" w14:textId="77777777" w:rsidR="002F2934" w:rsidRPr="00A053B5" w:rsidRDefault="002F2934" w:rsidP="002F2934">
            <w:pPr>
              <w:jc w:val="center"/>
              <w:rPr>
                <w:rFonts w:ascii="Arial" w:hAnsi="Arial" w:cs="Arial"/>
                <w:color w:val="633806"/>
                <w:sz w:val="22"/>
                <w:szCs w:val="22"/>
              </w:rPr>
            </w:pPr>
            <w:r w:rsidRPr="00A053B5">
              <w:rPr>
                <w:rFonts w:ascii="Arial" w:hAnsi="Arial" w:cs="Arial"/>
                <w:color w:val="633806"/>
                <w:sz w:val="22"/>
                <w:szCs w:val="22"/>
              </w:rPr>
              <w:t>US-11 — Investment recommendations</w:t>
            </w:r>
          </w:p>
        </w:tc>
        <w:tc>
          <w:tcPr>
            <w:tcW w:w="1486" w:type="dxa"/>
            <w:tcBorders>
              <w:top w:val="nil"/>
              <w:left w:val="nil"/>
              <w:bottom w:val="single" w:sz="4" w:space="0" w:color="auto"/>
              <w:right w:val="single" w:sz="4" w:space="0" w:color="auto"/>
            </w:tcBorders>
            <w:noWrap/>
            <w:vAlign w:val="bottom"/>
            <w:hideMark/>
          </w:tcPr>
          <w:p w14:paraId="7715FED8" w14:textId="77777777" w:rsidR="002F2934" w:rsidRPr="00A053B5" w:rsidRDefault="002F2934" w:rsidP="002F2934">
            <w:pPr>
              <w:jc w:val="center"/>
              <w:rPr>
                <w:rFonts w:ascii="Arial" w:hAnsi="Arial" w:cs="Arial"/>
                <w:color w:val="633806"/>
                <w:sz w:val="22"/>
                <w:szCs w:val="22"/>
              </w:rPr>
            </w:pPr>
            <w:r w:rsidRPr="00A053B5">
              <w:rPr>
                <w:rFonts w:ascii="Arial" w:hAnsi="Arial" w:cs="Arial"/>
                <w:color w:val="633806"/>
                <w:sz w:val="22"/>
                <w:szCs w:val="22"/>
              </w:rPr>
              <w:t>Won't have (v1)</w:t>
            </w:r>
          </w:p>
        </w:tc>
        <w:tc>
          <w:tcPr>
            <w:tcW w:w="4562" w:type="dxa"/>
            <w:tcBorders>
              <w:top w:val="nil"/>
              <w:left w:val="nil"/>
              <w:bottom w:val="single" w:sz="4" w:space="0" w:color="auto"/>
              <w:right w:val="single" w:sz="4" w:space="0" w:color="auto"/>
            </w:tcBorders>
            <w:vAlign w:val="bottom"/>
            <w:hideMark/>
          </w:tcPr>
          <w:p w14:paraId="21DEADF7" w14:textId="77777777" w:rsidR="002F2934" w:rsidRPr="00A053B5" w:rsidRDefault="002F2934" w:rsidP="002F2934">
            <w:pPr>
              <w:rPr>
                <w:rFonts w:ascii="Arial" w:hAnsi="Arial" w:cs="Arial"/>
                <w:color w:val="633806"/>
                <w:sz w:val="22"/>
                <w:szCs w:val="22"/>
              </w:rPr>
            </w:pPr>
            <w:r w:rsidRPr="00A053B5">
              <w:rPr>
                <w:rFonts w:ascii="Arial" w:hAnsi="Arial" w:cs="Arial"/>
                <w:color w:val="633806"/>
                <w:sz w:val="22"/>
                <w:szCs w:val="22"/>
              </w:rPr>
              <w:t>Requires regulatory compliance (financial advice laws). Too risky for v1.</w:t>
            </w:r>
          </w:p>
        </w:tc>
      </w:tr>
    </w:tbl>
    <w:p w14:paraId="39CC141E" w14:textId="77777777" w:rsidR="002F2934" w:rsidRDefault="002F2934" w:rsidP="00E12694">
      <w:pPr>
        <w:rPr>
          <w:rFonts w:ascii="Century Gothic" w:hAnsi="Century Gothic"/>
          <w:sz w:val="21"/>
          <w:szCs w:val="21"/>
        </w:rPr>
      </w:pPr>
    </w:p>
    <w:p w14:paraId="068B4C68" w14:textId="77777777" w:rsidR="002F2934" w:rsidRDefault="002F2934" w:rsidP="00E12694">
      <w:pPr>
        <w:rPr>
          <w:rFonts w:ascii="Century Gothic" w:hAnsi="Century Gothic"/>
          <w:sz w:val="21"/>
          <w:szCs w:val="21"/>
        </w:rPr>
      </w:pPr>
    </w:p>
    <w:p w14:paraId="576892BB" w14:textId="77777777" w:rsidR="002F2934" w:rsidRDefault="002F2934" w:rsidP="00E12694">
      <w:pPr>
        <w:rPr>
          <w:rFonts w:ascii="Century Gothic" w:hAnsi="Century Gothic"/>
          <w:sz w:val="21"/>
          <w:szCs w:val="21"/>
        </w:rPr>
      </w:pPr>
    </w:p>
    <w:p w14:paraId="42C31509" w14:textId="372F69D3" w:rsidR="002F2934" w:rsidRDefault="002F2934" w:rsidP="002F2934">
      <w:pPr>
        <w:jc w:val="center"/>
        <w:rPr>
          <w:rFonts w:ascii="Century Gothic" w:hAnsi="Century Gothic"/>
          <w:b/>
          <w:bCs/>
          <w:sz w:val="21"/>
          <w:szCs w:val="21"/>
        </w:rPr>
      </w:pPr>
      <w:r w:rsidRPr="00735624">
        <w:rPr>
          <w:rFonts w:ascii="Century Gothic" w:hAnsi="Century Gothic"/>
          <w:b/>
          <w:bCs/>
          <w:sz w:val="21"/>
          <w:szCs w:val="21"/>
        </w:rPr>
        <w:t xml:space="preserve">Phase </w:t>
      </w:r>
      <w:r>
        <w:rPr>
          <w:rFonts w:ascii="Century Gothic" w:hAnsi="Century Gothic"/>
          <w:b/>
          <w:bCs/>
          <w:sz w:val="21"/>
          <w:szCs w:val="21"/>
        </w:rPr>
        <w:t>5</w:t>
      </w:r>
      <w:r w:rsidRPr="00735624">
        <w:rPr>
          <w:rFonts w:ascii="Century Gothic" w:hAnsi="Century Gothic"/>
          <w:b/>
          <w:bCs/>
          <w:sz w:val="21"/>
          <w:szCs w:val="21"/>
        </w:rPr>
        <w:t xml:space="preserve"> – </w:t>
      </w:r>
      <w:r>
        <w:rPr>
          <w:rFonts w:ascii="Century Gothic" w:hAnsi="Century Gothic"/>
          <w:b/>
          <w:bCs/>
          <w:sz w:val="21"/>
          <w:szCs w:val="21"/>
        </w:rPr>
        <w:t>Product Roadmap</w:t>
      </w:r>
    </w:p>
    <w:p w14:paraId="029364B0" w14:textId="77777777" w:rsidR="002F2934" w:rsidRDefault="002F2934" w:rsidP="002F2934">
      <w:pPr>
        <w:jc w:val="center"/>
        <w:rPr>
          <w:rFonts w:ascii="Century Gothic" w:hAnsi="Century Gothic"/>
          <w:b/>
          <w:bCs/>
          <w:sz w:val="21"/>
          <w:szCs w:val="21"/>
        </w:rPr>
      </w:pPr>
    </w:p>
    <w:p w14:paraId="3615F18C" w14:textId="22D58992" w:rsidR="002F2934" w:rsidRDefault="00A43285" w:rsidP="002F2934">
      <w:pPr>
        <w:rPr>
          <w:rFonts w:ascii="Century Gothic" w:hAnsi="Century Gothic"/>
          <w:b/>
          <w:bCs/>
          <w:sz w:val="21"/>
          <w:szCs w:val="21"/>
        </w:rPr>
      </w:pPr>
      <w:r w:rsidRPr="00A43285">
        <w:rPr>
          <w:rFonts w:ascii="Century Gothic" w:hAnsi="Century Gothic"/>
          <w:b/>
          <w:bCs/>
          <w:sz w:val="21"/>
          <w:szCs w:val="21"/>
        </w:rPr>
        <w:drawing>
          <wp:inline distT="0" distB="0" distL="0" distR="0" wp14:anchorId="750B5AEF" wp14:editId="02933EC2">
            <wp:extent cx="5943600" cy="3075305"/>
            <wp:effectExtent l="12700" t="12700" r="12700" b="10795"/>
            <wp:docPr id="161534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43281" name=""/>
                    <pic:cNvPicPr/>
                  </pic:nvPicPr>
                  <pic:blipFill>
                    <a:blip r:embed="rId15"/>
                    <a:stretch>
                      <a:fillRect/>
                    </a:stretch>
                  </pic:blipFill>
                  <pic:spPr>
                    <a:xfrm>
                      <a:off x="0" y="0"/>
                      <a:ext cx="5943600" cy="3075305"/>
                    </a:xfrm>
                    <a:prstGeom prst="rect">
                      <a:avLst/>
                    </a:prstGeom>
                    <a:ln>
                      <a:solidFill>
                        <a:schemeClr val="tx1"/>
                      </a:solidFill>
                    </a:ln>
                  </pic:spPr>
                </pic:pic>
              </a:graphicData>
            </a:graphic>
          </wp:inline>
        </w:drawing>
      </w:r>
    </w:p>
    <w:p w14:paraId="27CFCEE5" w14:textId="77777777" w:rsidR="00A43285" w:rsidRDefault="00A43285" w:rsidP="002F2934">
      <w:pPr>
        <w:rPr>
          <w:rFonts w:ascii="Century Gothic" w:hAnsi="Century Gothic"/>
          <w:b/>
          <w:bCs/>
          <w:sz w:val="21"/>
          <w:szCs w:val="21"/>
        </w:rPr>
      </w:pPr>
    </w:p>
    <w:p w14:paraId="5A0DEA5F" w14:textId="77777777" w:rsidR="00A43285" w:rsidRDefault="00A43285" w:rsidP="002F2934">
      <w:pPr>
        <w:rPr>
          <w:rFonts w:ascii="Century Gothic" w:hAnsi="Century Gothic"/>
          <w:b/>
          <w:bCs/>
          <w:sz w:val="21"/>
          <w:szCs w:val="21"/>
        </w:rPr>
      </w:pPr>
    </w:p>
    <w:p w14:paraId="0B9332F9" w14:textId="74B4F9EE" w:rsidR="00A43285" w:rsidRDefault="00A43285" w:rsidP="002F2934">
      <w:pPr>
        <w:rPr>
          <w:rFonts w:ascii="Century Gothic" w:hAnsi="Century Gothic"/>
          <w:sz w:val="21"/>
          <w:szCs w:val="21"/>
        </w:rPr>
      </w:pPr>
      <w:r w:rsidRPr="00A43285">
        <w:rPr>
          <w:rFonts w:ascii="Century Gothic" w:hAnsi="Century Gothic"/>
          <w:sz w:val="21"/>
          <w:szCs w:val="21"/>
        </w:rPr>
        <w:t>Here, we have defined what user story to start with when it starts and how long will it take to complete. It’s a strategy plan rather than just a to-do list</w:t>
      </w:r>
      <w:r>
        <w:rPr>
          <w:rFonts w:ascii="Century Gothic" w:hAnsi="Century Gothic"/>
          <w:sz w:val="21"/>
          <w:szCs w:val="21"/>
        </w:rPr>
        <w:t xml:space="preserve">. </w:t>
      </w:r>
    </w:p>
    <w:p w14:paraId="38058510" w14:textId="77777777" w:rsidR="00A43285" w:rsidRDefault="00A43285" w:rsidP="002F2934">
      <w:pPr>
        <w:rPr>
          <w:rFonts w:ascii="Century Gothic" w:hAnsi="Century Gothic"/>
          <w:sz w:val="21"/>
          <w:szCs w:val="21"/>
        </w:rPr>
      </w:pPr>
    </w:p>
    <w:p w14:paraId="7C56D66F" w14:textId="77777777" w:rsidR="00A43285" w:rsidRPr="00A43285" w:rsidRDefault="00A43285" w:rsidP="002F2934">
      <w:pPr>
        <w:rPr>
          <w:rFonts w:ascii="Century Gothic" w:hAnsi="Century Gothic"/>
          <w:sz w:val="21"/>
          <w:szCs w:val="21"/>
        </w:rPr>
      </w:pPr>
    </w:p>
    <w:p w14:paraId="74252C4D" w14:textId="77777777" w:rsidR="002F2934" w:rsidRDefault="002F2934" w:rsidP="002F2934">
      <w:pPr>
        <w:rPr>
          <w:rFonts w:ascii="Century Gothic" w:hAnsi="Century Gothic"/>
          <w:b/>
          <w:bCs/>
          <w:sz w:val="21"/>
          <w:szCs w:val="21"/>
        </w:rPr>
      </w:pPr>
    </w:p>
    <w:p w14:paraId="4F91851D" w14:textId="180C0E3B" w:rsidR="002F2934" w:rsidRDefault="002F2934" w:rsidP="00E12694">
      <w:pPr>
        <w:rPr>
          <w:rFonts w:ascii="Century Gothic" w:hAnsi="Century Gothic"/>
          <w:sz w:val="21"/>
          <w:szCs w:val="21"/>
        </w:rPr>
      </w:pPr>
    </w:p>
    <w:p w14:paraId="490FE4D1" w14:textId="1AB3E3E1" w:rsidR="00A43285" w:rsidRDefault="00A43285" w:rsidP="00A43285">
      <w:pPr>
        <w:jc w:val="center"/>
        <w:rPr>
          <w:rFonts w:ascii="Century Gothic" w:hAnsi="Century Gothic"/>
          <w:b/>
          <w:bCs/>
          <w:sz w:val="21"/>
          <w:szCs w:val="21"/>
        </w:rPr>
      </w:pPr>
      <w:r w:rsidRPr="00735624">
        <w:rPr>
          <w:rFonts w:ascii="Century Gothic" w:hAnsi="Century Gothic"/>
          <w:b/>
          <w:bCs/>
          <w:sz w:val="21"/>
          <w:szCs w:val="21"/>
        </w:rPr>
        <w:lastRenderedPageBreak/>
        <w:t xml:space="preserve">Phase </w:t>
      </w:r>
      <w:r>
        <w:rPr>
          <w:rFonts w:ascii="Century Gothic" w:hAnsi="Century Gothic"/>
          <w:b/>
          <w:bCs/>
          <w:sz w:val="21"/>
          <w:szCs w:val="21"/>
        </w:rPr>
        <w:t xml:space="preserve">6 </w:t>
      </w:r>
      <w:r w:rsidRPr="00735624">
        <w:rPr>
          <w:rFonts w:ascii="Century Gothic" w:hAnsi="Century Gothic"/>
          <w:b/>
          <w:bCs/>
          <w:sz w:val="21"/>
          <w:szCs w:val="21"/>
        </w:rPr>
        <w:t xml:space="preserve">– </w:t>
      </w:r>
      <w:r>
        <w:rPr>
          <w:rFonts w:ascii="Century Gothic" w:hAnsi="Century Gothic"/>
          <w:b/>
          <w:bCs/>
          <w:sz w:val="21"/>
          <w:szCs w:val="21"/>
        </w:rPr>
        <w:t>Success Metrics + OKRs (</w:t>
      </w:r>
      <w:r w:rsidRPr="00A43285">
        <w:rPr>
          <w:rFonts w:ascii="Century Gothic" w:hAnsi="Century Gothic"/>
          <w:b/>
          <w:bCs/>
          <w:sz w:val="21"/>
          <w:szCs w:val="21"/>
        </w:rPr>
        <w:t>Objectives and Key Results</w:t>
      </w:r>
      <w:r>
        <w:rPr>
          <w:rFonts w:ascii="Century Gothic" w:hAnsi="Century Gothic"/>
          <w:b/>
          <w:bCs/>
          <w:sz w:val="21"/>
          <w:szCs w:val="21"/>
        </w:rPr>
        <w:t>)</w:t>
      </w:r>
    </w:p>
    <w:p w14:paraId="2412EAB3" w14:textId="77777777" w:rsidR="002F2934" w:rsidRDefault="002F2934" w:rsidP="00E12694">
      <w:pPr>
        <w:rPr>
          <w:rFonts w:ascii="Century Gothic" w:hAnsi="Century Gothic"/>
          <w:sz w:val="21"/>
          <w:szCs w:val="21"/>
        </w:rPr>
      </w:pPr>
    </w:p>
    <w:p w14:paraId="3A065FFA" w14:textId="77777777" w:rsidR="002F2934" w:rsidRDefault="002F2934" w:rsidP="00E12694">
      <w:pPr>
        <w:rPr>
          <w:rFonts w:ascii="Century Gothic" w:hAnsi="Century Gothic"/>
          <w:sz w:val="21"/>
          <w:szCs w:val="21"/>
        </w:rPr>
      </w:pPr>
    </w:p>
    <w:p w14:paraId="1A42771E" w14:textId="77777777" w:rsidR="002F2934" w:rsidRDefault="002F2934" w:rsidP="00E12694">
      <w:pPr>
        <w:rPr>
          <w:rFonts w:ascii="Century Gothic" w:hAnsi="Century Gothic"/>
          <w:sz w:val="21"/>
          <w:szCs w:val="21"/>
        </w:rPr>
      </w:pPr>
    </w:p>
    <w:p w14:paraId="51B507B1" w14:textId="5DF0DD23" w:rsidR="00A43285" w:rsidRDefault="00A43285" w:rsidP="00E12694">
      <w:pPr>
        <w:rPr>
          <w:rFonts w:ascii="Century Gothic" w:hAnsi="Century Gothic"/>
          <w:sz w:val="21"/>
          <w:szCs w:val="21"/>
        </w:rPr>
      </w:pPr>
      <w:r>
        <w:rPr>
          <w:rFonts w:ascii="Century Gothic" w:hAnsi="Century Gothic"/>
          <w:sz w:val="21"/>
          <w:szCs w:val="21"/>
        </w:rPr>
        <w:t xml:space="preserve">In this phase, we basically see how our product is performing in the market. Are user’s liking it, we collect feedback from the user. And then if needs to tweak the product </w:t>
      </w:r>
      <w:proofErr w:type="gramStart"/>
      <w:r>
        <w:rPr>
          <w:rFonts w:ascii="Century Gothic" w:hAnsi="Century Gothic"/>
          <w:sz w:val="21"/>
          <w:szCs w:val="21"/>
        </w:rPr>
        <w:t>its</w:t>
      </w:r>
      <w:proofErr w:type="gramEnd"/>
      <w:r>
        <w:rPr>
          <w:rFonts w:ascii="Century Gothic" w:hAnsi="Century Gothic"/>
          <w:sz w:val="21"/>
          <w:szCs w:val="21"/>
        </w:rPr>
        <w:t xml:space="preserve"> goes again in the next sprint or next release. </w:t>
      </w:r>
    </w:p>
    <w:p w14:paraId="44D53C6A" w14:textId="77777777" w:rsidR="00A43285" w:rsidRDefault="00A43285" w:rsidP="00E12694">
      <w:pPr>
        <w:rPr>
          <w:rFonts w:ascii="Century Gothic" w:hAnsi="Century Gothic"/>
          <w:sz w:val="21"/>
          <w:szCs w:val="21"/>
        </w:rPr>
      </w:pPr>
    </w:p>
    <w:p w14:paraId="4880D06D" w14:textId="4CCC5365" w:rsidR="0093064A" w:rsidRDefault="0093064A" w:rsidP="00E12694">
      <w:pPr>
        <w:rPr>
          <w:rFonts w:ascii="Century Gothic" w:hAnsi="Century Gothic"/>
          <w:sz w:val="21"/>
          <w:szCs w:val="21"/>
        </w:rPr>
      </w:pPr>
      <w:r w:rsidRPr="0093064A">
        <w:rPr>
          <w:rFonts w:ascii="Century Gothic" w:hAnsi="Century Gothic"/>
          <w:sz w:val="21"/>
          <w:szCs w:val="21"/>
        </w:rPr>
        <w:t>v1 · Q1</w:t>
      </w:r>
      <w:r w:rsidRPr="0093064A">
        <w:rPr>
          <w:rFonts w:ascii="Century Gothic" w:hAnsi="Century Gothic"/>
          <w:sz w:val="21"/>
          <w:szCs w:val="21"/>
        </w:rPr>
        <w:t xml:space="preserve"> </w:t>
      </w:r>
      <w:r w:rsidRPr="0093064A">
        <w:rPr>
          <w:rFonts w:ascii="Century Gothic" w:hAnsi="Century Gothic"/>
          <w:sz w:val="21"/>
          <w:szCs w:val="21"/>
        </w:rPr>
        <w:t>Prove the core product delivers real value to everyday users</w:t>
      </w:r>
    </w:p>
    <w:p w14:paraId="53FD4C23" w14:textId="26344F87" w:rsidR="00A43285" w:rsidRPr="0093064A" w:rsidRDefault="00A43285" w:rsidP="00A43285">
      <w:pPr>
        <w:rPr>
          <w:rFonts w:ascii="Century Gothic" w:hAnsi="Century Gothic"/>
          <w:sz w:val="21"/>
          <w:szCs w:val="21"/>
        </w:rPr>
      </w:pPr>
      <w:r w:rsidRPr="0093064A">
        <w:rPr>
          <w:rFonts w:ascii="Century Gothic" w:hAnsi="Century Gothic"/>
          <w:sz w:val="21"/>
          <w:szCs w:val="21"/>
        </w:rPr>
        <w:t>KR1</w:t>
      </w:r>
      <w:r w:rsidRPr="0093064A">
        <w:rPr>
          <w:rFonts w:ascii="Century Gothic" w:hAnsi="Century Gothic"/>
          <w:sz w:val="21"/>
          <w:szCs w:val="21"/>
        </w:rPr>
        <w:t xml:space="preserve"> :</w:t>
      </w:r>
      <w:r w:rsidRPr="0093064A">
        <w:rPr>
          <w:rFonts w:ascii="Century Gothic" w:hAnsi="Century Gothic"/>
          <w:sz w:val="21"/>
          <w:szCs w:val="21"/>
        </w:rPr>
        <w:t>Reach 1,000 weekly active users within 8 weeks of launch</w:t>
      </w:r>
    </w:p>
    <w:p w14:paraId="375EC424" w14:textId="6B459527" w:rsidR="00A43285" w:rsidRPr="0093064A" w:rsidRDefault="00A43285" w:rsidP="00A43285">
      <w:pPr>
        <w:rPr>
          <w:rFonts w:ascii="Century Gothic" w:hAnsi="Century Gothic"/>
          <w:sz w:val="21"/>
          <w:szCs w:val="21"/>
        </w:rPr>
      </w:pPr>
      <w:r w:rsidRPr="0093064A">
        <w:rPr>
          <w:rFonts w:ascii="Century Gothic" w:hAnsi="Century Gothic"/>
          <w:sz w:val="21"/>
          <w:szCs w:val="21"/>
        </w:rPr>
        <w:t>KR2</w:t>
      </w:r>
      <w:r w:rsidRPr="0093064A">
        <w:rPr>
          <w:rFonts w:ascii="Century Gothic" w:hAnsi="Century Gothic"/>
          <w:sz w:val="21"/>
          <w:szCs w:val="21"/>
        </w:rPr>
        <w:t xml:space="preserve">: </w:t>
      </w:r>
      <w:r w:rsidRPr="0093064A">
        <w:rPr>
          <w:rFonts w:ascii="Century Gothic" w:hAnsi="Century Gothic"/>
          <w:sz w:val="21"/>
          <w:szCs w:val="21"/>
        </w:rPr>
        <w:t>40% of new users set a savings goal within their first week</w:t>
      </w:r>
    </w:p>
    <w:p w14:paraId="4997625C" w14:textId="0016C9BB" w:rsidR="00A43285" w:rsidRPr="0093064A" w:rsidRDefault="00A43285" w:rsidP="00A43285">
      <w:pPr>
        <w:rPr>
          <w:rFonts w:ascii="Century Gothic" w:hAnsi="Century Gothic"/>
          <w:sz w:val="21"/>
          <w:szCs w:val="21"/>
        </w:rPr>
      </w:pPr>
      <w:r w:rsidRPr="0093064A">
        <w:rPr>
          <w:rFonts w:ascii="Century Gothic" w:hAnsi="Century Gothic"/>
          <w:sz w:val="21"/>
          <w:szCs w:val="21"/>
        </w:rPr>
        <w:t>KR3</w:t>
      </w:r>
      <w:r w:rsidRPr="0093064A">
        <w:rPr>
          <w:rFonts w:ascii="Century Gothic" w:hAnsi="Century Gothic"/>
          <w:sz w:val="21"/>
          <w:szCs w:val="21"/>
        </w:rPr>
        <w:t xml:space="preserve">: </w:t>
      </w:r>
      <w:r w:rsidRPr="0093064A">
        <w:rPr>
          <w:rFonts w:ascii="Century Gothic" w:hAnsi="Century Gothic"/>
          <w:sz w:val="21"/>
          <w:szCs w:val="21"/>
        </w:rPr>
        <w:t>Day-7 retention rate of 35% or above</w:t>
      </w:r>
    </w:p>
    <w:p w14:paraId="4FA52FA0" w14:textId="5D031235" w:rsidR="00A43285" w:rsidRPr="0093064A" w:rsidRDefault="00A43285" w:rsidP="00A43285">
      <w:pPr>
        <w:rPr>
          <w:rFonts w:ascii="Century Gothic" w:hAnsi="Century Gothic"/>
          <w:sz w:val="21"/>
          <w:szCs w:val="21"/>
        </w:rPr>
      </w:pPr>
      <w:r w:rsidRPr="0093064A">
        <w:rPr>
          <w:rFonts w:ascii="Century Gothic" w:hAnsi="Century Gothic"/>
          <w:sz w:val="21"/>
          <w:szCs w:val="21"/>
        </w:rPr>
        <w:t>KR4</w:t>
      </w:r>
      <w:r w:rsidRPr="0093064A">
        <w:rPr>
          <w:rFonts w:ascii="Century Gothic" w:hAnsi="Century Gothic"/>
          <w:sz w:val="21"/>
          <w:szCs w:val="21"/>
        </w:rPr>
        <w:t xml:space="preserve">: </w:t>
      </w:r>
      <w:r w:rsidRPr="0093064A">
        <w:rPr>
          <w:rFonts w:ascii="Century Gothic" w:hAnsi="Century Gothic"/>
          <w:sz w:val="21"/>
          <w:szCs w:val="21"/>
        </w:rPr>
        <w:t>Average onboarding completion rate of 70%+</w:t>
      </w:r>
    </w:p>
    <w:p w14:paraId="7C330D5D" w14:textId="77777777" w:rsidR="0093064A" w:rsidRDefault="0093064A" w:rsidP="00A43285">
      <w:pPr>
        <w:rPr>
          <w:rStyle w:val="kr-text"/>
          <w:rFonts w:ascii="Segoe UI" w:hAnsi="Segoe UI" w:cs="Segoe UI"/>
          <w:color w:val="3D3D3A"/>
          <w:sz w:val="18"/>
          <w:szCs w:val="18"/>
        </w:rPr>
      </w:pPr>
    </w:p>
    <w:p w14:paraId="29F6EE33" w14:textId="77777777" w:rsidR="0093064A" w:rsidRDefault="0093064A" w:rsidP="00A43285">
      <w:pPr>
        <w:rPr>
          <w:rStyle w:val="kr-text"/>
          <w:rFonts w:ascii="Segoe UI" w:hAnsi="Segoe UI" w:cs="Segoe UI"/>
          <w:color w:val="3D3D3A"/>
          <w:sz w:val="18"/>
          <w:szCs w:val="18"/>
        </w:rPr>
      </w:pPr>
    </w:p>
    <w:p w14:paraId="6A4D3A6E" w14:textId="2FC251E4" w:rsidR="0093064A" w:rsidRPr="0093064A" w:rsidRDefault="0093064A" w:rsidP="0093064A">
      <w:pPr>
        <w:rPr>
          <w:rFonts w:ascii="Century Gothic" w:hAnsi="Century Gothic"/>
          <w:sz w:val="21"/>
          <w:szCs w:val="21"/>
        </w:rPr>
      </w:pPr>
      <w:r w:rsidRPr="0093064A">
        <w:rPr>
          <w:rFonts w:ascii="Century Gothic" w:hAnsi="Century Gothic"/>
          <w:sz w:val="21"/>
          <w:szCs w:val="21"/>
        </w:rPr>
        <w:t>v2 · Q2</w:t>
      </w:r>
      <w:r w:rsidRPr="0093064A">
        <w:rPr>
          <w:rFonts w:ascii="Century Gothic" w:hAnsi="Century Gothic"/>
          <w:sz w:val="21"/>
          <w:szCs w:val="21"/>
        </w:rPr>
        <w:t xml:space="preserve"> </w:t>
      </w:r>
      <w:r w:rsidRPr="0093064A">
        <w:rPr>
          <w:rFonts w:ascii="Century Gothic" w:hAnsi="Century Gothic"/>
          <w:sz w:val="21"/>
          <w:szCs w:val="21"/>
        </w:rPr>
        <w:t>Deepen engagement and expand to underserved user segments</w:t>
      </w:r>
    </w:p>
    <w:p w14:paraId="2FC774B0" w14:textId="76FF922F" w:rsidR="0093064A" w:rsidRPr="0093064A" w:rsidRDefault="0093064A" w:rsidP="0093064A">
      <w:pPr>
        <w:rPr>
          <w:rFonts w:ascii="Century Gothic" w:hAnsi="Century Gothic"/>
          <w:sz w:val="21"/>
          <w:szCs w:val="21"/>
        </w:rPr>
      </w:pPr>
      <w:r w:rsidRPr="0093064A">
        <w:rPr>
          <w:rFonts w:ascii="Century Gothic" w:hAnsi="Century Gothic"/>
          <w:sz w:val="21"/>
          <w:szCs w:val="21"/>
        </w:rPr>
        <w:t>KR1</w:t>
      </w:r>
      <w:r>
        <w:rPr>
          <w:rFonts w:ascii="Century Gothic" w:hAnsi="Century Gothic"/>
          <w:sz w:val="21"/>
          <w:szCs w:val="21"/>
        </w:rPr>
        <w:t xml:space="preserve">: </w:t>
      </w:r>
      <w:r w:rsidRPr="0093064A">
        <w:rPr>
          <w:rFonts w:ascii="Century Gothic" w:hAnsi="Century Gothic"/>
          <w:sz w:val="21"/>
          <w:szCs w:val="21"/>
        </w:rPr>
        <w:t>Reach 10,000 weekly active users</w:t>
      </w:r>
    </w:p>
    <w:p w14:paraId="11D45EE7" w14:textId="4597FE46" w:rsidR="0093064A" w:rsidRPr="0093064A" w:rsidRDefault="0093064A" w:rsidP="0093064A">
      <w:pPr>
        <w:rPr>
          <w:rFonts w:ascii="Century Gothic" w:hAnsi="Century Gothic"/>
          <w:sz w:val="21"/>
          <w:szCs w:val="21"/>
        </w:rPr>
      </w:pPr>
      <w:r w:rsidRPr="0093064A">
        <w:rPr>
          <w:rFonts w:ascii="Century Gothic" w:hAnsi="Century Gothic"/>
          <w:sz w:val="21"/>
          <w:szCs w:val="21"/>
        </w:rPr>
        <w:t>KR2</w:t>
      </w:r>
      <w:r>
        <w:rPr>
          <w:rFonts w:ascii="Century Gothic" w:hAnsi="Century Gothic"/>
          <w:sz w:val="21"/>
          <w:szCs w:val="21"/>
        </w:rPr>
        <w:t xml:space="preserve">: </w:t>
      </w:r>
      <w:r w:rsidRPr="0093064A">
        <w:rPr>
          <w:rFonts w:ascii="Century Gothic" w:hAnsi="Century Gothic"/>
          <w:sz w:val="21"/>
          <w:szCs w:val="21"/>
        </w:rPr>
        <w:t>60% weekly retention (users return at least once per week)</w:t>
      </w:r>
    </w:p>
    <w:p w14:paraId="1B498B07" w14:textId="73029E2A" w:rsidR="0093064A" w:rsidRPr="0093064A" w:rsidRDefault="0093064A" w:rsidP="0093064A">
      <w:pPr>
        <w:rPr>
          <w:rFonts w:ascii="Century Gothic" w:hAnsi="Century Gothic"/>
          <w:sz w:val="21"/>
          <w:szCs w:val="21"/>
        </w:rPr>
      </w:pPr>
      <w:r w:rsidRPr="0093064A">
        <w:rPr>
          <w:rFonts w:ascii="Century Gothic" w:hAnsi="Century Gothic"/>
          <w:sz w:val="21"/>
          <w:szCs w:val="21"/>
        </w:rPr>
        <w:t>KR3</w:t>
      </w:r>
      <w:r>
        <w:rPr>
          <w:rFonts w:ascii="Century Gothic" w:hAnsi="Century Gothic"/>
          <w:sz w:val="21"/>
          <w:szCs w:val="21"/>
        </w:rPr>
        <w:t xml:space="preserve">: </w:t>
      </w:r>
      <w:r w:rsidRPr="0093064A">
        <w:rPr>
          <w:rFonts w:ascii="Century Gothic" w:hAnsi="Century Gothic"/>
          <w:sz w:val="21"/>
          <w:szCs w:val="21"/>
        </w:rPr>
        <w:t>Variable income users have equal retention to fixed income users</w:t>
      </w:r>
    </w:p>
    <w:p w14:paraId="6F674D7A" w14:textId="467AB030" w:rsidR="0093064A" w:rsidRPr="0093064A" w:rsidRDefault="0093064A" w:rsidP="0093064A">
      <w:pPr>
        <w:rPr>
          <w:rFonts w:ascii="Century Gothic" w:hAnsi="Century Gothic"/>
          <w:sz w:val="21"/>
          <w:szCs w:val="21"/>
        </w:rPr>
      </w:pPr>
      <w:r w:rsidRPr="0093064A">
        <w:rPr>
          <w:rFonts w:ascii="Century Gothic" w:hAnsi="Century Gothic"/>
          <w:sz w:val="21"/>
          <w:szCs w:val="21"/>
        </w:rPr>
        <w:t>KR4</w:t>
      </w:r>
      <w:r>
        <w:rPr>
          <w:rFonts w:ascii="Century Gothic" w:hAnsi="Century Gothic"/>
          <w:sz w:val="21"/>
          <w:szCs w:val="21"/>
        </w:rPr>
        <w:t xml:space="preserve">: </w:t>
      </w:r>
      <w:r w:rsidRPr="0093064A">
        <w:rPr>
          <w:rFonts w:ascii="Century Gothic" w:hAnsi="Century Gothic"/>
          <w:sz w:val="21"/>
          <w:szCs w:val="21"/>
        </w:rPr>
        <w:t>NPS score of 40+ across all three personas</w:t>
      </w:r>
    </w:p>
    <w:p w14:paraId="4A4E4011" w14:textId="77777777" w:rsidR="0093064A" w:rsidRPr="0093064A" w:rsidRDefault="0093064A" w:rsidP="00A43285">
      <w:pPr>
        <w:rPr>
          <w:rFonts w:ascii="Century Gothic" w:hAnsi="Century Gothic"/>
          <w:sz w:val="21"/>
          <w:szCs w:val="21"/>
        </w:rPr>
      </w:pPr>
    </w:p>
    <w:p w14:paraId="3D90724F" w14:textId="2EF57286" w:rsidR="002F2934" w:rsidRDefault="002F2934" w:rsidP="00E12694">
      <w:pPr>
        <w:rPr>
          <w:rFonts w:ascii="Century Gothic" w:hAnsi="Century Gothic"/>
          <w:sz w:val="21"/>
          <w:szCs w:val="21"/>
        </w:rPr>
      </w:pPr>
    </w:p>
    <w:p w14:paraId="4DC148B3" w14:textId="7563D24B" w:rsidR="0093064A" w:rsidRPr="0093064A" w:rsidRDefault="0093064A" w:rsidP="0093064A">
      <w:pPr>
        <w:rPr>
          <w:rFonts w:ascii="Century Gothic" w:hAnsi="Century Gothic"/>
          <w:sz w:val="21"/>
          <w:szCs w:val="21"/>
        </w:rPr>
      </w:pPr>
      <w:r w:rsidRPr="0093064A">
        <w:rPr>
          <w:rFonts w:ascii="Century Gothic" w:hAnsi="Century Gothic"/>
          <w:sz w:val="21"/>
          <w:szCs w:val="21"/>
        </w:rPr>
        <w:t>v3 · Q3–Q4</w:t>
      </w:r>
      <w:r w:rsidRPr="0093064A">
        <w:rPr>
          <w:rFonts w:ascii="Century Gothic" w:hAnsi="Century Gothic"/>
          <w:sz w:val="21"/>
          <w:szCs w:val="21"/>
        </w:rPr>
        <w:t xml:space="preserve"> </w:t>
      </w:r>
      <w:r w:rsidRPr="0093064A">
        <w:rPr>
          <w:rFonts w:ascii="Century Gothic" w:hAnsi="Century Gothic"/>
          <w:sz w:val="21"/>
          <w:szCs w:val="21"/>
        </w:rPr>
        <w:t xml:space="preserve">Build a sustainable, </w:t>
      </w:r>
      <w:r w:rsidRPr="0093064A">
        <w:rPr>
          <w:rFonts w:ascii="Century Gothic" w:hAnsi="Century Gothic"/>
          <w:sz w:val="21"/>
          <w:szCs w:val="21"/>
        </w:rPr>
        <w:t>monetized</w:t>
      </w:r>
      <w:r w:rsidRPr="0093064A">
        <w:rPr>
          <w:rFonts w:ascii="Century Gothic" w:hAnsi="Century Gothic"/>
          <w:sz w:val="21"/>
          <w:szCs w:val="21"/>
        </w:rPr>
        <w:t xml:space="preserve"> product</w:t>
      </w:r>
    </w:p>
    <w:p w14:paraId="0B0ED2C6" w14:textId="6BC5EFBC" w:rsidR="0093064A" w:rsidRPr="0093064A" w:rsidRDefault="0093064A" w:rsidP="0093064A">
      <w:pPr>
        <w:rPr>
          <w:rFonts w:ascii="Century Gothic" w:hAnsi="Century Gothic"/>
          <w:sz w:val="21"/>
          <w:szCs w:val="21"/>
        </w:rPr>
      </w:pPr>
      <w:r w:rsidRPr="0093064A">
        <w:rPr>
          <w:rFonts w:ascii="Century Gothic" w:hAnsi="Century Gothic"/>
          <w:sz w:val="21"/>
          <w:szCs w:val="21"/>
        </w:rPr>
        <w:t>KR1</w:t>
      </w:r>
      <w:r>
        <w:rPr>
          <w:rFonts w:ascii="Century Gothic" w:hAnsi="Century Gothic"/>
          <w:sz w:val="21"/>
          <w:szCs w:val="21"/>
        </w:rPr>
        <w:t xml:space="preserve">: </w:t>
      </w:r>
      <w:r w:rsidRPr="0093064A">
        <w:rPr>
          <w:rFonts w:ascii="Century Gothic" w:hAnsi="Century Gothic"/>
          <w:sz w:val="21"/>
          <w:szCs w:val="21"/>
        </w:rPr>
        <w:t>Reach 50,000 weekly active users</w:t>
      </w:r>
    </w:p>
    <w:p w14:paraId="52B89DF1" w14:textId="238AF862" w:rsidR="0093064A" w:rsidRPr="0093064A" w:rsidRDefault="0093064A" w:rsidP="0093064A">
      <w:pPr>
        <w:rPr>
          <w:rFonts w:ascii="Century Gothic" w:hAnsi="Century Gothic"/>
          <w:sz w:val="21"/>
          <w:szCs w:val="21"/>
        </w:rPr>
      </w:pPr>
      <w:r w:rsidRPr="0093064A">
        <w:rPr>
          <w:rFonts w:ascii="Century Gothic" w:hAnsi="Century Gothic"/>
          <w:sz w:val="21"/>
          <w:szCs w:val="21"/>
        </w:rPr>
        <w:t>KR2</w:t>
      </w:r>
      <w:r>
        <w:rPr>
          <w:rFonts w:ascii="Century Gothic" w:hAnsi="Century Gothic"/>
          <w:sz w:val="21"/>
          <w:szCs w:val="21"/>
        </w:rPr>
        <w:t xml:space="preserve">: </w:t>
      </w:r>
      <w:r w:rsidRPr="0093064A">
        <w:rPr>
          <w:rFonts w:ascii="Century Gothic" w:hAnsi="Century Gothic"/>
          <w:sz w:val="21"/>
          <w:szCs w:val="21"/>
        </w:rPr>
        <w:t>5% of active users convert to paid tier ($7/month)</w:t>
      </w:r>
    </w:p>
    <w:p w14:paraId="0F90003E" w14:textId="25678F76" w:rsidR="0093064A" w:rsidRPr="0093064A" w:rsidRDefault="0093064A" w:rsidP="0093064A">
      <w:pPr>
        <w:rPr>
          <w:rFonts w:ascii="Century Gothic" w:hAnsi="Century Gothic"/>
          <w:sz w:val="21"/>
          <w:szCs w:val="21"/>
        </w:rPr>
      </w:pPr>
      <w:r w:rsidRPr="0093064A">
        <w:rPr>
          <w:rFonts w:ascii="Century Gothic" w:hAnsi="Century Gothic"/>
          <w:sz w:val="21"/>
          <w:szCs w:val="21"/>
        </w:rPr>
        <w:t>KR3</w:t>
      </w:r>
      <w:r>
        <w:rPr>
          <w:rFonts w:ascii="Century Gothic" w:hAnsi="Century Gothic"/>
          <w:sz w:val="21"/>
          <w:szCs w:val="21"/>
        </w:rPr>
        <w:t xml:space="preserve">: </w:t>
      </w:r>
      <w:r w:rsidRPr="0093064A">
        <w:rPr>
          <w:rFonts w:ascii="Century Gothic" w:hAnsi="Century Gothic"/>
          <w:sz w:val="21"/>
          <w:szCs w:val="21"/>
        </w:rPr>
        <w:t>Achieve $210,000 ARR by end of year 1</w:t>
      </w:r>
    </w:p>
    <w:p w14:paraId="22660E43" w14:textId="10F75CC4" w:rsidR="0093064A" w:rsidRPr="0093064A" w:rsidRDefault="0093064A" w:rsidP="0093064A">
      <w:pPr>
        <w:rPr>
          <w:rFonts w:ascii="Century Gothic" w:hAnsi="Century Gothic"/>
          <w:sz w:val="21"/>
          <w:szCs w:val="21"/>
        </w:rPr>
      </w:pPr>
      <w:r w:rsidRPr="0093064A">
        <w:rPr>
          <w:rFonts w:ascii="Century Gothic" w:hAnsi="Century Gothic"/>
          <w:sz w:val="21"/>
          <w:szCs w:val="21"/>
        </w:rPr>
        <w:t>KR4</w:t>
      </w:r>
      <w:r>
        <w:rPr>
          <w:rFonts w:ascii="Century Gothic" w:hAnsi="Century Gothic"/>
          <w:sz w:val="21"/>
          <w:szCs w:val="21"/>
        </w:rPr>
        <w:t xml:space="preserve">: </w:t>
      </w:r>
      <w:r w:rsidRPr="0093064A">
        <w:rPr>
          <w:rFonts w:ascii="Century Gothic" w:hAnsi="Century Gothic"/>
          <w:sz w:val="21"/>
          <w:szCs w:val="21"/>
        </w:rPr>
        <w:t>Churn rate below 8% per month on paid tier</w:t>
      </w:r>
    </w:p>
    <w:p w14:paraId="24FDFB1E" w14:textId="77777777" w:rsidR="002F2934" w:rsidRDefault="002F2934" w:rsidP="00E12694">
      <w:pPr>
        <w:rPr>
          <w:rFonts w:ascii="Century Gothic" w:hAnsi="Century Gothic"/>
          <w:sz w:val="21"/>
          <w:szCs w:val="21"/>
        </w:rPr>
      </w:pPr>
    </w:p>
    <w:p w14:paraId="54A701B2" w14:textId="77777777" w:rsidR="002F2934" w:rsidRDefault="002F2934" w:rsidP="00E12694">
      <w:pPr>
        <w:rPr>
          <w:rFonts w:ascii="Century Gothic" w:hAnsi="Century Gothic"/>
          <w:sz w:val="21"/>
          <w:szCs w:val="21"/>
        </w:rPr>
      </w:pPr>
    </w:p>
    <w:p w14:paraId="59A10D7F" w14:textId="77777777" w:rsidR="002F2934" w:rsidRDefault="002F2934" w:rsidP="00E12694">
      <w:pPr>
        <w:rPr>
          <w:rFonts w:ascii="Century Gothic" w:hAnsi="Century Gothic"/>
          <w:sz w:val="21"/>
          <w:szCs w:val="21"/>
        </w:rPr>
      </w:pPr>
    </w:p>
    <w:p w14:paraId="2E104E44" w14:textId="77777777" w:rsidR="002F2934" w:rsidRDefault="002F2934" w:rsidP="00E12694">
      <w:pPr>
        <w:rPr>
          <w:rFonts w:ascii="Century Gothic" w:hAnsi="Century Gothic"/>
          <w:sz w:val="21"/>
          <w:szCs w:val="21"/>
        </w:rPr>
      </w:pPr>
    </w:p>
    <w:p w14:paraId="69583259" w14:textId="487D47D2" w:rsidR="002F2934" w:rsidRDefault="002F2934" w:rsidP="00E12694">
      <w:pPr>
        <w:rPr>
          <w:rFonts w:ascii="Century Gothic" w:hAnsi="Century Gothic"/>
          <w:sz w:val="21"/>
          <w:szCs w:val="21"/>
        </w:rPr>
      </w:pPr>
    </w:p>
    <w:p w14:paraId="7AFF37B3" w14:textId="77777777" w:rsidR="002F2934" w:rsidRPr="00995079" w:rsidRDefault="002F2934" w:rsidP="00E12694">
      <w:pPr>
        <w:rPr>
          <w:rFonts w:ascii="Century Gothic" w:hAnsi="Century Gothic"/>
          <w:sz w:val="21"/>
          <w:szCs w:val="21"/>
        </w:rPr>
      </w:pPr>
    </w:p>
    <w:sectPr w:rsidR="002F2934" w:rsidRPr="00995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2C67"/>
    <w:multiLevelType w:val="hybridMultilevel"/>
    <w:tmpl w:val="3EC0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96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079"/>
    <w:rsid w:val="00027194"/>
    <w:rsid w:val="001F16CF"/>
    <w:rsid w:val="002159FC"/>
    <w:rsid w:val="002F2934"/>
    <w:rsid w:val="00321C84"/>
    <w:rsid w:val="004015B3"/>
    <w:rsid w:val="005A1B23"/>
    <w:rsid w:val="006304B9"/>
    <w:rsid w:val="00714912"/>
    <w:rsid w:val="00735624"/>
    <w:rsid w:val="00751A12"/>
    <w:rsid w:val="007733A1"/>
    <w:rsid w:val="007802C7"/>
    <w:rsid w:val="0093064A"/>
    <w:rsid w:val="00995079"/>
    <w:rsid w:val="00A053B5"/>
    <w:rsid w:val="00A43285"/>
    <w:rsid w:val="00B52729"/>
    <w:rsid w:val="00BA76AF"/>
    <w:rsid w:val="00D50F2E"/>
    <w:rsid w:val="00E12694"/>
    <w:rsid w:val="00E55DC9"/>
    <w:rsid w:val="00F61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E7891"/>
  <w15:chartTrackingRefBased/>
  <w15:docId w15:val="{E255898A-63C1-4247-8A7D-BD469C360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2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95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0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0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0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0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079"/>
    <w:rPr>
      <w:rFonts w:eastAsiaTheme="majorEastAsia" w:cstheme="majorBidi"/>
      <w:color w:val="272727" w:themeColor="text1" w:themeTint="D8"/>
    </w:rPr>
  </w:style>
  <w:style w:type="paragraph" w:styleId="Title">
    <w:name w:val="Title"/>
    <w:basedOn w:val="Normal"/>
    <w:next w:val="Normal"/>
    <w:link w:val="TitleChar"/>
    <w:uiPriority w:val="10"/>
    <w:qFormat/>
    <w:rsid w:val="009950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079"/>
    <w:pPr>
      <w:spacing w:before="160"/>
      <w:jc w:val="center"/>
    </w:pPr>
    <w:rPr>
      <w:i/>
      <w:iCs/>
      <w:color w:val="404040" w:themeColor="text1" w:themeTint="BF"/>
    </w:rPr>
  </w:style>
  <w:style w:type="character" w:customStyle="1" w:styleId="QuoteChar">
    <w:name w:val="Quote Char"/>
    <w:basedOn w:val="DefaultParagraphFont"/>
    <w:link w:val="Quote"/>
    <w:uiPriority w:val="29"/>
    <w:rsid w:val="00995079"/>
    <w:rPr>
      <w:i/>
      <w:iCs/>
      <w:color w:val="404040" w:themeColor="text1" w:themeTint="BF"/>
    </w:rPr>
  </w:style>
  <w:style w:type="paragraph" w:styleId="ListParagraph">
    <w:name w:val="List Paragraph"/>
    <w:basedOn w:val="Normal"/>
    <w:uiPriority w:val="34"/>
    <w:qFormat/>
    <w:rsid w:val="00995079"/>
    <w:pPr>
      <w:ind w:left="720"/>
      <w:contextualSpacing/>
    </w:pPr>
  </w:style>
  <w:style w:type="character" w:styleId="IntenseEmphasis">
    <w:name w:val="Intense Emphasis"/>
    <w:basedOn w:val="DefaultParagraphFont"/>
    <w:uiPriority w:val="21"/>
    <w:qFormat/>
    <w:rsid w:val="00995079"/>
    <w:rPr>
      <w:i/>
      <w:iCs/>
      <w:color w:val="0F4761" w:themeColor="accent1" w:themeShade="BF"/>
    </w:rPr>
  </w:style>
  <w:style w:type="paragraph" w:styleId="IntenseQuote">
    <w:name w:val="Intense Quote"/>
    <w:basedOn w:val="Normal"/>
    <w:next w:val="Normal"/>
    <w:link w:val="IntenseQuoteChar"/>
    <w:uiPriority w:val="30"/>
    <w:qFormat/>
    <w:rsid w:val="00995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079"/>
    <w:rPr>
      <w:i/>
      <w:iCs/>
      <w:color w:val="0F4761" w:themeColor="accent1" w:themeShade="BF"/>
    </w:rPr>
  </w:style>
  <w:style w:type="character" w:styleId="IntenseReference">
    <w:name w:val="Intense Reference"/>
    <w:basedOn w:val="DefaultParagraphFont"/>
    <w:uiPriority w:val="32"/>
    <w:qFormat/>
    <w:rsid w:val="00995079"/>
    <w:rPr>
      <w:b/>
      <w:bCs/>
      <w:smallCaps/>
      <w:color w:val="0F4761" w:themeColor="accent1" w:themeShade="BF"/>
      <w:spacing w:val="5"/>
    </w:rPr>
  </w:style>
  <w:style w:type="character" w:customStyle="1" w:styleId="kr-label">
    <w:name w:val="kr-label"/>
    <w:basedOn w:val="DefaultParagraphFont"/>
    <w:rsid w:val="00A43285"/>
  </w:style>
  <w:style w:type="character" w:customStyle="1" w:styleId="kr-text">
    <w:name w:val="kr-text"/>
    <w:basedOn w:val="DefaultParagraphFont"/>
    <w:rsid w:val="00A43285"/>
  </w:style>
  <w:style w:type="character" w:customStyle="1" w:styleId="obj-pill">
    <w:name w:val="obj-pill"/>
    <w:basedOn w:val="DefaultParagraphFont"/>
    <w:rsid w:val="00930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B0DA1-3744-634D-9DDF-D1A92F3EA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Jaspal Juneja</dc:creator>
  <cp:keywords/>
  <dc:description/>
  <cp:lastModifiedBy>Jaspal Juneja</cp:lastModifiedBy>
  <cp:revision>2</cp:revision>
  <dcterms:created xsi:type="dcterms:W3CDTF">2026-04-01T22:03:00Z</dcterms:created>
  <dcterms:modified xsi:type="dcterms:W3CDTF">2026-04-17T21:57:00Z</dcterms:modified>
</cp:coreProperties>
</file>