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Marleen Vos, HR Officer (left company 2022)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2021-07-01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2023-02-22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2024-02-22</w:t>
            </w:r>
          </w:p>
        </w:tc>
      </w:tr>
    </w:tbl>
    <w:p>
      <w:pPr>
        <w:pStyle w:val="Heading1"/>
      </w:pPr>
      <w:r>
        <w:t>Purpose</w:t>
      </w:r>
    </w:p>
    <w:p>
      <w:r>
        <w:t>This policy sets out the rules on remote work at Vandenberg Logistics NV.</w:t>
      </w:r>
    </w:p>
    <w:p>
      <w:pPr>
        <w:pStyle w:val="Heading1"/>
      </w:pPr>
      <w:r>
        <w:t>Policy</w:t>
      </w:r>
    </w:p>
    <w:p>
      <w:r>
        <w:t>Remote work is fully flexible and there are no fixed office days.</w:t>
      </w:r>
    </w:p>
    <w:p>
      <w:pPr>
        <w:pStyle w:val="Heading1"/>
      </w:pPr>
      <w:r>
        <w:t>Validity</w:t>
      </w:r>
    </w:p>
    <w:p>
      <w:r>
        <w:t>Version 1.2, effective 2021-07-01. Next review: 2024-02-22.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DOC-02__HR_remote_work_final.docx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subject/>
  <dc:creator>Marleen Vos</dc:creator>
  <cp:keywords/>
  <dc:description>generated by python-docx</dc:description>
  <cp:lastModifiedBy/>
  <cp:revision>1</cp:revision>
  <dcterms:created xsi:type="dcterms:W3CDTF">2023-01-23T14:56:00Z</dcterms:created>
  <dcterms:modified xsi:type="dcterms:W3CDTF">2023-02-22T14:56:00Z</dcterms:modified>
  <cp:category/>
</cp:coreProperties>
</file>