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3DBE" w14:textId="572178F4" w:rsidR="00D724BC" w:rsidRPr="00D571C2" w:rsidRDefault="00D571C2">
      <w:pPr>
        <w:rPr>
          <w:b/>
          <w:bCs/>
          <w:u w:val="single"/>
        </w:rPr>
      </w:pPr>
      <w:r w:rsidRPr="00D571C2">
        <w:rPr>
          <w:b/>
          <w:bCs/>
          <w:u w:val="single"/>
        </w:rPr>
        <w:t xml:space="preserve">Comparison on the machine learning </w:t>
      </w:r>
      <w:proofErr w:type="gramStart"/>
      <w:r w:rsidRPr="00D571C2">
        <w:rPr>
          <w:b/>
          <w:bCs/>
          <w:u w:val="single"/>
        </w:rPr>
        <w:t>results</w:t>
      </w:r>
      <w:proofErr w:type="gramEnd"/>
    </w:p>
    <w:p w14:paraId="6FF6EE05" w14:textId="1B175F46" w:rsidR="00D571C2" w:rsidRDefault="00D571C2">
      <w:r>
        <w:t xml:space="preserve">As it takes more than 10 hours to generate the machine learning HTML file, </w:t>
      </w:r>
      <w:proofErr w:type="gramStart"/>
      <w:r>
        <w:t>hence</w:t>
      </w:r>
      <w:proofErr w:type="gramEnd"/>
      <w:r>
        <w:t xml:space="preserve"> to shorten the run time, the HTML results is prepared based on the subset of the data although the results used in the report</w:t>
      </w:r>
      <w:r w:rsidR="00453E45">
        <w:t xml:space="preserve"> &amp; slides</w:t>
      </w:r>
      <w:r>
        <w:t xml:space="preserve"> </w:t>
      </w:r>
      <w:r w:rsidR="00453E45">
        <w:t>are</w:t>
      </w:r>
      <w:r>
        <w:t xml:space="preserve"> based on full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  <w:gridCol w:w="5129"/>
        <w:gridCol w:w="5129"/>
      </w:tblGrid>
      <w:tr w:rsidR="00D571C2" w14:paraId="57790A30" w14:textId="77777777" w:rsidTr="00D571C2">
        <w:tc>
          <w:tcPr>
            <w:tcW w:w="5130" w:type="dxa"/>
            <w:shd w:val="clear" w:color="auto" w:fill="BFBFBF" w:themeFill="background1" w:themeFillShade="BF"/>
          </w:tcPr>
          <w:p w14:paraId="4BF3223F" w14:textId="77777777" w:rsidR="00D571C2" w:rsidRPr="00D571C2" w:rsidRDefault="00D571C2">
            <w:pPr>
              <w:rPr>
                <w:b/>
                <w:bCs/>
              </w:rPr>
            </w:pPr>
          </w:p>
        </w:tc>
        <w:tc>
          <w:tcPr>
            <w:tcW w:w="5129" w:type="dxa"/>
            <w:shd w:val="clear" w:color="auto" w:fill="BFBFBF" w:themeFill="background1" w:themeFillShade="BF"/>
          </w:tcPr>
          <w:p w14:paraId="151C7533" w14:textId="0B692FF9" w:rsidR="00D571C2" w:rsidRPr="00D571C2" w:rsidRDefault="00D571C2">
            <w:pPr>
              <w:rPr>
                <w:b/>
                <w:bCs/>
              </w:rPr>
            </w:pPr>
            <w:r w:rsidRPr="00D571C2">
              <w:rPr>
                <w:b/>
                <w:bCs/>
              </w:rPr>
              <w:t>Report</w:t>
            </w:r>
            <w:r w:rsidR="00453E45">
              <w:rPr>
                <w:b/>
                <w:bCs/>
              </w:rPr>
              <w:t xml:space="preserve"> &amp; slides</w:t>
            </w:r>
          </w:p>
        </w:tc>
        <w:tc>
          <w:tcPr>
            <w:tcW w:w="5129" w:type="dxa"/>
            <w:shd w:val="clear" w:color="auto" w:fill="BFBFBF" w:themeFill="background1" w:themeFillShade="BF"/>
          </w:tcPr>
          <w:p w14:paraId="7FC8DAA6" w14:textId="0330211F" w:rsidR="00D571C2" w:rsidRPr="00D571C2" w:rsidRDefault="00D571C2">
            <w:pPr>
              <w:rPr>
                <w:b/>
                <w:bCs/>
              </w:rPr>
            </w:pPr>
            <w:r w:rsidRPr="00D571C2">
              <w:rPr>
                <w:b/>
                <w:bCs/>
              </w:rPr>
              <w:t>HTML</w:t>
            </w:r>
          </w:p>
        </w:tc>
      </w:tr>
      <w:tr w:rsidR="00D571C2" w14:paraId="0D0F61A3" w14:textId="77777777" w:rsidTr="00D571C2">
        <w:tc>
          <w:tcPr>
            <w:tcW w:w="5130" w:type="dxa"/>
          </w:tcPr>
          <w:p w14:paraId="4428A39E" w14:textId="30831B3A" w:rsidR="00D571C2" w:rsidRDefault="00D571C2">
            <w:r>
              <w:t>Data</w:t>
            </w:r>
          </w:p>
        </w:tc>
        <w:tc>
          <w:tcPr>
            <w:tcW w:w="5129" w:type="dxa"/>
          </w:tcPr>
          <w:p w14:paraId="5988C541" w14:textId="7F1B6758" w:rsidR="00D571C2" w:rsidRDefault="00D571C2">
            <w:r>
              <w:t>Full dataset</w:t>
            </w:r>
          </w:p>
        </w:tc>
        <w:tc>
          <w:tcPr>
            <w:tcW w:w="5129" w:type="dxa"/>
          </w:tcPr>
          <w:p w14:paraId="6F042514" w14:textId="3D23EC11" w:rsidR="00D571C2" w:rsidRDefault="00D571C2">
            <w:r>
              <w:t>30% of full dataset</w:t>
            </w:r>
          </w:p>
        </w:tc>
      </w:tr>
    </w:tbl>
    <w:p w14:paraId="4090C1AB" w14:textId="0D3A42DA" w:rsidR="00D571C2" w:rsidRDefault="00D571C2"/>
    <w:p w14:paraId="282AA554" w14:textId="77777777" w:rsidR="00453E45" w:rsidRDefault="00453E45">
      <w:r>
        <w:t xml:space="preserve">Sample checking on the various model performance between models trained with full dataset &amp; models trained with smaller subset of dataset is done to ensure the model results are consistent. </w:t>
      </w:r>
    </w:p>
    <w:p w14:paraId="75BAEE20" w14:textId="64ACA790" w:rsidR="00D571C2" w:rsidRPr="00453E45" w:rsidRDefault="00453E45">
      <w:pPr>
        <w:rPr>
          <w:i/>
          <w:iCs/>
        </w:rPr>
      </w:pPr>
      <w:r>
        <w:t>Below are the evidence of checking: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7326"/>
        <w:gridCol w:w="6669"/>
      </w:tblGrid>
      <w:tr w:rsidR="00D571C2" w14:paraId="6C95754C" w14:textId="77777777" w:rsidTr="00D571C2">
        <w:tc>
          <w:tcPr>
            <w:tcW w:w="1393" w:type="dxa"/>
            <w:shd w:val="clear" w:color="auto" w:fill="BFBFBF" w:themeFill="background1" w:themeFillShade="BF"/>
          </w:tcPr>
          <w:p w14:paraId="313890A8" w14:textId="77777777" w:rsidR="00D571C2" w:rsidRPr="00D571C2" w:rsidRDefault="00D571C2">
            <w:pPr>
              <w:rPr>
                <w:b/>
                <w:bCs/>
              </w:rPr>
            </w:pPr>
          </w:p>
        </w:tc>
        <w:tc>
          <w:tcPr>
            <w:tcW w:w="7326" w:type="dxa"/>
            <w:shd w:val="clear" w:color="auto" w:fill="BFBFBF" w:themeFill="background1" w:themeFillShade="BF"/>
          </w:tcPr>
          <w:p w14:paraId="621248EF" w14:textId="266786D9" w:rsidR="00D571C2" w:rsidRPr="00D571C2" w:rsidRDefault="00D571C2">
            <w:pPr>
              <w:rPr>
                <w:b/>
                <w:bCs/>
              </w:rPr>
            </w:pPr>
            <w:r w:rsidRPr="00D571C2">
              <w:rPr>
                <w:b/>
                <w:bCs/>
              </w:rPr>
              <w:t>Full data</w:t>
            </w:r>
          </w:p>
        </w:tc>
        <w:tc>
          <w:tcPr>
            <w:tcW w:w="6669" w:type="dxa"/>
            <w:shd w:val="clear" w:color="auto" w:fill="BFBFBF" w:themeFill="background1" w:themeFillShade="BF"/>
          </w:tcPr>
          <w:p w14:paraId="7284D2BC" w14:textId="6AFC1D2D" w:rsidR="00D571C2" w:rsidRPr="00D571C2" w:rsidRDefault="00D571C2">
            <w:pPr>
              <w:rPr>
                <w:b/>
                <w:bCs/>
              </w:rPr>
            </w:pPr>
            <w:r w:rsidRPr="00D571C2">
              <w:rPr>
                <w:b/>
                <w:bCs/>
              </w:rPr>
              <w:t>30% of data</w:t>
            </w:r>
          </w:p>
        </w:tc>
      </w:tr>
      <w:tr w:rsidR="00D571C2" w14:paraId="008CD18B" w14:textId="77777777" w:rsidTr="00D571C2">
        <w:tc>
          <w:tcPr>
            <w:tcW w:w="1393" w:type="dxa"/>
          </w:tcPr>
          <w:p w14:paraId="3CC1E051" w14:textId="09870B88" w:rsidR="00D571C2" w:rsidRDefault="00D571C2">
            <w:r w:rsidRPr="00D571C2">
              <w:t>Comparison on the different models</w:t>
            </w:r>
          </w:p>
        </w:tc>
        <w:tc>
          <w:tcPr>
            <w:tcW w:w="7326" w:type="dxa"/>
          </w:tcPr>
          <w:p w14:paraId="74C75911" w14:textId="0E841BB3" w:rsidR="00D571C2" w:rsidRDefault="00D571C2">
            <w:r w:rsidRPr="00D571C2">
              <w:drawing>
                <wp:inline distT="0" distB="0" distL="0" distR="0" wp14:anchorId="7D27641C" wp14:editId="53CC8491">
                  <wp:extent cx="4452359" cy="1359993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717" cy="136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9" w:type="dxa"/>
          </w:tcPr>
          <w:p w14:paraId="1EB0D29F" w14:textId="1EF6EA33" w:rsidR="00D571C2" w:rsidRDefault="00D571C2">
            <w:r w:rsidRPr="00D571C2">
              <w:drawing>
                <wp:inline distT="0" distB="0" distL="0" distR="0" wp14:anchorId="018378A7" wp14:editId="381E183E">
                  <wp:extent cx="2519941" cy="13613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42" cy="137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1C2" w14:paraId="55D74616" w14:textId="77777777" w:rsidTr="00D571C2">
        <w:tc>
          <w:tcPr>
            <w:tcW w:w="1393" w:type="dxa"/>
          </w:tcPr>
          <w:p w14:paraId="354F6251" w14:textId="4D6662EC" w:rsidR="00D571C2" w:rsidRDefault="00D571C2">
            <w:r w:rsidRPr="00D571C2">
              <w:t>Comparison on model with data cleaning &amp; without data cleaning</w:t>
            </w:r>
          </w:p>
        </w:tc>
        <w:tc>
          <w:tcPr>
            <w:tcW w:w="7326" w:type="dxa"/>
          </w:tcPr>
          <w:p w14:paraId="417B8655" w14:textId="5F8A4E61" w:rsidR="00D571C2" w:rsidRDefault="00D571C2">
            <w:r w:rsidRPr="00D571C2">
              <w:drawing>
                <wp:inline distT="0" distB="0" distL="0" distR="0" wp14:anchorId="57EDC357" wp14:editId="11378B61">
                  <wp:extent cx="4426721" cy="81915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850" cy="823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9" w:type="dxa"/>
          </w:tcPr>
          <w:p w14:paraId="3ADD461B" w14:textId="75954FEE" w:rsidR="00D571C2" w:rsidRDefault="00D571C2">
            <w:r w:rsidRPr="00D571C2">
              <w:drawing>
                <wp:inline distT="0" distB="0" distL="0" distR="0" wp14:anchorId="7C284C94" wp14:editId="310EB1FE">
                  <wp:extent cx="3648584" cy="1057423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1C2" w14:paraId="7FCF1D6E" w14:textId="77777777" w:rsidTr="00D571C2">
        <w:tc>
          <w:tcPr>
            <w:tcW w:w="1393" w:type="dxa"/>
          </w:tcPr>
          <w:p w14:paraId="3EA89063" w14:textId="0FBB40F8" w:rsidR="00D571C2" w:rsidRDefault="00D571C2">
            <w:r w:rsidRPr="00D571C2">
              <w:t>Comparison on directly model on actual claim cost and claim difference between initial and actual</w:t>
            </w:r>
          </w:p>
        </w:tc>
        <w:tc>
          <w:tcPr>
            <w:tcW w:w="7326" w:type="dxa"/>
          </w:tcPr>
          <w:p w14:paraId="63B7E9FF" w14:textId="50AC3C11" w:rsidR="00D571C2" w:rsidRDefault="00D571C2">
            <w:r w:rsidRPr="00D571C2">
              <w:drawing>
                <wp:inline distT="0" distB="0" distL="0" distR="0" wp14:anchorId="7A8925A6" wp14:editId="00A8C1D4">
                  <wp:extent cx="4469451" cy="758502"/>
                  <wp:effectExtent l="0" t="0" r="762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912" cy="76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9" w:type="dxa"/>
          </w:tcPr>
          <w:p w14:paraId="2198D925" w14:textId="358762E5" w:rsidR="00D571C2" w:rsidRDefault="00D571C2">
            <w:r w:rsidRPr="00D571C2">
              <w:drawing>
                <wp:inline distT="0" distB="0" distL="0" distR="0" wp14:anchorId="25E9AF27" wp14:editId="10F13B58">
                  <wp:extent cx="3534268" cy="1143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1C2" w14:paraId="0A2720ED" w14:textId="77777777" w:rsidTr="00D571C2">
        <w:tc>
          <w:tcPr>
            <w:tcW w:w="1393" w:type="dxa"/>
          </w:tcPr>
          <w:p w14:paraId="4B2CE786" w14:textId="4E18E949" w:rsidR="00D571C2" w:rsidRDefault="00D571C2">
            <w:r w:rsidRPr="00D571C2">
              <w:lastRenderedPageBreak/>
              <w:t>Comparison on full model and simpler model</w:t>
            </w:r>
          </w:p>
        </w:tc>
        <w:tc>
          <w:tcPr>
            <w:tcW w:w="7326" w:type="dxa"/>
          </w:tcPr>
          <w:p w14:paraId="14BAD2EE" w14:textId="668A264C" w:rsidR="00D571C2" w:rsidRDefault="00D571C2">
            <w:r w:rsidRPr="00D571C2">
              <w:drawing>
                <wp:inline distT="0" distB="0" distL="0" distR="0" wp14:anchorId="5CEC2EF7" wp14:editId="51224891">
                  <wp:extent cx="4451985" cy="871952"/>
                  <wp:effectExtent l="0" t="0" r="571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610" cy="87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9" w:type="dxa"/>
          </w:tcPr>
          <w:p w14:paraId="5E3AA05E" w14:textId="0EAD3C47" w:rsidR="00D571C2" w:rsidRDefault="00D571C2">
            <w:r w:rsidRPr="00D571C2">
              <w:drawing>
                <wp:inline distT="0" distB="0" distL="0" distR="0" wp14:anchorId="26EE2777" wp14:editId="196CD880">
                  <wp:extent cx="3524742" cy="112410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1C2" w14:paraId="06922007" w14:textId="77777777" w:rsidTr="00D571C2">
        <w:tc>
          <w:tcPr>
            <w:tcW w:w="1393" w:type="dxa"/>
          </w:tcPr>
          <w:p w14:paraId="31C548A5" w14:textId="38FE58F8" w:rsidR="00D571C2" w:rsidRDefault="00D571C2">
            <w:r w:rsidRPr="00D571C2">
              <w:t>Comparison on different text mining method</w:t>
            </w:r>
          </w:p>
        </w:tc>
        <w:tc>
          <w:tcPr>
            <w:tcW w:w="7326" w:type="dxa"/>
          </w:tcPr>
          <w:p w14:paraId="78809F15" w14:textId="1978A493" w:rsidR="00D571C2" w:rsidRDefault="00D571C2">
            <w:r w:rsidRPr="00D571C2">
              <w:drawing>
                <wp:inline distT="0" distB="0" distL="0" distR="0" wp14:anchorId="444E4FA1" wp14:editId="7F3FB561">
                  <wp:extent cx="4512179" cy="831191"/>
                  <wp:effectExtent l="0" t="0" r="317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971" cy="83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9" w:type="dxa"/>
          </w:tcPr>
          <w:p w14:paraId="7963D93E" w14:textId="41DCA2DC" w:rsidR="00D571C2" w:rsidRDefault="00D571C2">
            <w:r w:rsidRPr="00D571C2">
              <w:drawing>
                <wp:inline distT="0" distB="0" distL="0" distR="0" wp14:anchorId="4860AD8F" wp14:editId="3FEF2668">
                  <wp:extent cx="3696216" cy="1019317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88849" w14:textId="5E015247" w:rsidR="00D571C2" w:rsidRDefault="00D571C2"/>
    <w:sectPr w:rsidR="00D571C2" w:rsidSect="00D571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C2"/>
    <w:rsid w:val="00453E45"/>
    <w:rsid w:val="00D571C2"/>
    <w:rsid w:val="00D7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D92"/>
  <w15:chartTrackingRefBased/>
  <w15:docId w15:val="{30777902-9470-44D3-94BE-7FAAB136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Jun Haur</dc:creator>
  <cp:keywords/>
  <dc:description/>
  <cp:lastModifiedBy>LOK Jun Haur</cp:lastModifiedBy>
  <cp:revision>1</cp:revision>
  <dcterms:created xsi:type="dcterms:W3CDTF">2021-04-25T11:55:00Z</dcterms:created>
  <dcterms:modified xsi:type="dcterms:W3CDTF">2021-04-25T12:17:00Z</dcterms:modified>
</cp:coreProperties>
</file>