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C86" w:rsidP="000702D0" w:rsidRDefault="000702D0" w14:paraId="77F221F4" w14:textId="6350BF32">
      <w:pPr>
        <w:pStyle w:val="Titel"/>
      </w:pPr>
      <w:r>
        <w:t>Groepswerk IT-</w:t>
      </w:r>
      <w:proofErr w:type="spellStart"/>
      <w:r>
        <w:t>Organisation</w:t>
      </w:r>
      <w:proofErr w:type="spellEnd"/>
      <w:r>
        <w:t xml:space="preserve"> 2</w:t>
      </w:r>
    </w:p>
    <w:p w:rsidR="000702D0" w:rsidP="000702D0" w:rsidRDefault="000702D0" w14:paraId="0A06D37B" w14:textId="4A5FCD9B">
      <w:pPr>
        <w:pStyle w:val="Ondertitel"/>
      </w:pPr>
      <w:r>
        <w:t>Groep XX – korte omschrijving</w:t>
      </w:r>
    </w:p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-1918549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02D0" w:rsidRDefault="000702D0" w14:paraId="674F1C85" w14:textId="4A1624A0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4F5D93" w:rsidRDefault="000702D0" w14:paraId="62E20E63" w14:textId="5721C3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0196230">
            <w:r w:rsidRPr="001B4A89" w:rsidR="004F5D93">
              <w:rPr>
                <w:rStyle w:val="Hyperlink"/>
                <w:noProof/>
              </w:rPr>
              <w:t>1. Inleiding</w:t>
            </w:r>
            <w:r w:rsidR="004F5D93">
              <w:rPr>
                <w:noProof/>
                <w:webHidden/>
              </w:rPr>
              <w:tab/>
            </w:r>
            <w:r w:rsidR="004F5D93">
              <w:rPr>
                <w:noProof/>
                <w:webHidden/>
              </w:rPr>
              <w:fldChar w:fldCharType="begin"/>
            </w:r>
            <w:r w:rsidR="004F5D93">
              <w:rPr>
                <w:noProof/>
                <w:webHidden/>
              </w:rPr>
              <w:instrText xml:space="preserve"> PAGEREF _Toc130196230 \h </w:instrText>
            </w:r>
            <w:r w:rsidR="004F5D93">
              <w:rPr>
                <w:noProof/>
                <w:webHidden/>
              </w:rPr>
            </w:r>
            <w:r w:rsidR="004F5D93">
              <w:rPr>
                <w:noProof/>
                <w:webHidden/>
              </w:rPr>
              <w:fldChar w:fldCharType="separate"/>
            </w:r>
            <w:r w:rsidR="00CF283E">
              <w:rPr>
                <w:noProof/>
                <w:webHidden/>
              </w:rPr>
              <w:t>1</w:t>
            </w:r>
            <w:r w:rsidR="004F5D93">
              <w:rPr>
                <w:noProof/>
                <w:webHidden/>
              </w:rPr>
              <w:fldChar w:fldCharType="end"/>
            </w:r>
          </w:hyperlink>
        </w:p>
        <w:p w:rsidR="004F5D93" w:rsidRDefault="004F5D93" w14:paraId="154ECAFA" w14:textId="05C24F3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history="1" w:anchor="_Toc130196231">
            <w:r w:rsidRPr="001B4A89">
              <w:rPr>
                <w:rStyle w:val="Hyperlink"/>
                <w:noProof/>
              </w:rPr>
              <w:t>2. Projectdoel en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D93" w:rsidRDefault="004F5D93" w14:paraId="0ACD9896" w14:textId="5748EB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history="1" w:anchor="_Toc130196232">
            <w:r w:rsidRPr="001B4A89">
              <w:rPr>
                <w:rStyle w:val="Hyperlink"/>
                <w:noProof/>
              </w:rPr>
              <w:t>3. Projectmethode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D93" w:rsidRDefault="004F5D93" w14:paraId="0C637C13" w14:textId="004844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history="1" w:anchor="_Toc130196233">
            <w:r w:rsidRPr="001B4A89">
              <w:rPr>
                <w:rStyle w:val="Hyperlink"/>
                <w:noProof/>
              </w:rPr>
              <w:t>4. Wat zelf doen en wat uitbesteden?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D93" w:rsidRDefault="004F5D93" w14:paraId="5F9BA69D" w14:textId="6526A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history="1" w:anchor="_Toc130196234">
            <w:r w:rsidRPr="001B4A89">
              <w:rPr>
                <w:rStyle w:val="Hyperlink"/>
                <w:noProof/>
              </w:rPr>
              <w:t>5.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D93" w:rsidRDefault="004F5D93" w14:paraId="7153BA56" w14:textId="2B2B5B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history="1" w:anchor="_Toc130196235">
            <w:r w:rsidRPr="001B4A89">
              <w:rPr>
                <w:rStyle w:val="Hyperlink"/>
                <w:noProof/>
              </w:rPr>
              <w:t>6. Kosteninschatting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D93" w:rsidRDefault="004F5D93" w14:paraId="34206543" w14:textId="1B4997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history="1" w:anchor="_Toc130196236">
            <w:r w:rsidRPr="001B4A89">
              <w:rPr>
                <w:rStyle w:val="Hyperlink"/>
                <w:noProof/>
              </w:rPr>
              <w:t>7.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D93" w:rsidRDefault="004F5D93" w14:paraId="59D98418" w14:textId="0DA7B9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history="1" w:anchor="_Toc130196237">
            <w:r w:rsidRPr="001B4A89">
              <w:rPr>
                <w:rStyle w:val="Hyperlink"/>
                <w:noProof/>
              </w:rPr>
              <w:t>8. Overdracht van het project en inrichting service 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D93" w:rsidRDefault="004F5D93" w14:paraId="08AD74DF" w14:textId="1BC88D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history="1" w:anchor="_Toc130196238">
            <w:r w:rsidRPr="001B4A89">
              <w:rPr>
                <w:rStyle w:val="Hyperlink"/>
                <w:noProof/>
              </w:rPr>
              <w:t>9.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2D0" w:rsidRDefault="000702D0" w14:paraId="61060CE2" w14:textId="016954ED">
          <w:r>
            <w:rPr>
              <w:b/>
              <w:bCs/>
              <w:lang w:val="nl-NL"/>
            </w:rPr>
            <w:fldChar w:fldCharType="end"/>
          </w:r>
        </w:p>
      </w:sdtContent>
    </w:sdt>
    <w:p w:rsidR="00B50CBA" w:rsidRDefault="00B50CBA" w14:paraId="6EE88B50" w14:textId="77777777">
      <w:pPr>
        <w:sectPr w:rsidR="00B50CBA" w:rsidSect="00CF283E">
          <w:footerReference w:type="even" r:id="rId8"/>
          <w:footerReference w:type="default" r:id="rId9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702D0" w:rsidP="000702D0" w:rsidRDefault="000702D0" w14:paraId="3C66039B" w14:textId="59A672CB">
      <w:pPr>
        <w:pStyle w:val="Kop1"/>
      </w:pPr>
      <w:bookmarkStart w:name="_Toc130196230" w:id="0"/>
      <w:r w:rsidR="000702D0">
        <w:rPr/>
        <w:t xml:space="preserve">1. </w:t>
      </w:r>
      <w:r w:rsidR="000702D0">
        <w:rPr/>
        <w:t>Inlei</w:t>
      </w:r>
      <w:r w:rsidR="000702D0">
        <w:rPr/>
        <w:t>ding</w:t>
      </w:r>
      <w:bookmarkEnd w:id="0"/>
    </w:p>
    <w:p w:rsidRPr="000702D0" w:rsidR="000702D0" w:rsidP="000702D0" w:rsidRDefault="000702D0" w14:paraId="6F298561" w14:textId="77777777"/>
    <w:p w:rsidR="000702D0" w:rsidP="000702D0" w:rsidRDefault="000702D0" w14:paraId="405464E2" w14:textId="0FCC88BA">
      <w:pPr>
        <w:pStyle w:val="Kop1"/>
      </w:pPr>
      <w:bookmarkStart w:name="_Toc130196231" w:id="1"/>
      <w:r>
        <w:t>2. Projectdoel en scope</w:t>
      </w:r>
      <w:bookmarkEnd w:id="1"/>
    </w:p>
    <w:p w:rsidRPr="000702D0" w:rsidR="000702D0" w:rsidP="000702D0" w:rsidRDefault="000702D0" w14:paraId="34A60696" w14:textId="77777777"/>
    <w:p w:rsidR="000702D0" w:rsidP="000702D0" w:rsidRDefault="000702D0" w14:paraId="428A7EE9" w14:textId="6057791D">
      <w:pPr>
        <w:pStyle w:val="Kop1"/>
      </w:pPr>
      <w:bookmarkStart w:name="_Toc130196232" w:id="2"/>
      <w:r w:rsidRPr="000702D0">
        <w:t>3.</w:t>
      </w:r>
      <w:r>
        <w:t xml:space="preserve"> Projectmethode</w:t>
      </w:r>
      <w:bookmarkEnd w:id="2"/>
    </w:p>
    <w:p w:rsidRPr="000702D0" w:rsidR="000702D0" w:rsidP="000702D0" w:rsidRDefault="000702D0" w14:paraId="16CE3876" w14:textId="77777777"/>
    <w:p w:rsidR="000702D0" w:rsidP="000702D0" w:rsidRDefault="000702D0" w14:paraId="5FFF6866" w14:textId="0058C211">
      <w:pPr>
        <w:pStyle w:val="Kop1"/>
      </w:pPr>
      <w:bookmarkStart w:name="_Toc130196233" w:id="3"/>
      <w:r>
        <w:t>4. Wat zelf doen en wat uitbesteden?</w:t>
      </w:r>
      <w:bookmarkEnd w:id="3"/>
    </w:p>
    <w:p w:rsidRPr="000702D0" w:rsidR="000702D0" w:rsidP="000702D0" w:rsidRDefault="000702D0" w14:paraId="6819A651" w14:textId="77777777"/>
    <w:p w:rsidR="000702D0" w:rsidP="000702D0" w:rsidRDefault="000702D0" w14:paraId="2242DF7A" w14:textId="3B0E6EB5">
      <w:pPr>
        <w:pStyle w:val="Kop1"/>
      </w:pPr>
      <w:bookmarkStart w:name="_Toc130196234" w:id="4"/>
      <w:r>
        <w:t>5. Planning</w:t>
      </w:r>
      <w:bookmarkEnd w:id="4"/>
    </w:p>
    <w:p w:rsidRPr="000702D0" w:rsidR="000702D0" w:rsidP="000702D0" w:rsidRDefault="000702D0" w14:paraId="33B9F297" w14:textId="77777777"/>
    <w:p w:rsidR="000702D0" w:rsidP="000702D0" w:rsidRDefault="000702D0" w14:paraId="26260E92" w14:textId="7F9C66B7">
      <w:pPr>
        <w:pStyle w:val="Kop1"/>
      </w:pPr>
      <w:bookmarkStart w:name="_Toc130196235" w:id="5"/>
      <w:r>
        <w:t>6. Kosteninschatting</w:t>
      </w:r>
      <w:bookmarkEnd w:id="5"/>
    </w:p>
    <w:p w:rsidRPr="000702D0" w:rsidR="000702D0" w:rsidP="000702D0" w:rsidRDefault="000702D0" w14:paraId="2E1D6ED8" w14:textId="77777777"/>
    <w:p w:rsidR="000702D0" w:rsidP="000702D0" w:rsidRDefault="000702D0" w14:paraId="6A5E49D0" w14:textId="3A3231C1">
      <w:pPr>
        <w:pStyle w:val="Kop1"/>
      </w:pPr>
      <w:bookmarkStart w:name="_Toc130196236" w:id="6"/>
      <w:r>
        <w:t>7. Testen</w:t>
      </w:r>
      <w:bookmarkEnd w:id="6"/>
    </w:p>
    <w:p w:rsidRPr="000702D0" w:rsidR="000702D0" w:rsidP="000702D0" w:rsidRDefault="000702D0" w14:paraId="32AB986C" w14:textId="77777777"/>
    <w:p w:rsidR="000702D0" w:rsidP="000702D0" w:rsidRDefault="000702D0" w14:paraId="481EB354" w14:textId="7C0342DE">
      <w:pPr>
        <w:pStyle w:val="Kop1"/>
      </w:pPr>
      <w:bookmarkStart w:name="_Toc130196237" w:id="7"/>
      <w:r>
        <w:t>8. Overdracht van het project en inrichting service desk</w:t>
      </w:r>
      <w:bookmarkEnd w:id="7"/>
    </w:p>
    <w:p w:rsidRPr="000702D0" w:rsidR="000702D0" w:rsidP="000702D0" w:rsidRDefault="000702D0" w14:paraId="24294479" w14:textId="77777777"/>
    <w:p w:rsidR="000702D0" w:rsidP="000702D0" w:rsidRDefault="000702D0" w14:paraId="1601600B" w14:textId="5E349951">
      <w:pPr>
        <w:pStyle w:val="Kop1"/>
      </w:pPr>
      <w:bookmarkStart w:name="_Toc130196238" w:id="8"/>
      <w:r>
        <w:t>9. Bijlagen</w:t>
      </w:r>
      <w:bookmarkEnd w:id="8"/>
    </w:p>
    <w:p w:rsidR="000702D0" w:rsidP="000702D0" w:rsidRDefault="000702D0" w14:paraId="22EA9D95" w14:textId="77777777"/>
    <w:p w:rsidR="00CF283E" w:rsidP="000702D0" w:rsidRDefault="00CF283E" w14:paraId="066E8CA0" w14:textId="77777777"/>
    <w:p w:rsidR="00CF283E" w:rsidP="000702D0" w:rsidRDefault="00CF283E" w14:paraId="08609E35" w14:textId="77777777"/>
    <w:p w:rsidR="00CF283E" w:rsidP="000702D0" w:rsidRDefault="00CF283E" w14:paraId="4AA54F13" w14:textId="77777777"/>
    <w:p w:rsidR="00CF283E" w:rsidP="000702D0" w:rsidRDefault="00CF283E" w14:paraId="5B5E8798" w14:textId="77777777"/>
    <w:p w:rsidR="00CF283E" w:rsidP="000702D0" w:rsidRDefault="00CF283E" w14:paraId="000BD5A9" w14:textId="77777777"/>
    <w:p w:rsidR="00CF283E" w:rsidP="000702D0" w:rsidRDefault="00CF283E" w14:paraId="4DE0A283" w14:textId="77777777"/>
    <w:p w:rsidR="00CF283E" w:rsidP="000702D0" w:rsidRDefault="00CF283E" w14:paraId="236A2B88" w14:textId="77777777"/>
    <w:p w:rsidR="00CF283E" w:rsidP="000702D0" w:rsidRDefault="00CF283E" w14:paraId="26A15B9E" w14:textId="77777777"/>
    <w:p w:rsidR="00CF283E" w:rsidP="000702D0" w:rsidRDefault="00CF283E" w14:paraId="39FD1999" w14:textId="77777777"/>
    <w:p w:rsidR="00CF283E" w:rsidP="000702D0" w:rsidRDefault="00CF283E" w14:paraId="4D1F5795" w14:textId="77777777"/>
    <w:p w:rsidR="00CF283E" w:rsidP="000702D0" w:rsidRDefault="00CF283E" w14:paraId="4C0186CC" w14:textId="77777777"/>
    <w:p w:rsidR="00CF283E" w:rsidP="000702D0" w:rsidRDefault="00CF283E" w14:paraId="328C15DD" w14:textId="77777777"/>
    <w:p w:rsidRPr="000702D0" w:rsidR="00CF283E" w:rsidP="000702D0" w:rsidRDefault="00CF283E" w14:paraId="1479ADA5" w14:textId="77777777"/>
    <w:sectPr w:rsidRPr="000702D0" w:rsidR="00CF283E" w:rsidSect="00CF283E">
      <w:pgSz w:w="11906" w:h="16838" w:orient="portrait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D44" w:rsidP="000702D0" w:rsidRDefault="00362D44" w14:paraId="50C1244D" w14:textId="77777777">
      <w:pPr>
        <w:spacing w:after="0" w:line="240" w:lineRule="auto"/>
      </w:pPr>
      <w:r>
        <w:separator/>
      </w:r>
    </w:p>
  </w:endnote>
  <w:endnote w:type="continuationSeparator" w:id="0">
    <w:p w:rsidR="00362D44" w:rsidP="000702D0" w:rsidRDefault="00362D44" w14:paraId="6D29D5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DF751B" w:rsidRDefault="00CF283E" w14:paraId="1DF81141" w14:textId="26685170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20F4AC" wp14:editId="5F776DC7">
              <wp:simplePos x="0" y="0"/>
              <wp:positionH relativeFrom="leftMargin">
                <wp:align>center</wp:align>
              </wp:positionH>
              <wp:positionV relativeFrom="bottomMargin">
                <wp:align>center</wp:align>
              </wp:positionV>
              <wp:extent cx="565785" cy="191770"/>
              <wp:effectExtent l="0" t="0" r="0" b="0"/>
              <wp:wrapNone/>
              <wp:docPr id="4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283E" w:rsidRDefault="00CF283E" w14:paraId="07572515" w14:textId="77777777">
                          <w:pPr>
                            <w:pBdr>
                              <w:top w:val="single" w:color="7F7F7F" w:themeColor="background1" w:themeShade="7F" w:sz="4" w:space="1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hthoek 4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spid="_x0000_s1026" filled="f" fillcolor="#c0504d" stroked="f" strokecolor="#5c83b4" strokeweight="2.25pt" w14:anchorId="2C20F4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>
              <v:textbox inset=",0,,0">
                <w:txbxContent>
                  <w:p w:rsidR="00CF283E" w:rsidRDefault="00CF283E" w14:paraId="07572515" w14:textId="77777777">
                    <w:pPr>
                      <w:pBdr>
                        <w:top w:val="single" w:color="7F7F7F" w:themeColor="background1" w:themeShade="7F" w:sz="4" w:space="1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  <w:lang w:val="nl-NL"/>
                      </w:rPr>
                      <w:t>2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-985460147"/>
      <w:docPartObj>
        <w:docPartGallery w:val="Page Numbers (Bottom of Page)"/>
        <w:docPartUnique/>
      </w:docPartObj>
    </w:sdtPr>
    <w:sdtContent>
      <w:p w:rsidR="00DF751B" w:rsidRDefault="00CF283E" w14:paraId="2726924A" w14:textId="3D6B90E4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1ED841" wp14:editId="3B7565D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hthoe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283E" w:rsidRDefault="00CF283E" w14:paraId="595AF30E" w14:textId="77777777">
                              <w:pPr>
                                <w:pBdr>
                                  <w:top w:val="single" w:color="7F7F7F" w:themeColor="background1" w:themeShade="7F" w:sz="4" w:space="1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3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spid="_x0000_s1027" filled="f" fillcolor="#c0504d" stroked="f" strokecolor="#5c83b4" strokeweight="2.25pt" w14:anchorId="2B1ED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>
                  <v:textbox inset=",0,,0">
                    <w:txbxContent>
                      <w:p w:rsidR="00CF283E" w:rsidRDefault="00CF283E" w14:paraId="595AF30E" w14:textId="77777777">
                        <w:pPr>
                          <w:pBdr>
                            <w:top w:val="single" w:color="7F7F7F" w:themeColor="background1" w:themeShade="7F" w:sz="4" w:space="1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D44" w:rsidP="000702D0" w:rsidRDefault="00362D44" w14:paraId="459FEED3" w14:textId="77777777">
      <w:pPr>
        <w:spacing w:after="0" w:line="240" w:lineRule="auto"/>
      </w:pPr>
      <w:r>
        <w:separator/>
      </w:r>
    </w:p>
  </w:footnote>
  <w:footnote w:type="continuationSeparator" w:id="0">
    <w:p w:rsidR="00362D44" w:rsidP="000702D0" w:rsidRDefault="00362D44" w14:paraId="652834E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894"/>
    <w:multiLevelType w:val="hybridMultilevel"/>
    <w:tmpl w:val="E508104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51C8D"/>
    <w:multiLevelType w:val="hybridMultilevel"/>
    <w:tmpl w:val="B2FE48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20570">
    <w:abstractNumId w:val="1"/>
  </w:num>
  <w:num w:numId="2" w16cid:durableId="163224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D0"/>
    <w:rsid w:val="000702D0"/>
    <w:rsid w:val="00362D44"/>
    <w:rsid w:val="004F5D93"/>
    <w:rsid w:val="006C4C86"/>
    <w:rsid w:val="00B50CBA"/>
    <w:rsid w:val="00C65037"/>
    <w:rsid w:val="00CF283E"/>
    <w:rsid w:val="00DF751B"/>
    <w:rsid w:val="3467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D7FFA"/>
  <w15:chartTrackingRefBased/>
  <w15:docId w15:val="{9DF6F964-3232-4230-A47E-51CA9635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02D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702D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0702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02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0702D0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0702D0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0702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02D0"/>
    <w:pPr>
      <w:outlineLvl w:val="9"/>
    </w:pPr>
    <w:rPr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702D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702D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F5D9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4F5D93"/>
  </w:style>
  <w:style w:type="paragraph" w:styleId="Voettekst">
    <w:name w:val="footer"/>
    <w:basedOn w:val="Standaard"/>
    <w:link w:val="VoettekstChar"/>
    <w:uiPriority w:val="99"/>
    <w:unhideWhenUsed/>
    <w:rsid w:val="004F5D9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4F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../customXml/item4.xml" Id="rId14" /><Relationship Type="http://schemas.openxmlformats.org/officeDocument/2006/relationships/glossaryDocument" Target="glossary/document.xml" Id="R313377f240af48f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4d8cf-b31c-4fb9-80a6-b5ac5fce195f}"/>
      </w:docPartPr>
      <w:docPartBody>
        <w:p w14:paraId="3467663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E00777CD29E419E1FF7065B1DD13A" ma:contentTypeVersion="4" ma:contentTypeDescription="Een nieuw document maken." ma:contentTypeScope="" ma:versionID="801ea18a4424307b481c9445ddb47d5a">
  <xsd:schema xmlns:xsd="http://www.w3.org/2001/XMLSchema" xmlns:xs="http://www.w3.org/2001/XMLSchema" xmlns:p="http://schemas.microsoft.com/office/2006/metadata/properties" xmlns:ns2="952e31cf-9346-413c-842a-5a512019b958" xmlns:ns3="882e194f-5865-446b-87c6-123e119e62b9" targetNamespace="http://schemas.microsoft.com/office/2006/metadata/properties" ma:root="true" ma:fieldsID="3cbf34689e7c2fa793cd4f1263b677c6" ns2:_="" ns3:_="">
    <xsd:import namespace="952e31cf-9346-413c-842a-5a512019b958"/>
    <xsd:import namespace="882e194f-5865-446b-87c6-123e119e6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e31cf-9346-413c-842a-5a512019b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e194f-5865-446b-87c6-123e119e6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72855-2614-4CFF-9E31-AED604C2C4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6B4F96-9E8E-4468-AB6C-4AE80578DEC7}"/>
</file>

<file path=customXml/itemProps3.xml><?xml version="1.0" encoding="utf-8"?>
<ds:datastoreItem xmlns:ds="http://schemas.openxmlformats.org/officeDocument/2006/customXml" ds:itemID="{2F29F68F-92B1-4210-931D-3837D937C7EC}"/>
</file>

<file path=customXml/itemProps4.xml><?xml version="1.0" encoding="utf-8"?>
<ds:datastoreItem xmlns:ds="http://schemas.openxmlformats.org/officeDocument/2006/customXml" ds:itemID="{F938D659-59B2-4C14-8F9F-855CC62B2D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Liesanne Gerits</dc:creator>
  <keywords/>
  <dc:description/>
  <lastModifiedBy>Ilias Paquay</lastModifiedBy>
  <revision>6</revision>
  <dcterms:created xsi:type="dcterms:W3CDTF">2023-03-20T08:08:00.0000000Z</dcterms:created>
  <dcterms:modified xsi:type="dcterms:W3CDTF">2023-03-23T15:12:04.6423284Z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0x010100454E00777CD29E419E1FF7065B1DD13A</vt:lpwstr>
  </property>
</Properties>
</file>