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B4FC4" w14:textId="77777777" w:rsidR="001139D6" w:rsidRPr="009F3B47" w:rsidRDefault="001139D6" w:rsidP="001139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3B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CPPF, A Novel Microtubule Targeting Anticancer Agent, Inhibits the Growth of a Wide Variety of Cancers.</w:t>
      </w:r>
    </w:p>
    <w:p w14:paraId="1B2FFA6E" w14:textId="77777777" w:rsidR="001139D6" w:rsidRPr="00461193" w:rsidRDefault="001139D6" w:rsidP="00113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31B8F4" w14:textId="5FC46C0A" w:rsidR="00461193" w:rsidRPr="00461193" w:rsidRDefault="00461193" w:rsidP="00461193">
      <w:pPr>
        <w:pStyle w:val="MDPI13authornames"/>
        <w:rPr>
          <w:rFonts w:ascii="Times New Roman" w:hAnsi="Times New Roman"/>
          <w:sz w:val="24"/>
          <w:szCs w:val="24"/>
        </w:rPr>
      </w:pPr>
      <w:r w:rsidRPr="00461193">
        <w:rPr>
          <w:rFonts w:ascii="Times New Roman" w:hAnsi="Times New Roman"/>
          <w:sz w:val="24"/>
          <w:szCs w:val="24"/>
        </w:rPr>
        <w:t>Ho Jin Han</w:t>
      </w:r>
      <w:r w:rsidRPr="00461193">
        <w:rPr>
          <w:rFonts w:ascii="Times New Roman" w:hAnsi="Times New Roman"/>
          <w:sz w:val="24"/>
          <w:szCs w:val="24"/>
          <w:vertAlign w:val="superscript"/>
        </w:rPr>
        <w:t>1, 2, §</w:t>
      </w:r>
      <w:r w:rsidRPr="00461193">
        <w:rPr>
          <w:rFonts w:ascii="Times New Roman" w:hAnsi="Times New Roman"/>
          <w:sz w:val="24"/>
          <w:szCs w:val="24"/>
        </w:rPr>
        <w:t>, Chanmi Park</w:t>
      </w:r>
      <w:r w:rsidRPr="00461193">
        <w:rPr>
          <w:rFonts w:ascii="Times New Roman" w:hAnsi="Times New Roman"/>
          <w:sz w:val="24"/>
          <w:szCs w:val="24"/>
          <w:vertAlign w:val="superscript"/>
        </w:rPr>
        <w:t>1, §</w:t>
      </w:r>
      <w:r w:rsidRPr="00461193">
        <w:rPr>
          <w:rFonts w:ascii="Times New Roman" w:hAnsi="Times New Roman"/>
          <w:sz w:val="24"/>
          <w:szCs w:val="24"/>
        </w:rPr>
        <w:t>, Joonsung Hwang</w:t>
      </w:r>
      <w:r w:rsidRPr="00461193">
        <w:rPr>
          <w:rFonts w:ascii="Times New Roman" w:hAnsi="Times New Roman"/>
          <w:sz w:val="24"/>
          <w:szCs w:val="24"/>
          <w:vertAlign w:val="superscript"/>
        </w:rPr>
        <w:t>1, §</w:t>
      </w:r>
      <w:r w:rsidRPr="00461193">
        <w:rPr>
          <w:rFonts w:ascii="Times New Roman" w:hAnsi="Times New Roman"/>
          <w:sz w:val="24"/>
          <w:szCs w:val="24"/>
        </w:rPr>
        <w:t>, Thimmegowda N.R.</w:t>
      </w:r>
      <w:r w:rsidRPr="00461193">
        <w:rPr>
          <w:rFonts w:ascii="Times New Roman" w:hAnsi="Times New Roman"/>
          <w:sz w:val="24"/>
          <w:szCs w:val="24"/>
          <w:vertAlign w:val="superscript"/>
        </w:rPr>
        <w:t>1, #</w:t>
      </w:r>
      <w:r w:rsidRPr="00461193">
        <w:rPr>
          <w:rFonts w:ascii="Times New Roman" w:hAnsi="Times New Roman"/>
          <w:sz w:val="24"/>
          <w:szCs w:val="24"/>
        </w:rPr>
        <w:t>,</w:t>
      </w:r>
      <w:r w:rsidR="00462973">
        <w:rPr>
          <w:rFonts w:ascii="Times New Roman" w:hAnsi="Times New Roman"/>
          <w:sz w:val="24"/>
          <w:szCs w:val="24"/>
        </w:rPr>
        <w:t xml:space="preserve"> </w:t>
      </w:r>
      <w:r w:rsidRPr="00461193">
        <w:rPr>
          <w:rFonts w:ascii="Times New Roman" w:hAnsi="Times New Roman"/>
          <w:sz w:val="24"/>
          <w:szCs w:val="24"/>
        </w:rPr>
        <w:t>Sun-Ok Kim</w:t>
      </w:r>
      <w:r w:rsidRPr="00461193">
        <w:rPr>
          <w:rFonts w:ascii="Times New Roman" w:hAnsi="Times New Roman"/>
          <w:sz w:val="24"/>
          <w:szCs w:val="24"/>
          <w:vertAlign w:val="superscript"/>
        </w:rPr>
        <w:t>1</w:t>
      </w:r>
      <w:r w:rsidRPr="00461193">
        <w:rPr>
          <w:rFonts w:ascii="Times New Roman" w:hAnsi="Times New Roman"/>
          <w:sz w:val="24"/>
          <w:szCs w:val="24"/>
        </w:rPr>
        <w:t>, Junyeol Han</w:t>
      </w:r>
      <w:r w:rsidRPr="00461193">
        <w:rPr>
          <w:rFonts w:ascii="Times New Roman" w:hAnsi="Times New Roman"/>
          <w:sz w:val="24"/>
          <w:szCs w:val="24"/>
          <w:vertAlign w:val="superscript"/>
        </w:rPr>
        <w:t>1, 2</w:t>
      </w:r>
      <w:r w:rsidRPr="00461193">
        <w:rPr>
          <w:rFonts w:ascii="Times New Roman" w:hAnsi="Times New Roman"/>
          <w:sz w:val="24"/>
          <w:szCs w:val="24"/>
        </w:rPr>
        <w:t>, Minsik Woo</w:t>
      </w:r>
      <w:r w:rsidRPr="00461193">
        <w:rPr>
          <w:rFonts w:ascii="Times New Roman" w:hAnsi="Times New Roman"/>
          <w:sz w:val="24"/>
          <w:szCs w:val="24"/>
          <w:vertAlign w:val="superscript"/>
        </w:rPr>
        <w:t>1, 3</w:t>
      </w:r>
      <w:r w:rsidRPr="00461193">
        <w:rPr>
          <w:rFonts w:ascii="Times New Roman" w:hAnsi="Times New Roman"/>
          <w:sz w:val="24"/>
          <w:szCs w:val="24"/>
        </w:rPr>
        <w:t>, Shwetha B</w:t>
      </w:r>
      <w:r w:rsidRPr="00461193">
        <w:rPr>
          <w:rFonts w:ascii="Times New Roman" w:hAnsi="Times New Roman"/>
          <w:sz w:val="24"/>
          <w:szCs w:val="24"/>
          <w:vertAlign w:val="superscript"/>
        </w:rPr>
        <w:t>1</w:t>
      </w:r>
      <w:r w:rsidRPr="00462973">
        <w:rPr>
          <w:rFonts w:ascii="Times New Roman" w:hAnsi="Times New Roman"/>
          <w:sz w:val="24"/>
          <w:szCs w:val="24"/>
          <w:vertAlign w:val="superscript"/>
        </w:rPr>
        <w:t>,</w:t>
      </w:r>
      <w:r w:rsidR="00462973" w:rsidRPr="00462973">
        <w:rPr>
          <w:rFonts w:ascii="Times New Roman" w:eastAsia="맑은 고딕" w:hAnsi="Times New Roman"/>
          <w:bCs/>
          <w:noProof/>
          <w:vertAlign w:val="superscript"/>
        </w:rPr>
        <w:t xml:space="preserve"> </w:t>
      </w:r>
      <w:r w:rsidR="00462973" w:rsidRPr="00462973">
        <w:rPr>
          <w:rFonts w:ascii="Times New Roman" w:eastAsia="맑은 고딕" w:hAnsi="Times New Roman"/>
          <w:bCs/>
          <w:noProof/>
          <w:vertAlign w:val="superscript"/>
        </w:rPr>
        <w:t>Ŧ</w:t>
      </w:r>
      <w:r w:rsidRPr="00461193">
        <w:rPr>
          <w:rFonts w:ascii="Times New Roman" w:hAnsi="Times New Roman"/>
          <w:sz w:val="24"/>
          <w:szCs w:val="24"/>
        </w:rPr>
        <w:t>, In-Ja Ryoo</w:t>
      </w:r>
      <w:r w:rsidRPr="00461193">
        <w:rPr>
          <w:rFonts w:ascii="Times New Roman" w:hAnsi="Times New Roman"/>
          <w:sz w:val="24"/>
          <w:szCs w:val="24"/>
          <w:vertAlign w:val="superscript"/>
        </w:rPr>
        <w:t>1</w:t>
      </w:r>
      <w:r w:rsidRPr="00461193">
        <w:rPr>
          <w:rFonts w:ascii="Times New Roman" w:hAnsi="Times New Roman"/>
          <w:sz w:val="24"/>
          <w:szCs w:val="24"/>
        </w:rPr>
        <w:t>, Kyung Ho Lee</w:t>
      </w:r>
      <w:r w:rsidRPr="00461193">
        <w:rPr>
          <w:rFonts w:ascii="Times New Roman" w:hAnsi="Times New Roman"/>
          <w:sz w:val="24"/>
          <w:szCs w:val="24"/>
          <w:vertAlign w:val="superscript"/>
        </w:rPr>
        <w:t>1</w:t>
      </w:r>
      <w:r w:rsidRPr="00461193">
        <w:rPr>
          <w:rFonts w:ascii="Times New Roman" w:hAnsi="Times New Roman"/>
          <w:sz w:val="24"/>
          <w:szCs w:val="24"/>
        </w:rPr>
        <w:t>, Hyunjoo Cha-Molstad</w:t>
      </w:r>
      <w:r w:rsidRPr="00461193">
        <w:rPr>
          <w:rFonts w:ascii="Times New Roman" w:hAnsi="Times New Roman"/>
          <w:sz w:val="24"/>
          <w:szCs w:val="24"/>
          <w:vertAlign w:val="superscript"/>
        </w:rPr>
        <w:t>1</w:t>
      </w:r>
      <w:r w:rsidRPr="00461193">
        <w:rPr>
          <w:rFonts w:ascii="Times New Roman" w:hAnsi="Times New Roman"/>
          <w:sz w:val="24"/>
          <w:szCs w:val="24"/>
        </w:rPr>
        <w:t>, Yong Tae Kwon</w:t>
      </w:r>
      <w:r w:rsidRPr="00461193">
        <w:rPr>
          <w:rFonts w:ascii="Times New Roman" w:hAnsi="Times New Roman"/>
          <w:sz w:val="24"/>
          <w:szCs w:val="24"/>
          <w:vertAlign w:val="superscript"/>
        </w:rPr>
        <w:t xml:space="preserve">4, </w:t>
      </w:r>
      <w:r w:rsidRPr="00461193">
        <w:rPr>
          <w:rFonts w:ascii="Times New Roman" w:hAnsi="Times New Roman"/>
          <w:sz w:val="24"/>
          <w:szCs w:val="24"/>
        </w:rPr>
        <w:t>*, Bo Yeon Kim</w:t>
      </w:r>
      <w:r w:rsidRPr="00461193">
        <w:rPr>
          <w:rFonts w:ascii="Times New Roman" w:hAnsi="Times New Roman"/>
          <w:sz w:val="24"/>
          <w:szCs w:val="24"/>
          <w:vertAlign w:val="superscript"/>
        </w:rPr>
        <w:t xml:space="preserve">1, 2, </w:t>
      </w:r>
      <w:r w:rsidRPr="00461193">
        <w:rPr>
          <w:rFonts w:ascii="Times New Roman" w:hAnsi="Times New Roman"/>
          <w:sz w:val="24"/>
          <w:szCs w:val="24"/>
        </w:rPr>
        <w:t>*, and Nak-Kyun Soung</w:t>
      </w:r>
      <w:r w:rsidRPr="00461193">
        <w:rPr>
          <w:rFonts w:ascii="Times New Roman" w:hAnsi="Times New Roman"/>
          <w:sz w:val="24"/>
          <w:szCs w:val="24"/>
          <w:vertAlign w:val="superscript"/>
        </w:rPr>
        <w:t xml:space="preserve">1, </w:t>
      </w:r>
      <w:r w:rsidRPr="00461193">
        <w:rPr>
          <w:rFonts w:ascii="Times New Roman" w:hAnsi="Times New Roman"/>
          <w:sz w:val="24"/>
          <w:szCs w:val="24"/>
        </w:rPr>
        <w:t>*</w:t>
      </w:r>
    </w:p>
    <w:p w14:paraId="77BE548C" w14:textId="77777777" w:rsidR="00461193" w:rsidRDefault="00461193" w:rsidP="00461193">
      <w:pPr>
        <w:pStyle w:val="MDPI16affiliation"/>
        <w:rPr>
          <w:rFonts w:ascii="Times New Roman" w:hAnsi="Times New Roman"/>
          <w:bCs/>
          <w:sz w:val="24"/>
          <w:szCs w:val="24"/>
          <w:vertAlign w:val="superscript"/>
        </w:rPr>
      </w:pPr>
    </w:p>
    <w:p w14:paraId="7BB83C28" w14:textId="7E2BF762" w:rsidR="00461193" w:rsidRPr="00461193" w:rsidRDefault="00461193" w:rsidP="00461193">
      <w:pPr>
        <w:pStyle w:val="MDPI16affiliation"/>
        <w:rPr>
          <w:rFonts w:ascii="Times New Roman" w:hAnsi="Times New Roman"/>
          <w:sz w:val="24"/>
          <w:szCs w:val="24"/>
        </w:rPr>
      </w:pPr>
      <w:r w:rsidRPr="00461193">
        <w:rPr>
          <w:rFonts w:ascii="Times New Roman" w:hAnsi="Times New Roman"/>
          <w:sz w:val="24"/>
          <w:szCs w:val="24"/>
          <w:vertAlign w:val="superscript"/>
        </w:rPr>
        <w:t>1</w:t>
      </w:r>
      <w:r w:rsidRPr="00461193">
        <w:rPr>
          <w:rFonts w:ascii="Times New Roman" w:hAnsi="Times New Roman"/>
          <w:sz w:val="24"/>
          <w:szCs w:val="24"/>
        </w:rPr>
        <w:tab/>
        <w:t>Anticancer Agent Research Center, Korea Research Institute of Bioscience and Biotechnology, Ochang, Cheongju, 28116, Rep. of Korea</w:t>
      </w:r>
    </w:p>
    <w:p w14:paraId="65E8B6BA" w14:textId="77777777" w:rsidR="00461193" w:rsidRPr="00461193" w:rsidRDefault="00461193" w:rsidP="00461193">
      <w:pPr>
        <w:pStyle w:val="MDPI16affiliation"/>
        <w:rPr>
          <w:rFonts w:ascii="Times New Roman" w:hAnsi="Times New Roman"/>
          <w:sz w:val="24"/>
          <w:szCs w:val="24"/>
        </w:rPr>
      </w:pPr>
      <w:r w:rsidRPr="00461193">
        <w:rPr>
          <w:rFonts w:ascii="Times New Roman" w:hAnsi="Times New Roman"/>
          <w:sz w:val="24"/>
          <w:szCs w:val="24"/>
          <w:vertAlign w:val="superscript"/>
        </w:rPr>
        <w:t>2</w:t>
      </w:r>
      <w:r w:rsidRPr="00461193">
        <w:rPr>
          <w:rFonts w:ascii="Times New Roman" w:hAnsi="Times New Roman"/>
          <w:sz w:val="24"/>
          <w:szCs w:val="24"/>
        </w:rPr>
        <w:tab/>
        <w:t>Department of Biomolecular Science, University of Science and Technology, Daejeon, 34113, Rep. of Korea</w:t>
      </w:r>
    </w:p>
    <w:p w14:paraId="2BB6E280" w14:textId="77777777" w:rsidR="00461193" w:rsidRPr="00461193" w:rsidRDefault="00461193" w:rsidP="00461193">
      <w:pPr>
        <w:pStyle w:val="MDPI16affiliation"/>
        <w:rPr>
          <w:rFonts w:ascii="Times New Roman" w:hAnsi="Times New Roman"/>
          <w:sz w:val="24"/>
          <w:szCs w:val="24"/>
        </w:rPr>
      </w:pPr>
      <w:r w:rsidRPr="00461193">
        <w:rPr>
          <w:rFonts w:ascii="Times New Roman" w:hAnsi="Times New Roman"/>
          <w:sz w:val="24"/>
          <w:szCs w:val="24"/>
          <w:vertAlign w:val="superscript"/>
        </w:rPr>
        <w:t>3</w:t>
      </w:r>
      <w:r w:rsidRPr="00461193">
        <w:rPr>
          <w:rFonts w:ascii="Times New Roman" w:hAnsi="Times New Roman"/>
          <w:sz w:val="24"/>
          <w:szCs w:val="24"/>
        </w:rPr>
        <w:tab/>
        <w:t>College of Pharmacy and Medical Research Center, Chungbuk National University, Osong, Cheongju, 28160, Rep. of Korea</w:t>
      </w:r>
    </w:p>
    <w:p w14:paraId="221C15AE" w14:textId="77777777" w:rsidR="00461193" w:rsidRPr="00461193" w:rsidRDefault="00461193" w:rsidP="00461193">
      <w:pPr>
        <w:pStyle w:val="MDPI16affiliation"/>
        <w:rPr>
          <w:rFonts w:ascii="Times New Roman" w:hAnsi="Times New Roman"/>
          <w:sz w:val="24"/>
          <w:szCs w:val="24"/>
        </w:rPr>
      </w:pPr>
      <w:r w:rsidRPr="00461193">
        <w:rPr>
          <w:rFonts w:ascii="Times New Roman" w:hAnsi="Times New Roman"/>
          <w:sz w:val="24"/>
          <w:szCs w:val="24"/>
          <w:vertAlign w:val="superscript"/>
        </w:rPr>
        <w:t>4</w:t>
      </w:r>
      <w:r w:rsidRPr="00461193">
        <w:rPr>
          <w:rFonts w:ascii="Times New Roman" w:hAnsi="Times New Roman"/>
          <w:sz w:val="24"/>
          <w:szCs w:val="24"/>
        </w:rPr>
        <w:tab/>
        <w:t>Protein Metabolism Medical Research Center and Department of Biomedical Sciences, College of Medicine, Seoul National University, Seoul, 03080, Rep. of Korea</w:t>
      </w:r>
    </w:p>
    <w:p w14:paraId="72F7A08B" w14:textId="44152EFB" w:rsidR="001139D6" w:rsidRPr="00461193" w:rsidRDefault="001139D6" w:rsidP="00461193">
      <w:pPr>
        <w:spacing w:line="360" w:lineRule="auto"/>
        <w:rPr>
          <w:rFonts w:ascii="Times New Roman" w:hAnsi="Times New Roman" w:cs="Times New Roman"/>
          <w:bCs/>
          <w:sz w:val="24"/>
          <w:szCs w:val="24"/>
          <w:vertAlign w:val="superscript"/>
        </w:rPr>
      </w:pPr>
    </w:p>
    <w:p w14:paraId="353764E8" w14:textId="77777777" w:rsidR="00461193" w:rsidRPr="00461193" w:rsidRDefault="00461193" w:rsidP="00461193">
      <w:pPr>
        <w:pStyle w:val="MDPI16affiliation"/>
        <w:rPr>
          <w:rFonts w:ascii="Times New Roman" w:hAnsi="Times New Roman"/>
          <w:sz w:val="24"/>
          <w:szCs w:val="24"/>
        </w:rPr>
      </w:pPr>
      <w:r w:rsidRPr="00461193">
        <w:rPr>
          <w:rFonts w:ascii="Times New Roman" w:hAnsi="Times New Roman"/>
          <w:sz w:val="24"/>
          <w:szCs w:val="24"/>
          <w:vertAlign w:val="superscript"/>
        </w:rPr>
        <w:t>§</w:t>
      </w:r>
      <w:r w:rsidRPr="00461193">
        <w:rPr>
          <w:rFonts w:ascii="Times New Roman" w:hAnsi="Times New Roman"/>
          <w:sz w:val="24"/>
          <w:szCs w:val="24"/>
        </w:rPr>
        <w:tab/>
        <w:t>These authors equally contributed to this work.</w:t>
      </w:r>
    </w:p>
    <w:p w14:paraId="7E2CC258" w14:textId="77777777" w:rsidR="00461193" w:rsidRDefault="00461193" w:rsidP="001139D6">
      <w:pPr>
        <w:spacing w:after="0" w:line="360" w:lineRule="auto"/>
        <w:rPr>
          <w:rFonts w:ascii="Times New Roman" w:eastAsia="맑은 고딕" w:hAnsi="Times New Roman" w:cs="Times New Roman"/>
          <w:bCs/>
          <w:sz w:val="24"/>
          <w:szCs w:val="24"/>
        </w:rPr>
      </w:pPr>
    </w:p>
    <w:p w14:paraId="6D3D7966" w14:textId="2033CC2E" w:rsidR="001139D6" w:rsidRDefault="001139D6" w:rsidP="001139D6">
      <w:pPr>
        <w:spacing w:after="0" w:line="360" w:lineRule="auto"/>
        <w:rPr>
          <w:rFonts w:ascii="Times New Roman" w:eastAsia="맑은 고딕" w:hAnsi="Times New Roman" w:cs="Times New Roman"/>
          <w:bCs/>
          <w:sz w:val="24"/>
          <w:szCs w:val="24"/>
        </w:rPr>
      </w:pPr>
      <w:r w:rsidRPr="00B422E7">
        <w:rPr>
          <w:rFonts w:ascii="Times New Roman" w:eastAsia="맑은 고딕" w:hAnsi="Times New Roman" w:cs="Times New Roman"/>
          <w:bCs/>
          <w:sz w:val="24"/>
          <w:szCs w:val="24"/>
        </w:rPr>
        <w:t>Current address:</w:t>
      </w:r>
    </w:p>
    <w:p w14:paraId="6A672D65" w14:textId="77777777" w:rsidR="001139D6" w:rsidRPr="00B422E7" w:rsidRDefault="001139D6" w:rsidP="001139D6">
      <w:pPr>
        <w:spacing w:after="0" w:line="360" w:lineRule="auto"/>
        <w:rPr>
          <w:rFonts w:ascii="Times New Roman" w:eastAsia="바탕" w:hAnsi="Times New Roman" w:cs="Times New Roman"/>
          <w:sz w:val="24"/>
          <w:szCs w:val="24"/>
        </w:rPr>
      </w:pPr>
      <w:r w:rsidRPr="00B422E7">
        <w:rPr>
          <w:rFonts w:ascii="Times New Roman" w:eastAsia="맑은 고딕" w:hAnsi="Times New Roman" w:cs="Times New Roman"/>
          <w:bCs/>
          <w:sz w:val="24"/>
          <w:szCs w:val="24"/>
          <w:vertAlign w:val="superscript"/>
        </w:rPr>
        <w:t>#</w:t>
      </w:r>
      <w:r w:rsidRPr="00B422E7">
        <w:rPr>
          <w:rFonts w:ascii="Times New Roman" w:eastAsia="맑은 고딕" w:hAnsi="Times New Roman" w:cs="Times New Roman"/>
          <w:bCs/>
          <w:sz w:val="24"/>
          <w:szCs w:val="24"/>
        </w:rPr>
        <w:t>Government S.K.S.J.T Institute;</w:t>
      </w:r>
      <w:r w:rsidRPr="00B422E7">
        <w:rPr>
          <w:rFonts w:ascii="Times New Roman" w:eastAsia="바탕" w:hAnsi="Times New Roman" w:cs="Times New Roman"/>
          <w:sz w:val="24"/>
          <w:szCs w:val="24"/>
        </w:rPr>
        <w:t xml:space="preserve"> Bangalore, Karnataka, 560001, India</w:t>
      </w:r>
    </w:p>
    <w:p w14:paraId="134578E6" w14:textId="7B0B8A03" w:rsidR="001139D6" w:rsidRPr="00462973" w:rsidRDefault="00462973" w:rsidP="001139D6">
      <w:pPr>
        <w:spacing w:after="0" w:line="360" w:lineRule="auto"/>
        <w:rPr>
          <w:rFonts w:ascii="Times New Roman" w:eastAsia="바탕" w:hAnsi="Times New Roman" w:cs="Times New Roman"/>
          <w:sz w:val="24"/>
          <w:szCs w:val="24"/>
        </w:rPr>
      </w:pPr>
      <w:r w:rsidRPr="00462973">
        <w:rPr>
          <w:rFonts w:ascii="Times New Roman" w:eastAsia="맑은 고딕" w:hAnsi="Times New Roman" w:cs="Times New Roman"/>
          <w:bCs/>
          <w:noProof/>
          <w:sz w:val="24"/>
          <w:szCs w:val="24"/>
          <w:vertAlign w:val="superscript"/>
        </w:rPr>
        <w:t>Ŧ</w:t>
      </w:r>
      <w:r w:rsidRPr="00462973">
        <w:rPr>
          <w:rFonts w:ascii="Times New Roman" w:hAnsi="Times New Roman" w:cs="Times New Roman"/>
          <w:kern w:val="0"/>
          <w:sz w:val="24"/>
          <w:szCs w:val="24"/>
        </w:rPr>
        <w:t>Visvesvaraya Technologica</w:t>
      </w:r>
      <w:r w:rsidRPr="00462973">
        <w:rPr>
          <w:rFonts w:ascii="Times New Roman" w:hAnsi="Times New Roman" w:cs="Times New Roman"/>
          <w:sz w:val="24"/>
          <w:szCs w:val="24"/>
        </w:rPr>
        <w:t xml:space="preserve">l Institute, CPGS, Muddenahalli </w:t>
      </w:r>
      <w:r w:rsidRPr="00462973">
        <w:rPr>
          <w:rFonts w:ascii="Times New Roman" w:hAnsi="Times New Roman" w:cs="Times New Roman"/>
          <w:kern w:val="0"/>
          <w:sz w:val="24"/>
          <w:szCs w:val="24"/>
        </w:rPr>
        <w:t>562101, India</w:t>
      </w:r>
    </w:p>
    <w:p w14:paraId="02EA67FF" w14:textId="77777777" w:rsidR="00462973" w:rsidRDefault="00462973" w:rsidP="001139D6">
      <w:pPr>
        <w:spacing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6B3BD709" w14:textId="3DAC9C56" w:rsidR="001139D6" w:rsidRPr="00B422E7" w:rsidRDefault="001139D6" w:rsidP="001139D6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B422E7">
        <w:rPr>
          <w:rFonts w:ascii="Times New Roman" w:hAnsi="Times New Roman" w:cs="Times New Roman"/>
          <w:bCs/>
          <w:sz w:val="24"/>
          <w:szCs w:val="24"/>
        </w:rPr>
        <w:t>Correspondence:</w:t>
      </w:r>
      <w:r>
        <w:rPr>
          <w:rFonts w:ascii="Times New Roman" w:hAnsi="Times New Roman" w:cs="Times New Roman"/>
          <w:bCs/>
          <w:sz w:val="24"/>
          <w:szCs w:val="24"/>
        </w:rPr>
        <w:t>Yong Tae Kwon (</w:t>
      </w:r>
      <w:r w:rsidRPr="00D27CC0">
        <w:rPr>
          <w:rFonts w:ascii="Times New Roman" w:hAnsi="Times New Roman" w:cs="Times New Roman"/>
          <w:bCs/>
          <w:sz w:val="24"/>
          <w:szCs w:val="24"/>
        </w:rPr>
        <w:t>yok5@snu.ac.kr</w:t>
      </w:r>
      <w:r>
        <w:rPr>
          <w:rFonts w:ascii="Times New Roman" w:hAnsi="Times New Roman" w:cs="Times New Roman"/>
          <w:bCs/>
          <w:sz w:val="24"/>
          <w:szCs w:val="24"/>
        </w:rPr>
        <w:t>; Tel.:+82-2-740-8547; Fax: +82-2-3673-2167)</w:t>
      </w:r>
      <w:r w:rsidR="00577343">
        <w:rPr>
          <w:rFonts w:ascii="Times New Roman" w:hAnsi="Times New Roman" w:cs="Times New Roman"/>
          <w:bCs/>
          <w:sz w:val="24"/>
          <w:szCs w:val="24"/>
        </w:rPr>
        <w:t>,</w:t>
      </w:r>
      <w:r w:rsidRPr="00B422E7">
        <w:rPr>
          <w:rFonts w:ascii="Times New Roman" w:hAnsi="Times New Roman" w:cs="Times New Roman"/>
          <w:bCs/>
          <w:sz w:val="24"/>
          <w:szCs w:val="24"/>
        </w:rPr>
        <w:t xml:space="preserve"> Bo Yeon Kim (</w:t>
      </w:r>
      <w:r w:rsidRPr="00B422E7">
        <w:rPr>
          <w:rFonts w:ascii="Times New Roman" w:hAnsi="Times New Roman" w:cs="Times New Roman"/>
          <w:bCs/>
          <w:sz w:val="24"/>
          <w:szCs w:val="24"/>
          <w:lang w:eastAsia="ja-JP"/>
        </w:rPr>
        <w:t>bykim</w:t>
      </w:r>
      <w:r w:rsidRPr="00B422E7">
        <w:rPr>
          <w:rFonts w:ascii="Times New Roman" w:hAnsi="Times New Roman" w:cs="Times New Roman"/>
          <w:bCs/>
          <w:sz w:val="24"/>
          <w:szCs w:val="24"/>
        </w:rPr>
        <w:t>@kribb.re.kr</w:t>
      </w:r>
      <w:r w:rsidRPr="00B422E7">
        <w:rPr>
          <w:rFonts w:ascii="Times New Roman" w:hAnsi="Times New Roman" w:cs="Times New Roman"/>
          <w:sz w:val="24"/>
          <w:szCs w:val="24"/>
        </w:rPr>
        <w:t>; Tel.: +82-43-240-6163; Fax: +82-43-240-6259</w:t>
      </w:r>
      <w:r w:rsidRPr="00B422E7">
        <w:rPr>
          <w:rFonts w:ascii="Times New Roman" w:hAnsi="Times New Roman" w:cs="Times New Roman"/>
          <w:bCs/>
          <w:sz w:val="24"/>
          <w:szCs w:val="24"/>
        </w:rPr>
        <w:t>), Nak-Kyun Soung (soungnak@kribb.re.kr;</w:t>
      </w:r>
      <w:r w:rsidRPr="00B422E7">
        <w:rPr>
          <w:rFonts w:ascii="Times New Roman" w:hAnsi="Times New Roman" w:cs="Times New Roman"/>
          <w:sz w:val="24"/>
          <w:szCs w:val="24"/>
        </w:rPr>
        <w:t xml:space="preserve"> Tel.: +82-43-240-6165; Fax: +82-43-240-6259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337447F2" w14:textId="77777777" w:rsidR="001139D6" w:rsidRPr="001139D6" w:rsidRDefault="001139D6" w:rsidP="00A82EC9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BC46D69" w14:textId="2CE02671" w:rsidR="00A82EC9" w:rsidRDefault="00A82EC9" w:rsidP="00A82EC9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56422">
        <w:rPr>
          <w:rFonts w:ascii="Times New Roman" w:hAnsi="Times New Roman" w:cs="Times New Roman"/>
          <w:b/>
          <w:sz w:val="28"/>
          <w:szCs w:val="28"/>
        </w:rPr>
        <w:t>Contents:</w:t>
      </w:r>
    </w:p>
    <w:p w14:paraId="49A64456" w14:textId="466F9D1A" w:rsidR="00A82EC9" w:rsidRPr="00DC5BD3" w:rsidRDefault="00A82EC9" w:rsidP="00A82EC9">
      <w:pPr>
        <w:pStyle w:val="ab"/>
        <w:widowControl/>
        <w:numPr>
          <w:ilvl w:val="0"/>
          <w:numId w:val="1"/>
        </w:numPr>
        <w:wordWrap/>
        <w:autoSpaceDE/>
        <w:autoSpaceDN/>
        <w:spacing w:line="360" w:lineRule="auto"/>
        <w:rPr>
          <w:rFonts w:ascii="Times New Roman" w:hAnsi="Times New Roman" w:cs="Times New Roman"/>
          <w:b/>
          <w:i/>
          <w:sz w:val="22"/>
        </w:rPr>
      </w:pPr>
      <w:r w:rsidRPr="00DC5BD3">
        <w:rPr>
          <w:rFonts w:ascii="Times New Roman" w:hAnsi="Times New Roman" w:cs="Times New Roman"/>
          <w:b/>
          <w:i/>
          <w:sz w:val="22"/>
        </w:rPr>
        <w:t xml:space="preserve">Synthetic procedure, ESIMS, </w:t>
      </w:r>
      <w:r w:rsidRPr="00DC5BD3">
        <w:rPr>
          <w:rFonts w:ascii="Times New Roman" w:hAnsi="Times New Roman" w:cs="Times New Roman"/>
          <w:b/>
          <w:i/>
          <w:sz w:val="22"/>
          <w:vertAlign w:val="superscript"/>
        </w:rPr>
        <w:t>1</w:t>
      </w:r>
      <w:r w:rsidRPr="00DC5BD3">
        <w:rPr>
          <w:rFonts w:ascii="Times New Roman" w:hAnsi="Times New Roman" w:cs="Times New Roman"/>
          <w:b/>
          <w:i/>
          <w:sz w:val="22"/>
        </w:rPr>
        <w:t xml:space="preserve">H NMR &amp; </w:t>
      </w:r>
      <w:r w:rsidRPr="00DC5BD3">
        <w:rPr>
          <w:rFonts w:ascii="Times New Roman" w:hAnsi="Times New Roman" w:cs="Times New Roman"/>
          <w:b/>
          <w:i/>
          <w:sz w:val="22"/>
          <w:vertAlign w:val="superscript"/>
        </w:rPr>
        <w:t>13</w:t>
      </w:r>
      <w:r w:rsidRPr="00DC5BD3">
        <w:rPr>
          <w:rFonts w:ascii="Times New Roman" w:hAnsi="Times New Roman" w:cs="Times New Roman"/>
          <w:b/>
          <w:i/>
          <w:sz w:val="22"/>
        </w:rPr>
        <w:t>C NMR Spectrum of compound CPPF</w:t>
      </w:r>
    </w:p>
    <w:p w14:paraId="0A98865D" w14:textId="42EAC8F5" w:rsidR="00A82EC9" w:rsidRPr="00DC5BD3" w:rsidRDefault="00A82EC9" w:rsidP="00A82EC9">
      <w:pPr>
        <w:pStyle w:val="ab"/>
        <w:widowControl/>
        <w:numPr>
          <w:ilvl w:val="0"/>
          <w:numId w:val="1"/>
        </w:numPr>
        <w:wordWrap/>
        <w:autoSpaceDE/>
        <w:autoSpaceDN/>
        <w:spacing w:line="360" w:lineRule="auto"/>
        <w:rPr>
          <w:rFonts w:ascii="Times New Roman" w:hAnsi="Times New Roman" w:cs="Times New Roman"/>
          <w:b/>
          <w:sz w:val="22"/>
        </w:rPr>
      </w:pPr>
      <w:r w:rsidRPr="00DC5BD3">
        <w:rPr>
          <w:rFonts w:ascii="Times New Roman" w:eastAsia="Adobe 고딕 Std B" w:hAnsi="Times New Roman" w:cs="Times New Roman"/>
          <w:b/>
          <w:i/>
          <w:color w:val="000000" w:themeColor="text1"/>
          <w:sz w:val="24"/>
          <w:szCs w:val="24"/>
        </w:rPr>
        <w:t>Xenograft Mouse Model</w:t>
      </w:r>
    </w:p>
    <w:p w14:paraId="1BFDD302" w14:textId="18675F93" w:rsidR="001B3E61" w:rsidRPr="00B422E7" w:rsidRDefault="001B3E61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394AEB1" w14:textId="004273E7" w:rsidR="001B3E61" w:rsidRPr="00B422E7" w:rsidRDefault="001B3E61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t>Supplement</w:t>
      </w:r>
      <w:r w:rsidR="00051F52" w:rsidRPr="00B422E7">
        <w:rPr>
          <w:rFonts w:ascii="Times New Roman" w:hAnsi="Times New Roman" w:cs="Times New Roman"/>
          <w:b/>
          <w:sz w:val="24"/>
          <w:szCs w:val="24"/>
        </w:rPr>
        <w:t>al</w:t>
      </w:r>
      <w:r w:rsidRPr="00B422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6F6C">
        <w:rPr>
          <w:rFonts w:ascii="Times New Roman" w:hAnsi="Times New Roman" w:cs="Times New Roman"/>
          <w:b/>
          <w:sz w:val="24"/>
          <w:szCs w:val="24"/>
        </w:rPr>
        <w:t>M</w:t>
      </w:r>
      <w:r w:rsidRPr="00B422E7">
        <w:rPr>
          <w:rFonts w:ascii="Times New Roman" w:hAnsi="Times New Roman" w:cs="Times New Roman"/>
          <w:b/>
          <w:sz w:val="24"/>
          <w:szCs w:val="24"/>
        </w:rPr>
        <w:t xml:space="preserve">aterials and </w:t>
      </w:r>
      <w:r w:rsidR="00066F6C">
        <w:rPr>
          <w:rFonts w:ascii="Times New Roman" w:hAnsi="Times New Roman" w:cs="Times New Roman"/>
          <w:b/>
          <w:sz w:val="24"/>
          <w:szCs w:val="24"/>
        </w:rPr>
        <w:t>M</w:t>
      </w:r>
      <w:r w:rsidRPr="00B422E7">
        <w:rPr>
          <w:rFonts w:ascii="Times New Roman" w:hAnsi="Times New Roman" w:cs="Times New Roman"/>
          <w:b/>
          <w:sz w:val="24"/>
          <w:szCs w:val="24"/>
        </w:rPr>
        <w:t>ethods</w:t>
      </w:r>
    </w:p>
    <w:p w14:paraId="224C8DC3" w14:textId="77777777" w:rsidR="00051F52" w:rsidRPr="00B422E7" w:rsidRDefault="00051F52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E83B91B" w14:textId="77777777" w:rsidR="00A82EC9" w:rsidRPr="00CE497E" w:rsidRDefault="00A82EC9" w:rsidP="00A82EC9">
      <w:pPr>
        <w:spacing w:after="0" w:line="48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E497E">
        <w:rPr>
          <w:rFonts w:ascii="Times New Roman" w:eastAsia="Adobe 고딕 Std B" w:hAnsi="Times New Roman" w:cs="Times New Roman"/>
          <w:b/>
          <w:i/>
          <w:color w:val="000000" w:themeColor="text1"/>
          <w:sz w:val="24"/>
          <w:szCs w:val="24"/>
        </w:rPr>
        <w:t xml:space="preserve">1. Synthesis of </w:t>
      </w:r>
      <w:r w:rsidRPr="00CE497E">
        <w:rPr>
          <w:rFonts w:ascii="Times New Roman" w:hAnsi="Times New Roman" w:cs="Times New Roman"/>
          <w:b/>
          <w:i/>
          <w:sz w:val="24"/>
          <w:szCs w:val="24"/>
        </w:rPr>
        <w:t>5-(3-chlorophenyl)-N-(pyridin-3-yl)furan-2-carboxamide (CPPF)</w:t>
      </w:r>
    </w:p>
    <w:p w14:paraId="6E6103A4" w14:textId="77777777" w:rsidR="00A82EC9" w:rsidRPr="00B422E7" w:rsidRDefault="00A82EC9" w:rsidP="00A82EC9">
      <w:pPr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lastRenderedPageBreak/>
        <w:t>Experimental section:</w:t>
      </w:r>
    </w:p>
    <w:p w14:paraId="1AD5ABAF" w14:textId="77777777" w:rsidR="00A82EC9" w:rsidRPr="00B422E7" w:rsidRDefault="00A82EC9" w:rsidP="00A82EC9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B422E7">
        <w:rPr>
          <w:rFonts w:ascii="Times New Roman" w:hAnsi="Times New Roman" w:cs="Times New Roman"/>
        </w:rPr>
        <w:t>Unless otherwise noted, all reactions were run under a nitrogen</w:t>
      </w:r>
      <w:r w:rsidRPr="00B422E7">
        <w:rPr>
          <w:rFonts w:ascii="Times New Roman" w:hAnsi="Times New Roman" w:cs="Times New Roman"/>
          <w:lang w:eastAsia="ko-KR"/>
        </w:rPr>
        <w:t xml:space="preserve"> (N</w:t>
      </w:r>
      <w:r w:rsidRPr="00B422E7">
        <w:rPr>
          <w:rFonts w:ascii="Times New Roman" w:hAnsi="Times New Roman" w:cs="Times New Roman"/>
          <w:vertAlign w:val="subscript"/>
          <w:lang w:eastAsia="ko-KR"/>
        </w:rPr>
        <w:t>2</w:t>
      </w:r>
      <w:r w:rsidRPr="00B422E7">
        <w:rPr>
          <w:rFonts w:ascii="Times New Roman" w:hAnsi="Times New Roman" w:cs="Times New Roman"/>
          <w:lang w:eastAsia="ko-KR"/>
        </w:rPr>
        <w:t>)</w:t>
      </w:r>
      <w:r w:rsidRPr="00B422E7">
        <w:rPr>
          <w:rFonts w:ascii="Times New Roman" w:hAnsi="Times New Roman" w:cs="Times New Roman"/>
        </w:rPr>
        <w:t xml:space="preserve"> atmosphere in oven dried glassware. Reactions were stirred using teflon-coated magnetic stirrer bars. Reactions were monitored using thin layer silica gel chromatography (TLC) using silica gel (</w:t>
      </w:r>
      <w:r w:rsidRPr="00B422E7">
        <w:rPr>
          <w:rFonts w:ascii="Times New Roman" w:eastAsia="Times New Roman" w:hAnsi="Times New Roman" w:cs="Times New Roman"/>
        </w:rPr>
        <w:t>Kieselgel 60 F254)</w:t>
      </w:r>
      <w:r w:rsidRPr="00B422E7">
        <w:rPr>
          <w:rFonts w:ascii="Times New Roman" w:hAnsi="Times New Roman" w:cs="Times New Roman"/>
        </w:rPr>
        <w:t xml:space="preserve"> plates with fluorescent indicator from Merck. Plates were visualized by treatment with UV, acidic </w:t>
      </w:r>
      <w:r w:rsidRPr="00B422E7">
        <w:rPr>
          <w:rFonts w:ascii="Times New Roman" w:hAnsi="Times New Roman" w:cs="Times New Roman"/>
          <w:i/>
          <w:iCs/>
        </w:rPr>
        <w:t>p</w:t>
      </w:r>
      <w:r w:rsidRPr="00B422E7">
        <w:rPr>
          <w:rFonts w:ascii="Times New Roman" w:hAnsi="Times New Roman" w:cs="Times New Roman"/>
        </w:rPr>
        <w:t xml:space="preserve">-anisaldehyde, </w:t>
      </w:r>
      <w:r w:rsidRPr="00B422E7">
        <w:rPr>
          <w:rFonts w:ascii="Times New Roman" w:eastAsia="Times New Roman" w:hAnsi="Times New Roman" w:cs="Times New Roman"/>
        </w:rPr>
        <w:t>phosphomolybdic</w:t>
      </w:r>
      <w:r w:rsidRPr="00B422E7">
        <w:rPr>
          <w:rFonts w:ascii="Times New Roman" w:eastAsia="Times New Roman" w:hAnsi="Times New Roman" w:cs="Times New Roman"/>
          <w:bCs/>
        </w:rPr>
        <w:t xml:space="preserve"> acid</w:t>
      </w:r>
      <w:r w:rsidRPr="00B422E7">
        <w:rPr>
          <w:rFonts w:ascii="Times New Roman" w:eastAsia="Times New Roman" w:hAnsi="Times New Roman" w:cs="Times New Roman"/>
        </w:rPr>
        <w:t xml:space="preserve"> and 10% ethanolic H</w:t>
      </w:r>
      <w:r w:rsidRPr="00B422E7">
        <w:rPr>
          <w:rFonts w:ascii="Times New Roman" w:eastAsia="Times New Roman" w:hAnsi="Times New Roman" w:cs="Times New Roman"/>
          <w:vertAlign w:val="subscript"/>
        </w:rPr>
        <w:t>2</w:t>
      </w:r>
      <w:r w:rsidRPr="00B422E7">
        <w:rPr>
          <w:rFonts w:ascii="Times New Roman" w:eastAsia="Times New Roman" w:hAnsi="Times New Roman" w:cs="Times New Roman"/>
        </w:rPr>
        <w:t>SO</w:t>
      </w:r>
      <w:r w:rsidRPr="00B422E7">
        <w:rPr>
          <w:rFonts w:ascii="Times New Roman" w:eastAsia="Times New Roman" w:hAnsi="Times New Roman" w:cs="Times New Roman"/>
          <w:vertAlign w:val="subscript"/>
        </w:rPr>
        <w:t xml:space="preserve">4 </w:t>
      </w:r>
      <w:r w:rsidRPr="00B422E7">
        <w:rPr>
          <w:rFonts w:ascii="Times New Roman" w:hAnsi="Times New Roman" w:cs="Times New Roman"/>
        </w:rPr>
        <w:t xml:space="preserve">stain, with gentle heating. </w:t>
      </w:r>
      <w:r w:rsidRPr="00B422E7">
        <w:rPr>
          <w:rFonts w:ascii="Times New Roman" w:eastAsia="Times New Roman" w:hAnsi="Times New Roman" w:cs="Times New Roman"/>
        </w:rPr>
        <w:t>The solvents were removed</w:t>
      </w:r>
      <w:r>
        <w:rPr>
          <w:rFonts w:ascii="Times New Roman" w:eastAsia="Times New Roman" w:hAnsi="Times New Roman" w:cs="Times New Roman"/>
        </w:rPr>
        <w:t xml:space="preserve"> </w:t>
      </w:r>
      <w:r w:rsidRPr="00B422E7">
        <w:rPr>
          <w:rFonts w:ascii="Times New Roman" w:eastAsia="Times New Roman" w:hAnsi="Times New Roman" w:cs="Times New Roman"/>
        </w:rPr>
        <w:t xml:space="preserve">under reduced pressure using standard rotary evaporators. </w:t>
      </w:r>
      <w:r w:rsidRPr="00B422E7">
        <w:rPr>
          <w:rFonts w:ascii="Times New Roman" w:hAnsi="Times New Roman" w:cs="Times New Roman"/>
        </w:rPr>
        <w:t xml:space="preserve">Products were purified via </w:t>
      </w:r>
      <w:r w:rsidRPr="00B422E7">
        <w:rPr>
          <w:rFonts w:ascii="Times New Roman" w:eastAsia="Times New Roman" w:hAnsi="Times New Roman" w:cs="Times New Roman"/>
        </w:rPr>
        <w:t xml:space="preserve">silica gel (particle size 40-63 µm, Merck) flash column chromatography </w:t>
      </w:r>
      <w:r w:rsidRPr="00B422E7">
        <w:rPr>
          <w:rFonts w:ascii="Times New Roman" w:hAnsi="Times New Roman" w:cs="Times New Roman"/>
        </w:rPr>
        <w:t xml:space="preserve">using the solvent systems indicated. </w:t>
      </w:r>
    </w:p>
    <w:p w14:paraId="12280ADB" w14:textId="77777777" w:rsidR="00A82EC9" w:rsidRPr="00B422E7" w:rsidRDefault="00A82EC9" w:rsidP="00A82EC9">
      <w:pPr>
        <w:adjustRightInd w:val="0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2E7">
        <w:rPr>
          <w:rFonts w:ascii="Times New Roman" w:eastAsia="Times New Roman" w:hAnsi="Times New Roman" w:cs="Times New Roman"/>
          <w:sz w:val="24"/>
          <w:szCs w:val="24"/>
        </w:rPr>
        <w:t>All of the solvents and reagents used were obtained commercially and used as such unless noted otherwise. Dichloromethane (CH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Cl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) solvent was freshly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distilled over calcium hydride (CaH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) under nitrogen. Anhydrous dimethylformamide (DMF) were obtained from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Sigma–Aldrich. Ethyl acetate (EtOAc), hexanes were obtained from D</w:t>
      </w:r>
      <w:r w:rsidRPr="00B422E7">
        <w:rPr>
          <w:rFonts w:ascii="Times New Roman" w:hAnsi="Times New Roman" w:cs="Times New Roman"/>
          <w:sz w:val="24"/>
          <w:szCs w:val="24"/>
        </w:rPr>
        <w:t xml:space="preserve">uksan pure chemicals, 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diethylether and toluene </w:t>
      </w:r>
      <w:r w:rsidRPr="00B422E7">
        <w:rPr>
          <w:rFonts w:ascii="Times New Roman" w:hAnsi="Times New Roman" w:cs="Times New Roman"/>
          <w:sz w:val="24"/>
          <w:szCs w:val="24"/>
        </w:rPr>
        <w:t xml:space="preserve">were obtained from Junsei chemicals and ethanol was obtained from Burdik and Jackson. </w:t>
      </w:r>
      <w:r w:rsidRPr="00B422E7">
        <w:rPr>
          <w:rFonts w:ascii="Times New Roman" w:hAnsi="Times New Roman" w:cs="Times New Roman"/>
          <w:bCs/>
          <w:sz w:val="24"/>
          <w:szCs w:val="24"/>
        </w:rPr>
        <w:t>3-Chlorophenylboronic acid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5-Bromo-2-furoic acid, Cesium carbonate (Cs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2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CO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3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), Tetrakis(triphenylphosphine)palladium(0) (Pd(PPh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3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4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 xml:space="preserve">), 3-Aminopyridine, </w:t>
      </w:r>
      <w:r w:rsidRPr="00B422E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-(3-Dimethylaminopropyl)-</w:t>
      </w:r>
      <w:r w:rsidRPr="00B422E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 xml:space="preserve">′-ethylcarbodiimide hydrochloride (EDCI),1-Hydroxybenzotriazole hydrate (HOBt) and 2.0M Hydrogen chloride solution in diethyl ether were purchased from 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Sigma–Aldrich.</w:t>
      </w:r>
    </w:p>
    <w:p w14:paraId="25352277" w14:textId="77777777" w:rsidR="00A82EC9" w:rsidRPr="00B422E7" w:rsidRDefault="00A82EC9" w:rsidP="00A82EC9">
      <w:pPr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eastAsia="Times New Roman" w:hAnsi="Times New Roman" w:cs="Times New Roman"/>
          <w:sz w:val="24"/>
          <w:szCs w:val="24"/>
        </w:rPr>
        <w:t>NMR spectra were measured on a Varian INOVA 400 (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H at 400 MHz, 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13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C at 100 MHz) magnetic resonance spectrometer, as noted. 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H chemical shifts are reported relative to the residual solvent peak (DMSO = 2.5 ppm) as follows: chemical shift (δ), multiplicity (s = singlet, d = doublet, dd = dublet of dublet, t = triplet, q = quartet, m =multiplet), integration, coupling constant(s) in Hz. 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13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C chemical shifts are reported relative to the residual deuterated solvent </w:t>
      </w:r>
      <w:r w:rsidRPr="00B422E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13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C signals (DMSO = 39.5 ppm). ESIMS analyses we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 performed on a Finnigan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MAT,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>Navigator.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object w:dxaOrig="10778" w:dyaOrig="6295" w14:anchorId="2FFDA3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35pt;height:262.3pt" o:ole="">
            <v:imagedata r:id="rId7" o:title=""/>
          </v:shape>
          <o:OLEObject Type="Embed" ProgID="ChemDraw.Document.6.0" ShapeID="_x0000_i1025" DrawAspect="Content" ObjectID="_1655641850" r:id="rId8"/>
        </w:object>
      </w:r>
    </w:p>
    <w:p w14:paraId="0277FDD6" w14:textId="77777777" w:rsidR="00A82EC9" w:rsidRPr="00B422E7" w:rsidRDefault="00A82EC9" w:rsidP="00A82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519C9C" w14:textId="77777777" w:rsidR="00A82EC9" w:rsidRPr="00B422E7" w:rsidRDefault="00A82EC9" w:rsidP="00A82EC9">
      <w:pPr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t xml:space="preserve">Procedure for the synthesis of </w:t>
      </w:r>
      <w:r>
        <w:rPr>
          <w:rFonts w:ascii="Times New Roman" w:hAnsi="Times New Roman" w:cs="Times New Roman"/>
          <w:b/>
          <w:sz w:val="24"/>
          <w:szCs w:val="24"/>
        </w:rPr>
        <w:t xml:space="preserve">intermediate compound </w:t>
      </w:r>
      <w:r w:rsidRPr="00B422E7">
        <w:rPr>
          <w:rFonts w:ascii="Times New Roman" w:hAnsi="Times New Roman" w:cs="Times New Roman"/>
          <w:b/>
          <w:sz w:val="24"/>
          <w:szCs w:val="24"/>
        </w:rPr>
        <w:t>5-(3-chlorophenyl)furan-2-carboxylic acid (3)</w:t>
      </w:r>
    </w:p>
    <w:p w14:paraId="65F1EA68" w14:textId="77777777" w:rsidR="00A82EC9" w:rsidRPr="00B422E7" w:rsidRDefault="00A82EC9" w:rsidP="00A82EC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hAnsi="Times New Roman" w:cs="Times New Roman"/>
          <w:bCs/>
          <w:sz w:val="24"/>
          <w:szCs w:val="24"/>
        </w:rPr>
        <w:t xml:space="preserve">3-Chlorophenylboronicacid </w:t>
      </w:r>
      <w:r w:rsidRPr="00B422E7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B422E7">
        <w:rPr>
          <w:rFonts w:ascii="Times New Roman" w:hAnsi="Times New Roman" w:cs="Times New Roman"/>
          <w:bCs/>
          <w:sz w:val="24"/>
          <w:szCs w:val="24"/>
        </w:rPr>
        <w:t>(5 g, 31.97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422E7">
        <w:rPr>
          <w:rFonts w:ascii="Times New Roman" w:hAnsi="Times New Roman" w:cs="Times New Roman"/>
          <w:bCs/>
          <w:sz w:val="24"/>
          <w:szCs w:val="24"/>
        </w:rPr>
        <w:t>mmol),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 xml:space="preserve"> 5-Bromo-2-furoic acid </w:t>
      </w:r>
      <w:r w:rsidRPr="00B422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 w:rsidRPr="00B422E7">
        <w:rPr>
          <w:rFonts w:ascii="Times New Roman" w:hAnsi="Times New Roman" w:cs="Times New Roman"/>
          <w:sz w:val="24"/>
          <w:szCs w:val="24"/>
        </w:rPr>
        <w:t>(7.32 g, 38.4 mmol) and cesium carbonate (Cs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hAnsi="Times New Roman" w:cs="Times New Roman"/>
          <w:sz w:val="24"/>
          <w:szCs w:val="24"/>
        </w:rPr>
        <w:t>CO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B422E7">
        <w:rPr>
          <w:rFonts w:ascii="Times New Roman" w:hAnsi="Times New Roman" w:cs="Times New Roman"/>
          <w:sz w:val="24"/>
          <w:szCs w:val="24"/>
        </w:rPr>
        <w:t>) (41.66 g, 128 mmol) were dissolved in toluene (100 mL) and ethanol (100 mL) under nitrogen atmosphere was added t</w:t>
      </w:r>
      <w:r w:rsidRPr="00B422E7">
        <w:rPr>
          <w:rFonts w:ascii="Times New Roman" w:hAnsi="Times New Roman" w:cs="Times New Roman"/>
          <w:bCs/>
          <w:sz w:val="24"/>
          <w:szCs w:val="24"/>
        </w:rPr>
        <w:t>etrakis(triphenylphosphine)palladium (0) (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Pd(PPh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3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4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B422E7">
        <w:rPr>
          <w:rFonts w:ascii="Times New Roman" w:hAnsi="Times New Roman" w:cs="Times New Roman"/>
          <w:sz w:val="24"/>
          <w:szCs w:val="24"/>
        </w:rPr>
        <w:t xml:space="preserve">(0.369 g, 0.319 mmol) and the resulting reaction mixture was heated to 85 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2E7">
        <w:rPr>
          <w:rFonts w:ascii="Times New Roman" w:hAnsi="Times New Roman" w:cs="Times New Roman"/>
          <w:sz w:val="24"/>
          <w:szCs w:val="24"/>
        </w:rPr>
        <w:t>C and stirred for 3 h. The solvents were removed under vacuo. The resulting mixture was diluted with H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hAnsi="Times New Roman" w:cs="Times New Roman"/>
          <w:sz w:val="24"/>
          <w:szCs w:val="24"/>
        </w:rPr>
        <w:t>O and ethyl acetate. The layers were separated, and the aqueous layer was acidified with dilute HCl and extracted with ethyl acetate (3 x 200 mL). The combined organic layers were dried over anhydrous Na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hAnsi="Times New Roman" w:cs="Times New Roman"/>
          <w:sz w:val="24"/>
          <w:szCs w:val="24"/>
        </w:rPr>
        <w:t>SO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B422E7">
        <w:rPr>
          <w:rFonts w:ascii="Times New Roman" w:hAnsi="Times New Roman" w:cs="Times New Roman"/>
          <w:sz w:val="24"/>
          <w:szCs w:val="24"/>
        </w:rPr>
        <w:t xml:space="preserve">, filtered, and concentrated in vacuo. The resulting </w:t>
      </w:r>
      <w:r>
        <w:rPr>
          <w:rFonts w:ascii="Times New Roman" w:hAnsi="Times New Roman" w:cs="Times New Roman"/>
          <w:sz w:val="24"/>
          <w:szCs w:val="24"/>
        </w:rPr>
        <w:t>intermediate compound</w:t>
      </w:r>
      <w:r w:rsidRPr="00B422E7">
        <w:rPr>
          <w:rFonts w:ascii="Times New Roman" w:hAnsi="Times New Roman" w:cs="Times New Roman"/>
          <w:sz w:val="24"/>
          <w:szCs w:val="24"/>
        </w:rPr>
        <w:t xml:space="preserve"> was purified by recrystallization from diethyl ether and hexane to yield 5-(3-chlorophenyl)furan-2-carboxylic acid (</w:t>
      </w:r>
      <w:r w:rsidRPr="00B422E7">
        <w:rPr>
          <w:rFonts w:ascii="Times New Roman" w:hAnsi="Times New Roman" w:cs="Times New Roman"/>
          <w:b/>
          <w:sz w:val="24"/>
          <w:szCs w:val="24"/>
        </w:rPr>
        <w:t>3</w:t>
      </w:r>
      <w:r w:rsidRPr="00B422E7">
        <w:rPr>
          <w:rFonts w:ascii="Times New Roman" w:hAnsi="Times New Roman" w:cs="Times New Roman"/>
          <w:sz w:val="24"/>
          <w:szCs w:val="24"/>
        </w:rPr>
        <w:t xml:space="preserve">) </w:t>
      </w:r>
      <w:r w:rsidRPr="00B422E7">
        <w:rPr>
          <w:rFonts w:ascii="Times New Roman" w:hAnsi="Times New Roman" w:cs="Times New Roman"/>
          <w:bCs/>
          <w:sz w:val="24"/>
          <w:szCs w:val="24"/>
        </w:rPr>
        <w:t xml:space="preserve">(3.9 g, </w:t>
      </w:r>
      <w:r w:rsidRPr="00B422E7">
        <w:rPr>
          <w:rFonts w:ascii="Times New Roman" w:hAnsi="Times New Roman" w:cs="Times New Roman"/>
          <w:sz w:val="24"/>
          <w:szCs w:val="24"/>
        </w:rPr>
        <w:t>55% yield) as a pale green solid.</w:t>
      </w:r>
    </w:p>
    <w:p w14:paraId="0CBA918B" w14:textId="77777777" w:rsidR="00A82EC9" w:rsidRPr="00B422E7" w:rsidRDefault="00A82EC9" w:rsidP="00A82EC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t xml:space="preserve">ESIMS </w:t>
      </w:r>
      <w:r w:rsidRPr="00B422E7">
        <w:rPr>
          <w:rFonts w:ascii="Times New Roman" w:hAnsi="Times New Roman" w:cs="Times New Roman"/>
          <w:sz w:val="24"/>
          <w:szCs w:val="24"/>
        </w:rPr>
        <w:t xml:space="preserve">found: </w:t>
      </w:r>
      <w:r w:rsidRPr="00B422E7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B422E7">
        <w:rPr>
          <w:rFonts w:ascii="Times New Roman" w:hAnsi="Times New Roman" w:cs="Times New Roman"/>
          <w:sz w:val="24"/>
          <w:szCs w:val="24"/>
        </w:rPr>
        <w:t>/</w:t>
      </w:r>
      <w:r w:rsidRPr="00B422E7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Pr="00B422E7">
        <w:rPr>
          <w:rFonts w:ascii="Times New Roman" w:hAnsi="Times New Roman" w:cs="Times New Roman"/>
          <w:sz w:val="24"/>
          <w:szCs w:val="24"/>
        </w:rPr>
        <w:t>221.2 [M-H]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B422E7">
        <w:rPr>
          <w:rFonts w:ascii="Times New Roman" w:hAnsi="Times New Roman" w:cs="Times New Roman"/>
          <w:sz w:val="24"/>
          <w:szCs w:val="24"/>
        </w:rPr>
        <w:t>.</w:t>
      </w:r>
    </w:p>
    <w:p w14:paraId="6C6E3B57" w14:textId="77777777" w:rsidR="00A82EC9" w:rsidRPr="00B422E7" w:rsidRDefault="00A82EC9" w:rsidP="00A82EC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lastRenderedPageBreak/>
        <w:t>Procedure for the synthesis of 5-(3-chlorophenyl)-N-(pyridin-3-yl)fur</w:t>
      </w:r>
      <w:r>
        <w:rPr>
          <w:rFonts w:ascii="Times New Roman" w:hAnsi="Times New Roman" w:cs="Times New Roman"/>
          <w:b/>
          <w:sz w:val="24"/>
          <w:szCs w:val="24"/>
        </w:rPr>
        <w:t xml:space="preserve">an-2-carboxamide hydrochloride </w:t>
      </w:r>
      <w:r w:rsidRPr="00B422E7">
        <w:rPr>
          <w:rFonts w:ascii="Times New Roman" w:hAnsi="Times New Roman" w:cs="Times New Roman"/>
          <w:b/>
          <w:sz w:val="24"/>
          <w:szCs w:val="24"/>
        </w:rPr>
        <w:t>(CPPF)</w:t>
      </w:r>
    </w:p>
    <w:p w14:paraId="5BE75B23" w14:textId="77777777" w:rsidR="00A82EC9" w:rsidRPr="00B422E7" w:rsidRDefault="00A82EC9" w:rsidP="00A82EC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hAnsi="Times New Roman" w:cs="Times New Roman"/>
          <w:sz w:val="24"/>
          <w:szCs w:val="24"/>
        </w:rPr>
        <w:t xml:space="preserve">A solution of 5-(3-chlorophenyl)furan-2-carboxylic acid </w:t>
      </w:r>
      <w:r w:rsidRPr="00B422E7">
        <w:rPr>
          <w:rFonts w:ascii="Times New Roman" w:hAnsi="Times New Roman" w:cs="Times New Roman"/>
          <w:b/>
          <w:sz w:val="24"/>
          <w:szCs w:val="24"/>
        </w:rPr>
        <w:t>3</w:t>
      </w:r>
      <w:r w:rsidRPr="00B422E7">
        <w:rPr>
          <w:rFonts w:ascii="Times New Roman" w:hAnsi="Times New Roman" w:cs="Times New Roman"/>
          <w:sz w:val="24"/>
          <w:szCs w:val="24"/>
        </w:rPr>
        <w:t xml:space="preserve"> (2g, 8.98 mmol) in a</w:t>
      </w:r>
      <w:r w:rsidRPr="00B422E7">
        <w:rPr>
          <w:rFonts w:ascii="Times New Roman" w:eastAsia="Times New Roman" w:hAnsi="Times New Roman" w:cs="Times New Roman"/>
          <w:sz w:val="24"/>
          <w:szCs w:val="24"/>
        </w:rPr>
        <w:t xml:space="preserve">nhydrous dimethylformamide (10 mL) </w:t>
      </w:r>
      <w:r w:rsidRPr="00B422E7">
        <w:rPr>
          <w:rFonts w:ascii="Times New Roman" w:hAnsi="Times New Roman" w:cs="Times New Roman"/>
          <w:sz w:val="24"/>
          <w:szCs w:val="24"/>
        </w:rPr>
        <w:t xml:space="preserve">was cooled to 0 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2E7">
        <w:rPr>
          <w:rFonts w:ascii="Times New Roman" w:hAnsi="Times New Roman" w:cs="Times New Roman"/>
          <w:sz w:val="24"/>
          <w:szCs w:val="24"/>
        </w:rPr>
        <w:t xml:space="preserve">C in an ice bath. Triethylamine (TEA) (1.25 mL, 26.9 mmol) and </w:t>
      </w:r>
      <w:r w:rsidRPr="00B422E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>-(3-Dimethylaminopropyl)-</w:t>
      </w:r>
      <w:r w:rsidRPr="00B422E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 xml:space="preserve">′-ethylcarbodiimide hydrochloride (EDCI) (2.58 g, 13.4 mmol) were added. </w:t>
      </w:r>
      <w:r w:rsidRPr="00B422E7">
        <w:rPr>
          <w:rFonts w:ascii="Times New Roman" w:hAnsi="Times New Roman" w:cs="Times New Roman"/>
          <w:sz w:val="24"/>
          <w:szCs w:val="24"/>
        </w:rPr>
        <w:t xml:space="preserve">The mixture was stirred at 0 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2E7">
        <w:rPr>
          <w:rFonts w:ascii="Times New Roman" w:hAnsi="Times New Roman" w:cs="Times New Roman"/>
          <w:sz w:val="24"/>
          <w:szCs w:val="24"/>
        </w:rPr>
        <w:t xml:space="preserve">C for 30 min and then </w:t>
      </w:r>
      <w:r w:rsidRPr="00B422E7">
        <w:rPr>
          <w:rFonts w:ascii="Times New Roman" w:eastAsia="Times New Roman" w:hAnsi="Times New Roman" w:cs="Times New Roman"/>
          <w:bCs/>
          <w:sz w:val="24"/>
          <w:szCs w:val="24"/>
        </w:rPr>
        <w:t xml:space="preserve">1-Hydroxybenzotriazole hydrate (HOBt) </w:t>
      </w:r>
      <w:r w:rsidRPr="00B422E7">
        <w:rPr>
          <w:rFonts w:ascii="Times New Roman" w:hAnsi="Times New Roman" w:cs="Times New Roman"/>
          <w:sz w:val="24"/>
          <w:szCs w:val="24"/>
        </w:rPr>
        <w:t xml:space="preserve">(1.43 g, 9.88 mmol) and </w:t>
      </w:r>
      <w:r w:rsidRPr="00B422E7">
        <w:rPr>
          <w:rFonts w:ascii="Times New Roman" w:hAnsi="Times New Roman" w:cs="Times New Roman"/>
          <w:bCs/>
          <w:sz w:val="24"/>
          <w:szCs w:val="24"/>
        </w:rPr>
        <w:t xml:space="preserve">3-Aminopyridine </w:t>
      </w:r>
      <w:r w:rsidRPr="00B422E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422E7">
        <w:rPr>
          <w:rFonts w:ascii="Times New Roman" w:hAnsi="Times New Roman" w:cs="Times New Roman"/>
          <w:bCs/>
          <w:sz w:val="24"/>
          <w:szCs w:val="24"/>
        </w:rPr>
        <w:t xml:space="preserve"> (1.01 g, 10.7 mmol) were added. </w:t>
      </w:r>
      <w:r w:rsidRPr="00B422E7">
        <w:rPr>
          <w:rFonts w:ascii="Times New Roman" w:hAnsi="Times New Roman" w:cs="Times New Roman"/>
          <w:sz w:val="24"/>
          <w:szCs w:val="24"/>
        </w:rPr>
        <w:t xml:space="preserve">The resulting reaction mixture was stirred at 0 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2E7">
        <w:rPr>
          <w:rFonts w:ascii="Times New Roman" w:hAnsi="Times New Roman" w:cs="Times New Roman"/>
          <w:sz w:val="24"/>
          <w:szCs w:val="24"/>
        </w:rPr>
        <w:t>C for 30 min and then warmed to room temperature and stirred for 6 h.</w:t>
      </w:r>
    </w:p>
    <w:p w14:paraId="55A02228" w14:textId="77777777" w:rsidR="00A82EC9" w:rsidRPr="00B422E7" w:rsidRDefault="00A82EC9" w:rsidP="00A82EC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hAnsi="Times New Roman" w:cs="Times New Roman"/>
          <w:sz w:val="24"/>
          <w:szCs w:val="24"/>
        </w:rPr>
        <w:t>The reaction mixture was diluted with H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hAnsi="Times New Roman" w:cs="Times New Roman"/>
          <w:sz w:val="24"/>
          <w:szCs w:val="24"/>
        </w:rPr>
        <w:t>O and ethyl acetate. The layers were separated, and the aqueous layer was extracted with ethyl acetate (3 x 200 mL). The combined organic layers were dried over anhydrous Na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422E7">
        <w:rPr>
          <w:rFonts w:ascii="Times New Roman" w:hAnsi="Times New Roman" w:cs="Times New Roman"/>
          <w:sz w:val="24"/>
          <w:szCs w:val="24"/>
        </w:rPr>
        <w:t>SO</w:t>
      </w:r>
      <w:r w:rsidRPr="00B422E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B422E7">
        <w:rPr>
          <w:rFonts w:ascii="Times New Roman" w:hAnsi="Times New Roman" w:cs="Times New Roman"/>
          <w:sz w:val="24"/>
          <w:szCs w:val="24"/>
        </w:rPr>
        <w:t xml:space="preserve">, filtered, and concentrated in vacuo. The resulting residue was purified by silica gel flash column chromatography using hexane: ethyl acetate (1:1) mobile phase to yield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B422E7">
        <w:rPr>
          <w:rFonts w:ascii="Times New Roman" w:hAnsi="Times New Roman" w:cs="Times New Roman"/>
          <w:sz w:val="24"/>
          <w:szCs w:val="24"/>
        </w:rPr>
        <w:t xml:space="preserve"> compound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4A4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B422E7">
        <w:rPr>
          <w:rFonts w:ascii="Times New Roman" w:hAnsi="Times New Roman" w:cs="Times New Roman"/>
          <w:sz w:val="24"/>
          <w:szCs w:val="24"/>
        </w:rPr>
        <w:t xml:space="preserve">(3-chlorophenyl)-N-(pyridin-3-yl)furan-2-carboxamide </w:t>
      </w:r>
      <w:r w:rsidRPr="00B422E7">
        <w:rPr>
          <w:rFonts w:ascii="Times New Roman" w:hAnsi="Times New Roman" w:cs="Times New Roman"/>
          <w:bCs/>
          <w:sz w:val="24"/>
          <w:szCs w:val="24"/>
        </w:rPr>
        <w:t xml:space="preserve">(2.2 </w:t>
      </w:r>
      <w:r w:rsidRPr="00B422E7">
        <w:rPr>
          <w:rFonts w:ascii="Times New Roman" w:hAnsi="Times New Roman" w:cs="Times New Roman"/>
          <w:sz w:val="24"/>
          <w:szCs w:val="24"/>
        </w:rPr>
        <w:t xml:space="preserve">g) as a yellow solid. </w:t>
      </w:r>
      <w:r w:rsidRPr="00B422E7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B422E7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 xml:space="preserve">f </w:t>
      </w:r>
      <w:r w:rsidRPr="00B422E7">
        <w:rPr>
          <w:rFonts w:ascii="Times New Roman" w:hAnsi="Times New Roman" w:cs="Times New Roman"/>
          <w:b/>
          <w:bCs/>
          <w:sz w:val="24"/>
          <w:szCs w:val="24"/>
        </w:rPr>
        <w:t xml:space="preserve">= </w:t>
      </w:r>
      <w:r w:rsidRPr="00B422E7">
        <w:rPr>
          <w:rFonts w:ascii="Times New Roman" w:hAnsi="Times New Roman" w:cs="Times New Roman"/>
          <w:bCs/>
          <w:sz w:val="24"/>
          <w:szCs w:val="24"/>
        </w:rPr>
        <w:t xml:space="preserve">0.35 </w:t>
      </w:r>
      <w:r w:rsidRPr="00B422E7">
        <w:rPr>
          <w:rFonts w:ascii="Times New Roman" w:hAnsi="Times New Roman" w:cs="Times New Roman"/>
          <w:sz w:val="24"/>
          <w:szCs w:val="24"/>
        </w:rPr>
        <w:t>(hexane: ethyl acetate = 1:2).</w:t>
      </w:r>
    </w:p>
    <w:p w14:paraId="7B4B4D91" w14:textId="77777777" w:rsidR="00A82EC9" w:rsidRPr="00B422E7" w:rsidRDefault="00A82EC9" w:rsidP="00A82EC9">
      <w:pPr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hAnsi="Times New Roman" w:cs="Times New Roman"/>
          <w:color w:val="000000"/>
          <w:sz w:val="24"/>
          <w:szCs w:val="24"/>
        </w:rPr>
        <w:t xml:space="preserve">The pure compound </w:t>
      </w:r>
      <w:r w:rsidRPr="00B422E7">
        <w:rPr>
          <w:rFonts w:ascii="Times New Roman" w:hAnsi="Times New Roman" w:cs="Times New Roman"/>
          <w:sz w:val="24"/>
          <w:szCs w:val="24"/>
        </w:rPr>
        <w:t>5-(3-chlorophenyl)-N-(pyridin-3-yl)furan-2-carboxamide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22E7">
        <w:rPr>
          <w:rFonts w:ascii="Times New Roman" w:hAnsi="Times New Roman" w:cs="Times New Roman"/>
          <w:color w:val="000000"/>
          <w:sz w:val="24"/>
          <w:szCs w:val="24"/>
        </w:rPr>
        <w:t xml:space="preserve">(2.2 g) was dissolved in dichloromethane (20 mL), cooled to 0 </w:t>
      </w:r>
      <w:r w:rsidRPr="00B422E7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o</w:t>
      </w:r>
      <w:r w:rsidRPr="00B422E7">
        <w:rPr>
          <w:rFonts w:ascii="Times New Roman" w:hAnsi="Times New Roman" w:cs="Times New Roman"/>
          <w:color w:val="000000"/>
          <w:sz w:val="24"/>
          <w:szCs w:val="24"/>
        </w:rPr>
        <w:t xml:space="preserve">C and was then added 2 M hydrogen chloride solution in diethyl ether (10 mL). </w:t>
      </w:r>
      <w:r w:rsidRPr="00B422E7">
        <w:rPr>
          <w:rFonts w:ascii="Times New Roman" w:hAnsi="Times New Roman" w:cs="Times New Roman"/>
          <w:sz w:val="24"/>
          <w:szCs w:val="24"/>
        </w:rPr>
        <w:t xml:space="preserve">The resulting mixture was stirred at 0 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422E7">
        <w:rPr>
          <w:rFonts w:ascii="Times New Roman" w:hAnsi="Times New Roman" w:cs="Times New Roman"/>
          <w:sz w:val="24"/>
          <w:szCs w:val="24"/>
        </w:rPr>
        <w:t>C for 30 min</w:t>
      </w:r>
      <w:r w:rsidRPr="00B422E7">
        <w:rPr>
          <w:rFonts w:ascii="Times New Roman" w:hAnsi="Times New Roman" w:cs="Times New Roman"/>
          <w:color w:val="000000"/>
          <w:sz w:val="24"/>
          <w:szCs w:val="24"/>
        </w:rPr>
        <w:t xml:space="preserve"> and then at room temperature for 4h. </w:t>
      </w:r>
      <w:r w:rsidRPr="00B422E7">
        <w:rPr>
          <w:rFonts w:ascii="Times New Roman" w:hAnsi="Times New Roman" w:cs="Times New Roman"/>
          <w:sz w:val="24"/>
          <w:szCs w:val="24"/>
        </w:rPr>
        <w:t xml:space="preserve">The precipitate thus separated out was filtered and dried </w:t>
      </w:r>
      <w:r w:rsidRPr="00B422E7">
        <w:rPr>
          <w:rFonts w:ascii="Times New Roman" w:hAnsi="Times New Roman" w:cs="Times New Roman"/>
          <w:color w:val="000000"/>
          <w:sz w:val="24"/>
          <w:szCs w:val="24"/>
        </w:rPr>
        <w:t>under vacuo</w:t>
      </w:r>
      <w:r w:rsidRPr="00B422E7">
        <w:rPr>
          <w:rFonts w:ascii="Times New Roman" w:hAnsi="Times New Roman" w:cs="Times New Roman"/>
          <w:sz w:val="24"/>
          <w:szCs w:val="24"/>
        </w:rPr>
        <w:t>. 2.1 g (70 %) of 5-(3-chlorophenyl)-N-(pyridin-3-yl)furan-2-carboxamide hydrochloride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94A47">
        <w:rPr>
          <w:rFonts w:ascii="Times New Roman" w:hAnsi="Times New Roman" w:cs="Times New Roman"/>
          <w:b/>
          <w:sz w:val="24"/>
          <w:szCs w:val="24"/>
        </w:rPr>
        <w:t>CPPF</w:t>
      </w:r>
      <w:r>
        <w:rPr>
          <w:rFonts w:ascii="Times New Roman" w:hAnsi="Times New Roman" w:cs="Times New Roman"/>
          <w:sz w:val="24"/>
          <w:szCs w:val="24"/>
        </w:rPr>
        <w:t xml:space="preserve">) obtained as white </w:t>
      </w:r>
      <w:r w:rsidRPr="00B422E7">
        <w:rPr>
          <w:rFonts w:ascii="Times New Roman" w:hAnsi="Times New Roman" w:cs="Times New Roman"/>
          <w:sz w:val="24"/>
          <w:szCs w:val="24"/>
        </w:rPr>
        <w:t>crystalline solid.</w:t>
      </w:r>
    </w:p>
    <w:p w14:paraId="12EBA93E" w14:textId="77777777" w:rsidR="00A82EC9" w:rsidRPr="00B422E7" w:rsidRDefault="00A82EC9" w:rsidP="00A82EC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B422E7">
        <w:rPr>
          <w:rFonts w:ascii="Times New Roman" w:hAnsi="Times New Roman" w:cs="Times New Roman"/>
          <w:b/>
          <w:sz w:val="24"/>
          <w:szCs w:val="24"/>
        </w:rPr>
        <w:t>H NMR</w:t>
      </w:r>
      <w:r w:rsidRPr="00B422E7">
        <w:rPr>
          <w:rFonts w:ascii="Times New Roman" w:hAnsi="Times New Roman" w:cs="Times New Roman"/>
          <w:sz w:val="24"/>
          <w:szCs w:val="24"/>
        </w:rPr>
        <w:t xml:space="preserve"> (400 MHz, DMSO-</w:t>
      </w:r>
      <w:r w:rsidRPr="00B422E7">
        <w:rPr>
          <w:rFonts w:ascii="Times New Roman" w:hAnsi="Times New Roman" w:cs="Times New Roman"/>
          <w:i/>
          <w:sz w:val="24"/>
          <w:szCs w:val="24"/>
        </w:rPr>
        <w:t>d</w:t>
      </w:r>
      <w:r w:rsidRPr="00B422E7">
        <w:rPr>
          <w:rFonts w:ascii="Times New Roman" w:hAnsi="Times New Roman" w:cs="Times New Roman"/>
          <w:i/>
          <w:sz w:val="24"/>
          <w:szCs w:val="24"/>
          <w:vertAlign w:val="subscript"/>
        </w:rPr>
        <w:t>6</w:t>
      </w:r>
      <w:r w:rsidRPr="00B422E7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22E7">
        <w:rPr>
          <w:rFonts w:ascii="Times New Roman" w:hAnsi="Times New Roman" w:cs="Times New Roman"/>
          <w:sz w:val="24"/>
          <w:szCs w:val="24"/>
        </w:rPr>
        <w:t>δ ppm</w:t>
      </w:r>
      <w:r w:rsidRPr="00B422E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422E7">
        <w:rPr>
          <w:rFonts w:ascii="Times New Roman" w:hAnsi="Times New Roman" w:cs="Times New Roman"/>
          <w:sz w:val="24"/>
          <w:szCs w:val="24"/>
        </w:rPr>
        <w:t xml:space="preserve">11.424 (1H, s, O=C-NH-), 9.413-9.408 (1H, 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 xml:space="preserve">J </w:t>
      </w:r>
      <w:r w:rsidRPr="00B422E7">
        <w:rPr>
          <w:rFonts w:ascii="Times New Roman" w:hAnsi="Times New Roman" w:cs="Times New Roman"/>
          <w:sz w:val="24"/>
          <w:szCs w:val="24"/>
        </w:rPr>
        <w:t xml:space="preserve">= 2 Hz), 8.906-8.885 (1H, 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8.4 Hz), 8.655-8.642 (1H, 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5.2 Hz), 8.103-8.101 (1H, 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0.8 Hz), 8.038-8.002 (1H, dd,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8.44 Hz, 5 Hz), 7.976-7.955 (1H, dd,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7.7, 0.9 Hz), 7.740-7.730 (1H, d, Ar-H,</w:t>
      </w:r>
      <w:r w:rsidRPr="00B422E7">
        <w:rPr>
          <w:rFonts w:ascii="Times New Roman" w:hAnsi="Times New Roman" w:cs="Times New Roman"/>
          <w:i/>
          <w:sz w:val="24"/>
          <w:szCs w:val="24"/>
        </w:rPr>
        <w:t xml:space="preserve"> 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4 Hz),7.552-7.512 (1H, dd, Ar-</w:t>
      </w:r>
      <w:r w:rsidRPr="00B422E7">
        <w:rPr>
          <w:rFonts w:ascii="Times New Roman" w:hAnsi="Times New Roman" w:cs="Times New Roman"/>
          <w:sz w:val="24"/>
          <w:szCs w:val="24"/>
        </w:rPr>
        <w:lastRenderedPageBreak/>
        <w:t xml:space="preserve">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7.9, 7.9 Hz), 7.475-7.456 (1H, 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7.9), 7.371-7.364 (1H, dd, Ar-H, </w:t>
      </w:r>
      <w:r w:rsidRPr="00B422E7">
        <w:rPr>
          <w:rFonts w:ascii="Times New Roman" w:hAnsi="Times New Roman" w:cs="Times New Roman"/>
          <w:i/>
          <w:sz w:val="24"/>
          <w:szCs w:val="24"/>
        </w:rPr>
        <w:t>J</w:t>
      </w:r>
      <w:r w:rsidRPr="00B422E7">
        <w:rPr>
          <w:rFonts w:ascii="Times New Roman" w:hAnsi="Times New Roman" w:cs="Times New Roman"/>
          <w:sz w:val="24"/>
          <w:szCs w:val="24"/>
        </w:rPr>
        <w:t xml:space="preserve"> = 3.54, 0.9 Hz); </w:t>
      </w:r>
      <w:r w:rsidRPr="00B422E7">
        <w:rPr>
          <w:rFonts w:ascii="Times New Roman" w:hAnsi="Times New Roman" w:cs="Times New Roman"/>
          <w:b/>
          <w:sz w:val="24"/>
          <w:szCs w:val="24"/>
          <w:vertAlign w:val="superscript"/>
        </w:rPr>
        <w:t>13</w:t>
      </w:r>
      <w:r w:rsidRPr="00B422E7">
        <w:rPr>
          <w:rFonts w:ascii="Times New Roman" w:hAnsi="Times New Roman" w:cs="Times New Roman"/>
          <w:b/>
          <w:sz w:val="24"/>
          <w:szCs w:val="24"/>
        </w:rPr>
        <w:t>C NMR</w:t>
      </w:r>
      <w:r w:rsidRPr="00B422E7">
        <w:rPr>
          <w:rFonts w:ascii="Times New Roman" w:hAnsi="Times New Roman" w:cs="Times New Roman"/>
          <w:sz w:val="24"/>
          <w:szCs w:val="24"/>
        </w:rPr>
        <w:t>(100 MHz, DMSO-</w:t>
      </w:r>
      <w:r w:rsidRPr="00B422E7">
        <w:rPr>
          <w:rFonts w:ascii="Times New Roman" w:hAnsi="Times New Roman" w:cs="Times New Roman"/>
          <w:i/>
          <w:sz w:val="24"/>
          <w:szCs w:val="24"/>
        </w:rPr>
        <w:t>d</w:t>
      </w:r>
      <w:r w:rsidRPr="00B422E7">
        <w:rPr>
          <w:rFonts w:ascii="Times New Roman" w:hAnsi="Times New Roman" w:cs="Times New Roman"/>
          <w:i/>
          <w:sz w:val="24"/>
          <w:szCs w:val="24"/>
          <w:vertAlign w:val="subscript"/>
        </w:rPr>
        <w:t>6</w:t>
      </w:r>
      <w:r w:rsidRPr="00B422E7">
        <w:rPr>
          <w:rFonts w:ascii="Times New Roman" w:hAnsi="Times New Roman" w:cs="Times New Roman"/>
          <w:sz w:val="24"/>
          <w:szCs w:val="24"/>
        </w:rPr>
        <w:t>): δ ppm</w:t>
      </w:r>
      <w:r w:rsidRPr="00B422E7">
        <w:rPr>
          <w:rFonts w:ascii="Times New Roman" w:hAnsi="Times New Roman" w:cs="Times New Roman"/>
          <w:b/>
          <w:sz w:val="24"/>
          <w:szCs w:val="24"/>
        </w:rPr>
        <w:t>:</w:t>
      </w:r>
      <w:r w:rsidRPr="00B422E7">
        <w:rPr>
          <w:rFonts w:ascii="Times New Roman" w:hAnsi="Times New Roman" w:cs="Times New Roman"/>
          <w:sz w:val="24"/>
          <w:szCs w:val="24"/>
        </w:rPr>
        <w:t xml:space="preserve">109.561, 118.990, 123.323, 124.208, 126.947, 128.731, 130.924, 133.790, 133.932, 134.810, 137.191, 138.051, 145.844, 154.479, 156.427; </w:t>
      </w:r>
      <w:r w:rsidRPr="00B422E7">
        <w:rPr>
          <w:rFonts w:ascii="Times New Roman" w:hAnsi="Times New Roman" w:cs="Times New Roman"/>
          <w:b/>
          <w:sz w:val="24"/>
          <w:szCs w:val="24"/>
        </w:rPr>
        <w:t>ESIMS</w:t>
      </w:r>
      <w:r w:rsidRPr="00B422E7">
        <w:rPr>
          <w:rFonts w:ascii="Times New Roman" w:hAnsi="Times New Roman" w:cs="Times New Roman"/>
          <w:sz w:val="24"/>
          <w:szCs w:val="24"/>
        </w:rPr>
        <w:t xml:space="preserve"> found: </w:t>
      </w:r>
      <w:r w:rsidRPr="00B422E7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B422E7">
        <w:rPr>
          <w:rFonts w:ascii="Times New Roman" w:hAnsi="Times New Roman" w:cs="Times New Roman"/>
          <w:sz w:val="24"/>
          <w:szCs w:val="24"/>
        </w:rPr>
        <w:t>/</w:t>
      </w:r>
      <w:r w:rsidRPr="00B422E7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Pr="00B422E7">
        <w:rPr>
          <w:rFonts w:ascii="Times New Roman" w:hAnsi="Times New Roman" w:cs="Times New Roman"/>
          <w:sz w:val="24"/>
          <w:szCs w:val="24"/>
        </w:rPr>
        <w:t>333.3 [M-H]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B422E7">
        <w:rPr>
          <w:rFonts w:ascii="Times New Roman" w:hAnsi="Times New Roman" w:cs="Times New Roman"/>
          <w:sz w:val="24"/>
          <w:szCs w:val="24"/>
        </w:rPr>
        <w:t>,335.2 [M-H+2]</w:t>
      </w:r>
      <w:r w:rsidRPr="00B422E7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B422E7">
        <w:rPr>
          <w:rFonts w:ascii="Times New Roman" w:hAnsi="Times New Roman" w:cs="Times New Roman"/>
          <w:sz w:val="24"/>
          <w:szCs w:val="24"/>
        </w:rPr>
        <w:t>.</w:t>
      </w:r>
    </w:p>
    <w:p w14:paraId="75C862D9" w14:textId="77777777" w:rsidR="00A82EC9" w:rsidRDefault="00A82EC9" w:rsidP="00A82E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8508EF" w14:textId="77777777" w:rsidR="00A82EC9" w:rsidRDefault="00A82EC9" w:rsidP="00A82E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B47418" w14:textId="77777777" w:rsidR="00A82EC9" w:rsidRPr="00A75A0A" w:rsidRDefault="00A82EC9" w:rsidP="00A82E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A0A">
        <w:rPr>
          <w:rFonts w:ascii="Times New Roman" w:hAnsi="Times New Roman" w:cs="Times New Roman"/>
          <w:b/>
          <w:sz w:val="24"/>
          <w:szCs w:val="24"/>
        </w:rPr>
        <w:t xml:space="preserve">Mass spectrum of </w:t>
      </w:r>
      <w:r>
        <w:rPr>
          <w:rFonts w:ascii="Times New Roman" w:hAnsi="Times New Roman" w:cs="Times New Roman"/>
          <w:b/>
          <w:sz w:val="24"/>
          <w:szCs w:val="24"/>
        </w:rPr>
        <w:t xml:space="preserve">intermediate </w:t>
      </w:r>
      <w:r w:rsidRPr="00A75A0A">
        <w:rPr>
          <w:rFonts w:ascii="Times New Roman" w:hAnsi="Times New Roman" w:cs="Times New Roman"/>
          <w:b/>
          <w:sz w:val="24"/>
          <w:szCs w:val="24"/>
        </w:rPr>
        <w:t>compound 3</w:t>
      </w:r>
    </w:p>
    <w:p w14:paraId="42D68A32" w14:textId="77777777" w:rsidR="00A82EC9" w:rsidRPr="00B422E7" w:rsidRDefault="00A82EC9" w:rsidP="00A82EC9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7A020" wp14:editId="6546A4CB">
                <wp:simplePos x="0" y="0"/>
                <wp:positionH relativeFrom="column">
                  <wp:posOffset>914400</wp:posOffset>
                </wp:positionH>
                <wp:positionV relativeFrom="paragraph">
                  <wp:posOffset>2572385</wp:posOffset>
                </wp:positionV>
                <wp:extent cx="381000" cy="215900"/>
                <wp:effectExtent l="9525" t="5715" r="9525" b="6985"/>
                <wp:wrapNone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159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8F5FB7" id="Oval 8" o:spid="_x0000_s1026" style="position:absolute;left:0;text-align:left;margin-left:1in;margin-top:202.55pt;width:30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" filled="f"/>
            </w:pict>
          </mc:Fallback>
        </mc:AlternateContent>
      </w:r>
      <w:r w:rsidR="004C74DB">
        <w:rPr>
          <w:rFonts w:ascii="Times New Roman" w:hAnsi="Times New Roman" w:cs="Times New Roman"/>
          <w:noProof/>
          <w:sz w:val="24"/>
          <w:szCs w:val="24"/>
          <w:lang w:eastAsia="en-US"/>
        </w:rPr>
        <w:object w:dxaOrig="1440" w:dyaOrig="1440" w14:anchorId="7B02BACF">
          <v:shape id="_x0000_s1031" type="#_x0000_t75" style="position:absolute;margin-left:259.5pt;margin-top:209.55pt;width:138.25pt;height:85.45pt;z-index:251659264;mso-position-horizontal-relative:text;mso-position-vertical-relative:text">
            <v:imagedata r:id="rId9" o:title=""/>
          </v:shape>
          <o:OLEObject Type="Embed" ProgID="ChemDraw.Document.6.0" ShapeID="_x0000_s1031" DrawAspect="Content" ObjectID="_1655641851" r:id="rId10"/>
        </w:objec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CF04A" wp14:editId="710B2571">
                <wp:simplePos x="0" y="0"/>
                <wp:positionH relativeFrom="column">
                  <wp:posOffset>4019550</wp:posOffset>
                </wp:positionH>
                <wp:positionV relativeFrom="paragraph">
                  <wp:posOffset>34925</wp:posOffset>
                </wp:positionV>
                <wp:extent cx="1174750" cy="276225"/>
                <wp:effectExtent l="0" t="1905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6CC37C" w14:textId="77777777" w:rsidR="00A82EC9" w:rsidRPr="00A75A0A" w:rsidRDefault="00A82EC9" w:rsidP="00A82EC9">
                            <w:pPr>
                              <w:rPr>
                                <w:rFonts w:ascii="Arial Rounded MT Bold" w:hAnsi="Arial Rounded MT Bold"/>
                              </w:rPr>
                            </w:pPr>
                            <w:r w:rsidRPr="00A75A0A">
                              <w:rPr>
                                <w:rFonts w:ascii="Arial Rounded MT Bold" w:hAnsi="Arial Rounded MT Bold"/>
                              </w:rPr>
                              <w:t>Compound-3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2CF04A" id="Rectangle 7" o:spid="_x0000_s1026" style="position:absolute;margin-left:316.5pt;margin-top:2.75pt;width:92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" stroked="f">
                <v:textbox>
                  <w:txbxContent>
                    <w:p w14:paraId="526CC37C" w14:textId="77777777" w:rsidR="00A82EC9" w:rsidRPr="00A75A0A" w:rsidRDefault="00A82EC9" w:rsidP="00A82EC9">
                      <w:pPr>
                        <w:rPr>
                          <w:rFonts w:ascii="Arial Rounded MT Bold" w:hAnsi="Arial Rounded MT Bold"/>
                        </w:rPr>
                      </w:pPr>
                      <w:r w:rsidRPr="00A75A0A">
                        <w:rPr>
                          <w:rFonts w:ascii="Arial Rounded MT Bold" w:hAnsi="Arial Rounded MT Bold"/>
                        </w:rPr>
                        <w:t>Compound-3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Pr="00B422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842BB" wp14:editId="7914E250">
            <wp:extent cx="5781675" cy="4562475"/>
            <wp:effectExtent l="19050" t="19050" r="28575" b="285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59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l="4631" b="2380"/>
                    <a:stretch/>
                  </pic:blipFill>
                  <pic:spPr bwMode="auto">
                    <a:xfrm>
                      <a:off x="0" y="0"/>
                      <a:ext cx="5784178" cy="45644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B8072F6" w14:textId="77777777" w:rsidR="00A82EC9" w:rsidRDefault="00A82EC9" w:rsidP="00A82E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C71631" w14:textId="77777777" w:rsidR="00A82EC9" w:rsidRPr="00C26AAF" w:rsidRDefault="00A82EC9" w:rsidP="00A82E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6AAF">
        <w:rPr>
          <w:rFonts w:ascii="Times New Roman" w:hAnsi="Times New Roman" w:cs="Times New Roman"/>
          <w:b/>
          <w:sz w:val="24"/>
          <w:szCs w:val="24"/>
        </w:rPr>
        <w:t>Mass spectrum of compound-CPPF</w:t>
      </w:r>
    </w:p>
    <w:p w14:paraId="75AB32EF" w14:textId="337E1710" w:rsidR="00A82EC9" w:rsidRPr="00B422E7" w:rsidRDefault="004C74DB" w:rsidP="00A82EC9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noProof/>
        </w:rPr>
        <w:lastRenderedPageBreak/>
        <w:object w:dxaOrig="1440" w:dyaOrig="1440" w14:anchorId="32C5814D">
          <v:shape id="_x0000_s1032" type="#_x0000_t75" style="position:absolute;margin-left:267.1pt;margin-top:151.85pt;width:148.4pt;height:76.8pt;z-index:251662336">
            <v:imagedata r:id="rId12" o:title=""/>
          </v:shape>
          <o:OLEObject Type="Embed" ProgID="ChemDraw.Document.6.0" ShapeID="_x0000_s1032" DrawAspect="Content" ObjectID="_1655641852" r:id="rId13"/>
        </w:object>
      </w:r>
      <w:r w:rsidR="00A82EC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E5E395" wp14:editId="07477D49">
                <wp:simplePos x="0" y="0"/>
                <wp:positionH relativeFrom="column">
                  <wp:posOffset>2047875</wp:posOffset>
                </wp:positionH>
                <wp:positionV relativeFrom="paragraph">
                  <wp:posOffset>2451100</wp:posOffset>
                </wp:positionV>
                <wp:extent cx="438150" cy="190500"/>
                <wp:effectExtent l="9525" t="6350" r="9525" b="12700"/>
                <wp:wrapNone/>
                <wp:docPr id="5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0" cy="1905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44CE8F" id="Oval 13" o:spid="_x0000_s1026" style="position:absolute;left:0;text-align:left;margin-left:161.25pt;margin-top:193pt;width:34.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" filled="f"/>
            </w:pict>
          </mc:Fallback>
        </mc:AlternateContent>
      </w:r>
      <w:r w:rsidR="00A82EC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B4C4A5" wp14:editId="2AE8BE31">
                <wp:simplePos x="0" y="0"/>
                <wp:positionH relativeFrom="column">
                  <wp:posOffset>1924050</wp:posOffset>
                </wp:positionH>
                <wp:positionV relativeFrom="paragraph">
                  <wp:posOffset>2174875</wp:posOffset>
                </wp:positionV>
                <wp:extent cx="438150" cy="190500"/>
                <wp:effectExtent l="9525" t="6350" r="9525" b="12700"/>
                <wp:wrapNone/>
                <wp:docPr id="4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0" cy="1905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5EFFF4" id="Oval 12" o:spid="_x0000_s1026" style="position:absolute;left:0;text-align:left;margin-left:151.5pt;margin-top:171.25pt;width:34.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" filled="f"/>
            </w:pict>
          </mc:Fallback>
        </mc:AlternateContent>
      </w:r>
      <w:r w:rsidR="00A82EC9" w:rsidRPr="00B422E7"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inline distT="0" distB="0" distL="0" distR="0" wp14:anchorId="3DD525E2" wp14:editId="351B1EE7">
            <wp:extent cx="5695950" cy="3371850"/>
            <wp:effectExtent l="19050" t="19050" r="19050" b="19050"/>
            <wp:docPr id="1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/>
                    <a:srcRect l="2901" r="853" b="2250"/>
                    <a:stretch/>
                  </pic:blipFill>
                  <pic:spPr bwMode="auto">
                    <a:xfrm>
                      <a:off x="0" y="0"/>
                      <a:ext cx="5695950" cy="33718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DF28F" w14:textId="77777777" w:rsidR="00A82EC9" w:rsidRPr="00012D80" w:rsidRDefault="00A82EC9" w:rsidP="00A82E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2D80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012D80">
        <w:rPr>
          <w:rFonts w:ascii="Times New Roman" w:hAnsi="Times New Roman" w:cs="Times New Roman"/>
          <w:b/>
          <w:sz w:val="24"/>
          <w:szCs w:val="24"/>
        </w:rPr>
        <w:t>H NMR spectrum of compound-CPPF</w:t>
      </w:r>
    </w:p>
    <w:p w14:paraId="4EDF3BFA" w14:textId="10F5745F" w:rsidR="00A82EC9" w:rsidRPr="00B422E7" w:rsidRDefault="004C74DB" w:rsidP="00A82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object w:dxaOrig="1440" w:dyaOrig="1440" w14:anchorId="5DFE3951">
          <v:shape id="_x0000_s1033" type="#_x0000_t75" style="position:absolute;left:0;text-align:left;margin-left:235.75pt;margin-top:34.15pt;width:199.25pt;height:63.8pt;z-index:251666432;mso-position-horizontal-relative:text;mso-position-vertical-relative:text">
            <v:imagedata r:id="rId15" o:title=""/>
          </v:shape>
          <o:OLEObject Type="Embed" ProgID="ChemDraw.Document.6.0" ShapeID="_x0000_s1033" DrawAspect="Content" ObjectID="_1655641853" r:id="rId16"/>
        </w:object>
      </w:r>
      <w:r w:rsidR="00A82EC9" w:rsidRPr="00B422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25536" wp14:editId="1F6BD6E1">
            <wp:extent cx="5695950" cy="3829050"/>
            <wp:effectExtent l="19050" t="19050" r="19050" b="19050"/>
            <wp:docPr id="11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6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29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CD277" w14:textId="77777777" w:rsidR="00A82EC9" w:rsidRPr="00012D80" w:rsidRDefault="00A82EC9" w:rsidP="00A82E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2D80">
        <w:rPr>
          <w:rFonts w:ascii="Times New Roman" w:hAnsi="Times New Roman" w:cs="Times New Roman"/>
          <w:b/>
          <w:sz w:val="24"/>
          <w:szCs w:val="24"/>
          <w:vertAlign w:val="superscript"/>
        </w:rPr>
        <w:t>13</w:t>
      </w:r>
      <w:r w:rsidRPr="00012D80">
        <w:rPr>
          <w:rFonts w:ascii="Times New Roman" w:hAnsi="Times New Roman" w:cs="Times New Roman"/>
          <w:b/>
          <w:sz w:val="24"/>
          <w:szCs w:val="24"/>
        </w:rPr>
        <w:t>C NMR spectrum of compound-CPPF</w:t>
      </w:r>
    </w:p>
    <w:p w14:paraId="37F3079B" w14:textId="5D92EF79" w:rsidR="00A82EC9" w:rsidRPr="00B422E7" w:rsidRDefault="004C74DB" w:rsidP="00A82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lastRenderedPageBreak/>
        <w:object w:dxaOrig="1440" w:dyaOrig="1440" w14:anchorId="7CE9CA2A">
          <v:shape id="_x0000_s1034" type="#_x0000_t75" style="position:absolute;left:0;text-align:left;margin-left:131.7pt;margin-top:17.05pt;width:199.25pt;height:63.8pt;z-index:251668480;mso-position-horizontal-relative:text;mso-position-vertical-relative:text">
            <v:imagedata r:id="rId15" o:title=""/>
          </v:shape>
          <o:OLEObject Type="Embed" ProgID="ChemDraw.Document.6.0" ShapeID="_x0000_s1034" DrawAspect="Content" ObjectID="_1655641854" r:id="rId18"/>
        </w:object>
      </w:r>
      <w:r w:rsidR="00A82EC9" w:rsidRPr="00B422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93BD9" wp14:editId="3139D5FD">
            <wp:extent cx="5705889" cy="3370193"/>
            <wp:effectExtent l="19050" t="19050" r="28161" b="20707"/>
            <wp:docPr id="12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79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118" cy="33738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2B095" w14:textId="7C77D298" w:rsidR="00F068D8" w:rsidRPr="00B422E7" w:rsidRDefault="00F068D8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A7B332" w14:textId="37670014" w:rsidR="001B3E61" w:rsidRPr="00B422E7" w:rsidRDefault="001B3E61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925A82" w14:textId="50CE81AF" w:rsidR="001B3E61" w:rsidRPr="00A82EC9" w:rsidRDefault="00D9313F" w:rsidP="00011C83">
      <w:pPr>
        <w:spacing w:line="360" w:lineRule="auto"/>
        <w:rPr>
          <w:rFonts w:ascii="Times New Roman" w:eastAsia="Adobe 고딕 Std B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eastAsia="Adobe 고딕 Std B" w:hAnsi="Times New Roman" w:cs="Times New Roman"/>
          <w:b/>
          <w:color w:val="000000" w:themeColor="text1"/>
          <w:sz w:val="24"/>
          <w:szCs w:val="24"/>
        </w:rPr>
        <w:t>2</w:t>
      </w:r>
      <w:r w:rsidR="001B3E61" w:rsidRPr="00A82EC9">
        <w:rPr>
          <w:rFonts w:ascii="Times New Roman" w:eastAsia="Adobe 고딕 Std B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1B3E61" w:rsidRPr="00A82EC9">
        <w:rPr>
          <w:rFonts w:ascii="Times New Roman" w:eastAsia="Adobe 고딕 Std B" w:hAnsi="Times New Roman" w:cs="Times New Roman"/>
          <w:b/>
          <w:i/>
          <w:color w:val="000000" w:themeColor="text1"/>
          <w:sz w:val="24"/>
          <w:szCs w:val="24"/>
        </w:rPr>
        <w:t>Xenograft Mouse Model</w:t>
      </w:r>
    </w:p>
    <w:p w14:paraId="05A702CC" w14:textId="0E386C84" w:rsidR="001B3E61" w:rsidRPr="00B422E7" w:rsidRDefault="001B3E61" w:rsidP="00011C83">
      <w:pPr>
        <w:spacing w:line="360" w:lineRule="auto"/>
        <w:rPr>
          <w:rFonts w:ascii="Times New Roman" w:eastAsia="Adobe 고딕 Std B" w:hAnsi="Times New Roman" w:cs="Times New Roman"/>
          <w:color w:val="000000" w:themeColor="text1"/>
          <w:sz w:val="24"/>
          <w:szCs w:val="24"/>
        </w:rPr>
      </w:pPr>
      <w:r w:rsidRPr="00B422E7">
        <w:rPr>
          <w:rFonts w:ascii="Times New Roman" w:hAnsi="Times New Roman" w:cs="Times New Roman"/>
          <w:color w:val="000000" w:themeColor="text1"/>
          <w:sz w:val="24"/>
          <w:szCs w:val="24"/>
        </w:rPr>
        <w:t>The male Balb/C nude mice (6W) were purchased from the Daehan biolink. 3X10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</w:rPr>
        <w:t>HeLa cells/mouse were inoculated subcutaneously into mice. When tumor volumes reached 100mm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3,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mice were divided into 2 groups. Each group consisted of 6 mice, and 3 times a week, IP injections of 50 mg/kg CPPF or vehicle only were done 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until tumor volume reached 1000mm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  <w:lang w:val="en-GB"/>
        </w:rPr>
        <w:t>3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912B8C" w:rsidRPr="00B422E7">
        <w:rPr>
          <w:rFonts w:ascii="Times New Roman" w:hAnsi="Times New Roman" w:cs="Times New Roman"/>
          <w:color w:val="000000" w:themeColor="text1"/>
          <w:sz w:val="24"/>
          <w:szCs w:val="24"/>
        </w:rPr>
        <w:t>Then, the f</w:t>
      </w:r>
      <w:r w:rsidR="00912B8C" w:rsidRPr="00B422E7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inal volume were mea</w:t>
      </w:r>
      <w:r w:rsidRPr="00B422E7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sured.</w:t>
      </w:r>
    </w:p>
    <w:p w14:paraId="73231037" w14:textId="77777777" w:rsidR="001B3E61" w:rsidRPr="00B422E7" w:rsidRDefault="001B3E61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321275" w14:textId="77777777" w:rsidR="001B3E61" w:rsidRPr="00B422E7" w:rsidRDefault="001B3E61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ACB60" w14:textId="77777777" w:rsidR="001B3E61" w:rsidRPr="00B422E7" w:rsidRDefault="001B3E61" w:rsidP="00011C83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8D1E87B" w14:textId="7A99966D" w:rsidR="00F068D8" w:rsidRPr="00B422E7" w:rsidRDefault="00F068D8" w:rsidP="00011C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Supplementary </w:t>
      </w:r>
      <w:r w:rsidR="00BF46BA">
        <w:rPr>
          <w:rFonts w:ascii="Times New Roman" w:hAnsi="Times New Roman" w:cs="Times New Roman"/>
          <w:b/>
          <w:sz w:val="24"/>
          <w:szCs w:val="24"/>
        </w:rPr>
        <w:t>F</w:t>
      </w:r>
      <w:r w:rsidR="001B3E61" w:rsidRPr="00B422E7">
        <w:rPr>
          <w:rFonts w:ascii="Times New Roman" w:hAnsi="Times New Roman" w:cs="Times New Roman"/>
          <w:b/>
          <w:sz w:val="24"/>
          <w:szCs w:val="24"/>
        </w:rPr>
        <w:t xml:space="preserve">igure </w:t>
      </w:r>
      <w:r w:rsidRPr="00B422E7">
        <w:rPr>
          <w:rFonts w:ascii="Times New Roman" w:hAnsi="Times New Roman" w:cs="Times New Roman"/>
          <w:b/>
          <w:sz w:val="24"/>
          <w:szCs w:val="24"/>
        </w:rPr>
        <w:t>legends</w:t>
      </w:r>
    </w:p>
    <w:p w14:paraId="7A58F68A" w14:textId="2423429C" w:rsidR="001B3E61" w:rsidRPr="00B422E7" w:rsidRDefault="00F068D8" w:rsidP="00011C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22E7">
        <w:rPr>
          <w:rFonts w:ascii="Times New Roman" w:hAnsi="Times New Roman" w:cs="Times New Roman"/>
          <w:b/>
          <w:sz w:val="24"/>
          <w:szCs w:val="24"/>
        </w:rPr>
        <w:t xml:space="preserve">Supplemental </w:t>
      </w:r>
      <w:r w:rsidR="00BF46BA">
        <w:rPr>
          <w:rFonts w:ascii="Times New Roman" w:hAnsi="Times New Roman" w:cs="Times New Roman"/>
          <w:b/>
          <w:sz w:val="24"/>
          <w:szCs w:val="24"/>
        </w:rPr>
        <w:t>F</w:t>
      </w:r>
      <w:r w:rsidRPr="00B422E7">
        <w:rPr>
          <w:rFonts w:ascii="Times New Roman" w:hAnsi="Times New Roman" w:cs="Times New Roman"/>
          <w:b/>
          <w:sz w:val="24"/>
          <w:szCs w:val="24"/>
        </w:rPr>
        <w:t>igure 1</w:t>
      </w:r>
    </w:p>
    <w:p w14:paraId="109CB360" w14:textId="77777777" w:rsidR="001B3E61" w:rsidRPr="00B422E7" w:rsidRDefault="001B3E61" w:rsidP="00011C83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422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Antitumor effect of CPPF in a xenograft model. </w:t>
      </w:r>
    </w:p>
    <w:p w14:paraId="516B60FF" w14:textId="77777777" w:rsidR="00C40A5E" w:rsidRPr="00C40A5E" w:rsidRDefault="001B3E61" w:rsidP="0029319D">
      <w:pPr>
        <w:pStyle w:val="ab"/>
        <w:widowControl/>
        <w:numPr>
          <w:ilvl w:val="0"/>
          <w:numId w:val="2"/>
        </w:numPr>
        <w:wordWrap/>
        <w:autoSpaceDE/>
        <w:autoSpaceDN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0A5E">
        <w:rPr>
          <w:rFonts w:ascii="Times New Roman" w:hAnsi="Times New Roman" w:cs="Times New Roman"/>
          <w:color w:val="000000" w:themeColor="text1"/>
          <w:sz w:val="24"/>
          <w:szCs w:val="24"/>
        </w:rPr>
        <w:t>HeLa cells were subcutaneously injected in mice. When tumors reached an average size of 100mm</w:t>
      </w:r>
      <w:r w:rsidRPr="00C40A5E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C40A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the vehicle only or vehicle plus 50mg/kg of CPPF was injected 3 times a week. Images were taken at the end of the experiment. </w:t>
      </w:r>
      <w:r w:rsidRPr="00C40A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C40A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final tumor volumes were measured .Data are presented mean and each mice. </w:t>
      </w:r>
    </w:p>
    <w:sectPr w:rsidR="00C40A5E" w:rsidRPr="00C40A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95C63" w14:textId="77777777" w:rsidR="004C74DB" w:rsidRDefault="004C74DB" w:rsidP="00051F52">
      <w:pPr>
        <w:spacing w:after="0" w:line="240" w:lineRule="auto"/>
      </w:pPr>
      <w:r>
        <w:separator/>
      </w:r>
    </w:p>
  </w:endnote>
  <w:endnote w:type="continuationSeparator" w:id="0">
    <w:p w14:paraId="2DEC8F37" w14:textId="77777777" w:rsidR="004C74DB" w:rsidRDefault="004C74DB" w:rsidP="00051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PSMT">
    <w:altName w:val="맑은 고딕"/>
    <w:panose1 w:val="00000000000000000000"/>
    <w:charset w:val="00"/>
    <w:family w:val="roman"/>
    <w:notTrueType/>
    <w:pitch w:val="default"/>
    <w:sig w:usb0="00000000" w:usb1="09060000" w:usb2="00000010" w:usb3="00000000" w:csb0="0008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dobe 고딕 Std B">
    <w:altName w:val="맑은 고딕 Semilight"/>
    <w:panose1 w:val="00000000000000000000"/>
    <w:charset w:val="81"/>
    <w:family w:val="swiss"/>
    <w:notTrueType/>
    <w:pitch w:val="variable"/>
    <w:sig w:usb0="00000203" w:usb1="29D72C10" w:usb2="00000010" w:usb3="00000000" w:csb0="002A0005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E76DD5" w14:textId="77777777" w:rsidR="004C74DB" w:rsidRDefault="004C74DB" w:rsidP="00051F52">
      <w:pPr>
        <w:spacing w:after="0" w:line="240" w:lineRule="auto"/>
      </w:pPr>
      <w:r>
        <w:separator/>
      </w:r>
    </w:p>
  </w:footnote>
  <w:footnote w:type="continuationSeparator" w:id="0">
    <w:p w14:paraId="31882A3E" w14:textId="77777777" w:rsidR="004C74DB" w:rsidRDefault="004C74DB" w:rsidP="00051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55EE7"/>
    <w:multiLevelType w:val="hybridMultilevel"/>
    <w:tmpl w:val="8EFC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265D4"/>
    <w:multiLevelType w:val="hybridMultilevel"/>
    <w:tmpl w:val="0ED8F7C6"/>
    <w:lvl w:ilvl="0" w:tplc="1C38F46A">
      <w:start w:val="1"/>
      <w:numFmt w:val="upperLetter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E61"/>
    <w:rsid w:val="00011C83"/>
    <w:rsid w:val="00017E37"/>
    <w:rsid w:val="00027C51"/>
    <w:rsid w:val="00051F52"/>
    <w:rsid w:val="00057369"/>
    <w:rsid w:val="00066F6C"/>
    <w:rsid w:val="0007374D"/>
    <w:rsid w:val="0008503F"/>
    <w:rsid w:val="00106CAC"/>
    <w:rsid w:val="001139D6"/>
    <w:rsid w:val="00171C28"/>
    <w:rsid w:val="001B3E61"/>
    <w:rsid w:val="00211427"/>
    <w:rsid w:val="00222131"/>
    <w:rsid w:val="00250EE0"/>
    <w:rsid w:val="002B3285"/>
    <w:rsid w:val="002D2780"/>
    <w:rsid w:val="00425742"/>
    <w:rsid w:val="00461193"/>
    <w:rsid w:val="00462973"/>
    <w:rsid w:val="00495C23"/>
    <w:rsid w:val="004A26C2"/>
    <w:rsid w:val="004C74DB"/>
    <w:rsid w:val="005650EC"/>
    <w:rsid w:val="00571012"/>
    <w:rsid w:val="00577343"/>
    <w:rsid w:val="005B3AB3"/>
    <w:rsid w:val="005E78CE"/>
    <w:rsid w:val="00633626"/>
    <w:rsid w:val="006D5941"/>
    <w:rsid w:val="006E37F9"/>
    <w:rsid w:val="00727A3D"/>
    <w:rsid w:val="00736BDF"/>
    <w:rsid w:val="007C52D2"/>
    <w:rsid w:val="007F7E1C"/>
    <w:rsid w:val="0081504D"/>
    <w:rsid w:val="00821A04"/>
    <w:rsid w:val="00823C2A"/>
    <w:rsid w:val="00902C62"/>
    <w:rsid w:val="00912B8C"/>
    <w:rsid w:val="00934ED8"/>
    <w:rsid w:val="00985197"/>
    <w:rsid w:val="00994860"/>
    <w:rsid w:val="009B3D75"/>
    <w:rsid w:val="00A218D1"/>
    <w:rsid w:val="00A82EC9"/>
    <w:rsid w:val="00AE6DB5"/>
    <w:rsid w:val="00B408E5"/>
    <w:rsid w:val="00B422E7"/>
    <w:rsid w:val="00B54121"/>
    <w:rsid w:val="00B60A3D"/>
    <w:rsid w:val="00B83FF7"/>
    <w:rsid w:val="00BB0CC1"/>
    <w:rsid w:val="00BF46BA"/>
    <w:rsid w:val="00C2407F"/>
    <w:rsid w:val="00C40A5E"/>
    <w:rsid w:val="00C6590D"/>
    <w:rsid w:val="00C90D7E"/>
    <w:rsid w:val="00D202CB"/>
    <w:rsid w:val="00D9313F"/>
    <w:rsid w:val="00DB4DC4"/>
    <w:rsid w:val="00E049EC"/>
    <w:rsid w:val="00E212E5"/>
    <w:rsid w:val="00E552BA"/>
    <w:rsid w:val="00E74952"/>
    <w:rsid w:val="00EB10C3"/>
    <w:rsid w:val="00F03DBB"/>
    <w:rsid w:val="00F068D8"/>
    <w:rsid w:val="00F82C30"/>
    <w:rsid w:val="00F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90141"/>
  <w15:chartTrackingRefBased/>
  <w15:docId w15:val="{1504AF83-57C1-4F73-AC30-50FEB8C0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3E61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annotation text"/>
    <w:basedOn w:val="a"/>
    <w:link w:val="Char"/>
    <w:unhideWhenUsed/>
    <w:rsid w:val="001B3E61"/>
    <w:pPr>
      <w:widowControl/>
      <w:wordWrap/>
      <w:autoSpaceDE/>
      <w:autoSpaceDN/>
      <w:spacing w:after="0" w:line="240" w:lineRule="auto"/>
      <w:jc w:val="left"/>
    </w:pPr>
    <w:rPr>
      <w:rFonts w:ascii="Times New Roman" w:eastAsia="MS Mincho" w:hAnsi="Times New Roman" w:cs="Times New Roman"/>
      <w:kern w:val="0"/>
      <w:sz w:val="22"/>
      <w:szCs w:val="20"/>
      <w:lang w:eastAsia="en-US" w:bidi="he-IL"/>
    </w:rPr>
  </w:style>
  <w:style w:type="character" w:customStyle="1" w:styleId="Char">
    <w:name w:val="메모 텍스트 Char"/>
    <w:basedOn w:val="a0"/>
    <w:link w:val="a4"/>
    <w:rsid w:val="001B3E61"/>
    <w:rPr>
      <w:rFonts w:ascii="Times New Roman" w:eastAsia="MS Mincho" w:hAnsi="Times New Roman" w:cs="Times New Roman"/>
      <w:kern w:val="0"/>
      <w:sz w:val="22"/>
      <w:szCs w:val="20"/>
      <w:lang w:eastAsia="en-US" w:bidi="he-IL"/>
    </w:rPr>
  </w:style>
  <w:style w:type="character" w:styleId="a5">
    <w:name w:val="annotation reference"/>
    <w:basedOn w:val="a0"/>
    <w:uiPriority w:val="99"/>
    <w:semiHidden/>
    <w:unhideWhenUsed/>
    <w:rsid w:val="001B3E61"/>
    <w:rPr>
      <w:sz w:val="18"/>
      <w:szCs w:val="18"/>
    </w:rPr>
  </w:style>
  <w:style w:type="paragraph" w:styleId="a6">
    <w:name w:val="Balloon Text"/>
    <w:basedOn w:val="a"/>
    <w:link w:val="Char0"/>
    <w:uiPriority w:val="99"/>
    <w:semiHidden/>
    <w:unhideWhenUsed/>
    <w:rsid w:val="001B3E6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1B3E6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1"/>
    <w:uiPriority w:val="99"/>
    <w:unhideWhenUsed/>
    <w:rsid w:val="00051F5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051F52"/>
  </w:style>
  <w:style w:type="paragraph" w:styleId="a8">
    <w:name w:val="footer"/>
    <w:basedOn w:val="a"/>
    <w:link w:val="Char2"/>
    <w:uiPriority w:val="99"/>
    <w:unhideWhenUsed/>
    <w:rsid w:val="00051F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051F52"/>
  </w:style>
  <w:style w:type="paragraph" w:customStyle="1" w:styleId="Default">
    <w:name w:val="Default"/>
    <w:rsid w:val="00F068D8"/>
    <w:pPr>
      <w:autoSpaceDE w:val="0"/>
      <w:autoSpaceDN w:val="0"/>
      <w:adjustRightInd w:val="0"/>
      <w:spacing w:after="0" w:line="240" w:lineRule="auto"/>
      <w:jc w:val="left"/>
    </w:pPr>
    <w:rPr>
      <w:rFonts w:ascii="Times New Roman PSMT" w:hAnsi="Times New Roman PSMT" w:cs="Times New Roman PSMT"/>
      <w:color w:val="000000"/>
      <w:kern w:val="0"/>
      <w:sz w:val="24"/>
      <w:szCs w:val="24"/>
      <w:lang w:eastAsia="en-US"/>
    </w:rPr>
  </w:style>
  <w:style w:type="character" w:styleId="a9">
    <w:name w:val="Placeholder Text"/>
    <w:basedOn w:val="a0"/>
    <w:uiPriority w:val="99"/>
    <w:semiHidden/>
    <w:rsid w:val="00F068D8"/>
    <w:rPr>
      <w:color w:val="808080"/>
    </w:rPr>
  </w:style>
  <w:style w:type="paragraph" w:styleId="aa">
    <w:name w:val="annotation subject"/>
    <w:basedOn w:val="a4"/>
    <w:next w:val="a4"/>
    <w:link w:val="Char3"/>
    <w:uiPriority w:val="99"/>
    <w:semiHidden/>
    <w:unhideWhenUsed/>
    <w:rsid w:val="00425742"/>
    <w:pPr>
      <w:widowControl w:val="0"/>
      <w:wordWrap w:val="0"/>
      <w:autoSpaceDE w:val="0"/>
      <w:autoSpaceDN w:val="0"/>
      <w:spacing w:after="160" w:line="259" w:lineRule="auto"/>
    </w:pPr>
    <w:rPr>
      <w:rFonts w:asciiTheme="minorHAnsi" w:eastAsiaTheme="minorEastAsia" w:hAnsiTheme="minorHAnsi" w:cstheme="minorBidi"/>
      <w:b/>
      <w:bCs/>
      <w:kern w:val="2"/>
      <w:sz w:val="20"/>
      <w:szCs w:val="22"/>
      <w:lang w:eastAsia="ko-KR" w:bidi="ar-SA"/>
    </w:rPr>
  </w:style>
  <w:style w:type="character" w:customStyle="1" w:styleId="Char3">
    <w:name w:val="메모 주제 Char"/>
    <w:basedOn w:val="Char"/>
    <w:link w:val="aa"/>
    <w:uiPriority w:val="99"/>
    <w:semiHidden/>
    <w:rsid w:val="00425742"/>
    <w:rPr>
      <w:rFonts w:ascii="Times New Roman" w:eastAsia="MS Mincho" w:hAnsi="Times New Roman" w:cs="Times New Roman"/>
      <w:b/>
      <w:bCs/>
      <w:kern w:val="0"/>
      <w:sz w:val="22"/>
      <w:szCs w:val="20"/>
      <w:lang w:eastAsia="en-US" w:bidi="he-IL"/>
    </w:rPr>
  </w:style>
  <w:style w:type="paragraph" w:styleId="ab">
    <w:name w:val="List Paragraph"/>
    <w:basedOn w:val="a"/>
    <w:uiPriority w:val="34"/>
    <w:qFormat/>
    <w:rsid w:val="00A82EC9"/>
    <w:pPr>
      <w:ind w:left="720"/>
      <w:contextualSpacing/>
    </w:pPr>
  </w:style>
  <w:style w:type="paragraph" w:customStyle="1" w:styleId="MDPI13authornames">
    <w:name w:val="MDPI_1.3_authornames"/>
    <w:basedOn w:val="a"/>
    <w:next w:val="a"/>
    <w:qFormat/>
    <w:rsid w:val="00461193"/>
    <w:pPr>
      <w:widowControl/>
      <w:wordWrap/>
      <w:autoSpaceDE/>
      <w:autoSpaceDN/>
      <w:adjustRightInd w:val="0"/>
      <w:snapToGrid w:val="0"/>
      <w:spacing w:after="120" w:line="260" w:lineRule="atLeast"/>
      <w:jc w:val="left"/>
    </w:pPr>
    <w:rPr>
      <w:rFonts w:ascii="Palatino Linotype" w:eastAsia="Times New Roman" w:hAnsi="Palatino Linotype" w:cs="Times New Roman"/>
      <w:b/>
      <w:color w:val="000000"/>
      <w:kern w:val="0"/>
      <w:lang w:eastAsia="de-DE" w:bidi="en-US"/>
    </w:rPr>
  </w:style>
  <w:style w:type="paragraph" w:customStyle="1" w:styleId="MDPI16affiliation">
    <w:name w:val="MDPI_1.6_affiliation"/>
    <w:basedOn w:val="a"/>
    <w:qFormat/>
    <w:rsid w:val="00461193"/>
    <w:pPr>
      <w:widowControl/>
      <w:wordWrap/>
      <w:autoSpaceDE/>
      <w:autoSpaceDN/>
      <w:adjustRightInd w:val="0"/>
      <w:snapToGrid w:val="0"/>
      <w:spacing w:after="0" w:line="200" w:lineRule="atLeast"/>
      <w:ind w:left="311" w:hanging="198"/>
      <w:jc w:val="left"/>
    </w:pPr>
    <w:rPr>
      <w:rFonts w:ascii="Palatino Linotype" w:eastAsia="Times New Roman" w:hAnsi="Palatino Linotype" w:cs="Times New Roman"/>
      <w:color w:val="000000"/>
      <w:kern w:val="0"/>
      <w:sz w:val="18"/>
      <w:szCs w:val="18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hjhan@kribb.re.kr</dc:creator>
  <cp:keywords/>
  <dc:description/>
  <cp:lastModifiedBy>성낙균</cp:lastModifiedBy>
  <cp:revision>2</cp:revision>
  <dcterms:created xsi:type="dcterms:W3CDTF">2020-07-07T06:44:00Z</dcterms:created>
  <dcterms:modified xsi:type="dcterms:W3CDTF">2020-07-07T06:44:00Z</dcterms:modified>
</cp:coreProperties>
</file>