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D5CD8" w14:textId="77777777" w:rsidR="00000000" w:rsidRPr="00764704" w:rsidRDefault="00761A48" w:rsidP="00764704">
      <w:pPr>
        <w:pStyle w:val="PlainText"/>
        <w:rPr>
          <w:rFonts w:ascii="Courier New" w:hAnsi="Courier New" w:cs="Courier New"/>
        </w:rPr>
      </w:pPr>
      <w:r w:rsidRPr="00764704">
        <w:rPr>
          <w:rFonts w:ascii="Courier New" w:hAnsi="Courier New" w:cs="Courier New"/>
        </w:rPr>
        <w:t># Excel-Kickstart-My-Chart</w:t>
      </w:r>
    </w:p>
    <w:p w14:paraId="170FBC4A" w14:textId="606F2D90" w:rsidR="00000000" w:rsidRPr="004203CF" w:rsidRDefault="00761A48" w:rsidP="00764704">
      <w:pPr>
        <w:pStyle w:val="PlainText"/>
        <w:rPr>
          <w:rFonts w:asciiTheme="minorHAnsi" w:hAnsiTheme="minorHAnsi"/>
          <w:sz w:val="22"/>
          <w:szCs w:val="22"/>
        </w:rPr>
      </w:pPr>
      <w:r w:rsidRPr="004203CF">
        <w:rPr>
          <w:rFonts w:asciiTheme="minorHAnsi" w:hAnsiTheme="minorHAnsi"/>
          <w:sz w:val="22"/>
          <w:szCs w:val="22"/>
        </w:rPr>
        <w:t xml:space="preserve">Getting funded on Kickstarter requires meeting or exceeding the project's initial goal, so many organizations spend months looking through past projects </w:t>
      </w:r>
      <w:r w:rsidR="00F04B76" w:rsidRPr="004203CF">
        <w:rPr>
          <w:rFonts w:asciiTheme="minorHAnsi" w:hAnsiTheme="minorHAnsi"/>
          <w:sz w:val="22"/>
          <w:szCs w:val="22"/>
        </w:rPr>
        <w:t>to</w:t>
      </w:r>
      <w:r w:rsidRPr="004203CF">
        <w:rPr>
          <w:rFonts w:asciiTheme="minorHAnsi" w:hAnsiTheme="minorHAnsi"/>
          <w:sz w:val="22"/>
          <w:szCs w:val="22"/>
        </w:rPr>
        <w:t xml:space="preserve"> discover some trick for finding success. For this week's h</w:t>
      </w:r>
      <w:r w:rsidRPr="004203CF">
        <w:rPr>
          <w:rFonts w:asciiTheme="minorHAnsi" w:hAnsiTheme="minorHAnsi"/>
          <w:sz w:val="22"/>
          <w:szCs w:val="22"/>
        </w:rPr>
        <w:t xml:space="preserve">omework, you will organize and analyze a database of 4,000 past projects </w:t>
      </w:r>
      <w:r w:rsidR="00F04B76" w:rsidRPr="004203CF">
        <w:rPr>
          <w:rFonts w:asciiTheme="minorHAnsi" w:hAnsiTheme="minorHAnsi"/>
          <w:sz w:val="22"/>
          <w:szCs w:val="22"/>
        </w:rPr>
        <w:t>to</w:t>
      </w:r>
      <w:r w:rsidRPr="004203CF">
        <w:rPr>
          <w:rFonts w:asciiTheme="minorHAnsi" w:hAnsiTheme="minorHAnsi"/>
          <w:sz w:val="22"/>
          <w:szCs w:val="22"/>
        </w:rPr>
        <w:t xml:space="preserve"> uncover any hidden trends.</w:t>
      </w:r>
    </w:p>
    <w:p w14:paraId="51B71310" w14:textId="77777777" w:rsidR="00000000" w:rsidRPr="00764704" w:rsidRDefault="00761A48" w:rsidP="00764704">
      <w:pPr>
        <w:pStyle w:val="PlainText"/>
        <w:rPr>
          <w:rFonts w:ascii="Courier New" w:hAnsi="Courier New" w:cs="Courier New"/>
        </w:rPr>
      </w:pPr>
    </w:p>
    <w:p w14:paraId="4A720298" w14:textId="4E67A10B" w:rsidR="00F04B76" w:rsidRDefault="00761A48" w:rsidP="00764704">
      <w:pPr>
        <w:pStyle w:val="PlainText"/>
        <w:rPr>
          <w:rFonts w:ascii="Courier New" w:hAnsi="Courier New" w:cs="Courier New"/>
        </w:rPr>
      </w:pPr>
      <w:r w:rsidRPr="00764704">
        <w:rPr>
          <w:rFonts w:ascii="Courier New" w:hAnsi="Courier New" w:cs="Courier New"/>
        </w:rPr>
        <w:t>#</w:t>
      </w:r>
      <w:r w:rsidR="004203CF">
        <w:rPr>
          <w:rFonts w:ascii="Courier New" w:hAnsi="Courier New" w:cs="Courier New"/>
        </w:rPr>
        <w:t xml:space="preserve"> </w:t>
      </w:r>
      <w:r w:rsidR="00F04B76">
        <w:rPr>
          <w:rFonts w:ascii="Courier New" w:hAnsi="Courier New" w:cs="Courier New"/>
        </w:rPr>
        <w:t>Full Data</w:t>
      </w:r>
    </w:p>
    <w:p w14:paraId="7899F15E" w14:textId="44CDA333" w:rsidR="004203CF" w:rsidRPr="004203CF" w:rsidRDefault="004203CF" w:rsidP="00764704">
      <w:pPr>
        <w:pStyle w:val="PlainText"/>
        <w:rPr>
          <w:rFonts w:asciiTheme="minorHAnsi" w:hAnsiTheme="minorHAnsi"/>
          <w:sz w:val="22"/>
          <w:szCs w:val="22"/>
        </w:rPr>
      </w:pPr>
      <w:r w:rsidRPr="004203CF">
        <w:rPr>
          <w:rFonts w:asciiTheme="minorHAnsi" w:hAnsiTheme="minorHAnsi"/>
          <w:sz w:val="22"/>
          <w:szCs w:val="22"/>
        </w:rPr>
        <w:t xml:space="preserve">There are a few limitations with the data. It would be extremely helpful to see what competitors entered the market by year to determine how much of an effect that had in drop.  Not having website traffic data is also limiting; daily traffic, the bounce rate and/or keyword strategy would be helpful in determining how easily a potential investor/entrepreneur is able to connect to website or how easily they were able to maneuver through the website.  </w:t>
      </w:r>
    </w:p>
    <w:p w14:paraId="5C7150CD" w14:textId="77777777" w:rsidR="00000000" w:rsidRPr="00764704" w:rsidRDefault="00F04B76" w:rsidP="00764704">
      <w:pPr>
        <w:pStyle w:val="PlainText"/>
        <w:rPr>
          <w:rFonts w:ascii="Courier New" w:hAnsi="Courier New" w:cs="Courier New"/>
        </w:rPr>
      </w:pPr>
      <w:r w:rsidRPr="00F04B76">
        <w:rPr>
          <w:rFonts w:ascii="Courier New" w:hAnsi="Courier New" w:cs="Courier New"/>
        </w:rPr>
        <w:drawing>
          <wp:inline distT="0" distB="0" distL="0" distR="0" wp14:anchorId="60C55F15" wp14:editId="2446F3C3">
            <wp:extent cx="5865495" cy="3141345"/>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65495" cy="3141345"/>
                    </a:xfrm>
                    <a:prstGeom prst="rect">
                      <a:avLst/>
                    </a:prstGeom>
                  </pic:spPr>
                </pic:pic>
              </a:graphicData>
            </a:graphic>
          </wp:inline>
        </w:drawing>
      </w:r>
    </w:p>
    <w:p w14:paraId="30A0D3EC" w14:textId="77777777" w:rsidR="00000000" w:rsidRPr="00764704" w:rsidRDefault="00761A48" w:rsidP="00764704">
      <w:pPr>
        <w:pStyle w:val="PlainText"/>
        <w:rPr>
          <w:rFonts w:ascii="Courier New" w:hAnsi="Courier New" w:cs="Courier New"/>
        </w:rPr>
      </w:pPr>
    </w:p>
    <w:p w14:paraId="32F14295" w14:textId="6765B71D" w:rsidR="004203CF" w:rsidRDefault="004203CF" w:rsidP="004203CF">
      <w:pPr>
        <w:pStyle w:val="PlainText"/>
        <w:rPr>
          <w:rFonts w:ascii="Courier New" w:hAnsi="Courier New" w:cs="Courier New"/>
        </w:rPr>
      </w:pPr>
      <w:r>
        <w:rPr>
          <w:rFonts w:ascii="Courier New" w:hAnsi="Courier New" w:cs="Courier New"/>
        </w:rPr>
        <w:t>#</w:t>
      </w:r>
      <w:r w:rsidR="00761A48">
        <w:rPr>
          <w:rFonts w:ascii="Courier New" w:hAnsi="Courier New" w:cs="Courier New"/>
        </w:rPr>
        <w:t xml:space="preserve"> </w:t>
      </w:r>
      <w:r>
        <w:rPr>
          <w:rFonts w:ascii="Courier New" w:hAnsi="Courier New" w:cs="Courier New"/>
        </w:rPr>
        <w:t xml:space="preserve">Year Vs State </w:t>
      </w:r>
    </w:p>
    <w:p w14:paraId="66729EBE" w14:textId="30B3760D" w:rsidR="004203CF" w:rsidRPr="004203CF" w:rsidRDefault="008B222B" w:rsidP="004203CF">
      <w:pPr>
        <w:pStyle w:val="PlainText"/>
        <w:rPr>
          <w:rFonts w:asciiTheme="minorHAnsi" w:hAnsiTheme="minorHAnsi"/>
          <w:sz w:val="22"/>
          <w:szCs w:val="22"/>
        </w:rPr>
      </w:pPr>
      <w:r w:rsidRPr="008B222B">
        <w:rPr>
          <w:rFonts w:asciiTheme="minorHAnsi" w:hAnsiTheme="minorHAnsi"/>
          <w:sz w:val="22"/>
          <w:szCs w:val="22"/>
        </w:rPr>
        <w:t>Creating a graph to look at Year vs State was helpful in creating a visual for overall success or loss throughout the years.</w:t>
      </w:r>
      <w:r>
        <w:rPr>
          <w:rFonts w:asciiTheme="minorHAnsi" w:hAnsiTheme="minorHAnsi"/>
          <w:sz w:val="22"/>
          <w:szCs w:val="22"/>
        </w:rPr>
        <w:t xml:space="preserve"> </w:t>
      </w:r>
      <w:r w:rsidR="004203CF" w:rsidRPr="004203CF">
        <w:rPr>
          <w:rFonts w:asciiTheme="minorHAnsi" w:hAnsiTheme="minorHAnsi"/>
          <w:sz w:val="22"/>
          <w:szCs w:val="22"/>
        </w:rPr>
        <w:t>The most concerning change observed is the huge drop in investments starting around 2016, which may be due to more competition</w:t>
      </w:r>
      <w:r w:rsidR="004203CF">
        <w:rPr>
          <w:rFonts w:asciiTheme="minorHAnsi" w:hAnsiTheme="minorHAnsi"/>
          <w:sz w:val="22"/>
          <w:szCs w:val="22"/>
        </w:rPr>
        <w:t xml:space="preserve"> entering </w:t>
      </w:r>
      <w:r w:rsidR="004203CF" w:rsidRPr="004203CF">
        <w:rPr>
          <w:rFonts w:asciiTheme="minorHAnsi" w:hAnsiTheme="minorHAnsi"/>
          <w:sz w:val="22"/>
          <w:szCs w:val="22"/>
        </w:rPr>
        <w:t xml:space="preserve">the market. The 2nd most noticeable movement is the rise is failed campaigns starting in 2013, hitting peak </w:t>
      </w:r>
      <w:r w:rsidR="004203CF">
        <w:rPr>
          <w:rFonts w:asciiTheme="minorHAnsi" w:hAnsiTheme="minorHAnsi"/>
          <w:sz w:val="22"/>
          <w:szCs w:val="22"/>
        </w:rPr>
        <w:t>in 2015, which is also the peak for success.</w:t>
      </w:r>
    </w:p>
    <w:p w14:paraId="089B1A85" w14:textId="6277A149" w:rsidR="004203CF" w:rsidRDefault="004203CF" w:rsidP="004203CF">
      <w:pPr>
        <w:pStyle w:val="PlainText"/>
        <w:rPr>
          <w:rFonts w:ascii="Courier New" w:hAnsi="Courier New" w:cs="Courier New"/>
        </w:rPr>
      </w:pPr>
      <w:r w:rsidRPr="004203CF">
        <w:rPr>
          <w:rFonts w:ascii="Courier New" w:hAnsi="Courier New" w:cs="Courier New"/>
        </w:rPr>
        <w:drawing>
          <wp:inline distT="0" distB="0" distL="0" distR="0" wp14:anchorId="22735DC4" wp14:editId="1A6B05C6">
            <wp:extent cx="6619630" cy="1805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28910" cy="1808472"/>
                    </a:xfrm>
                    <a:prstGeom prst="rect">
                      <a:avLst/>
                    </a:prstGeom>
                  </pic:spPr>
                </pic:pic>
              </a:graphicData>
            </a:graphic>
          </wp:inline>
        </w:drawing>
      </w:r>
    </w:p>
    <w:p w14:paraId="63938A0C" w14:textId="77777777" w:rsidR="004203CF" w:rsidRDefault="004203CF" w:rsidP="00764704">
      <w:pPr>
        <w:pStyle w:val="PlainText"/>
        <w:rPr>
          <w:rFonts w:ascii="Courier New" w:hAnsi="Courier New" w:cs="Courier New"/>
        </w:rPr>
      </w:pPr>
    </w:p>
    <w:p w14:paraId="3B901BFA" w14:textId="77777777" w:rsidR="00583C9A" w:rsidRDefault="00F04B76" w:rsidP="008B222B">
      <w:pPr>
        <w:pStyle w:val="PlainText"/>
        <w:rPr>
          <w:rFonts w:ascii="Courier New" w:hAnsi="Courier New" w:cs="Courier New"/>
        </w:rPr>
      </w:pPr>
      <w:r>
        <w:rPr>
          <w:rFonts w:ascii="Courier New" w:hAnsi="Courier New" w:cs="Courier New"/>
        </w:rPr>
        <w:t>#</w:t>
      </w:r>
      <w:r w:rsidR="004203CF">
        <w:rPr>
          <w:rFonts w:ascii="Courier New" w:hAnsi="Courier New" w:cs="Courier New"/>
        </w:rPr>
        <w:t xml:space="preserve"> </w:t>
      </w:r>
      <w:r>
        <w:rPr>
          <w:rFonts w:ascii="Courier New" w:hAnsi="Courier New" w:cs="Courier New"/>
        </w:rPr>
        <w:t xml:space="preserve">Spotlight VS State </w:t>
      </w:r>
    </w:p>
    <w:p w14:paraId="14B8D235" w14:textId="713C90E9" w:rsidR="00F04B76" w:rsidRPr="00583C9A" w:rsidRDefault="00ED4BE5" w:rsidP="00583C9A">
      <w:r>
        <w:t>The # 1 deciding factor on success for any campaign seems to be dependent on whether they have a spotlight ad</w:t>
      </w:r>
      <w:r w:rsidR="008B222B">
        <w:t xml:space="preserve">; </w:t>
      </w:r>
      <w:r>
        <w:t>staff pick did not seem to have a noticeable impact.</w:t>
      </w:r>
    </w:p>
    <w:p w14:paraId="5526A667" w14:textId="77777777" w:rsidR="00000000" w:rsidRPr="00764704" w:rsidRDefault="00F04B76" w:rsidP="00764704">
      <w:pPr>
        <w:pStyle w:val="PlainText"/>
        <w:rPr>
          <w:rFonts w:ascii="Courier New" w:hAnsi="Courier New" w:cs="Courier New"/>
        </w:rPr>
      </w:pPr>
      <w:r w:rsidRPr="00F04B76">
        <w:rPr>
          <w:rFonts w:ascii="Courier New" w:hAnsi="Courier New" w:cs="Courier New"/>
        </w:rPr>
        <w:drawing>
          <wp:inline distT="0" distB="0" distL="0" distR="0" wp14:anchorId="11C68AC1" wp14:editId="4EB47BB6">
            <wp:extent cx="6522720" cy="231617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86298" cy="2338752"/>
                    </a:xfrm>
                    <a:prstGeom prst="rect">
                      <a:avLst/>
                    </a:prstGeom>
                  </pic:spPr>
                </pic:pic>
              </a:graphicData>
            </a:graphic>
          </wp:inline>
        </w:drawing>
      </w:r>
    </w:p>
    <w:p w14:paraId="76AA6F70" w14:textId="044EB041" w:rsidR="00764704" w:rsidRDefault="00764704" w:rsidP="00764704">
      <w:pPr>
        <w:pStyle w:val="PlainText"/>
        <w:rPr>
          <w:rFonts w:ascii="Courier New" w:hAnsi="Courier New" w:cs="Courier New"/>
        </w:rPr>
      </w:pPr>
    </w:p>
    <w:p w14:paraId="4891CF45" w14:textId="119AE484" w:rsidR="00F04B76" w:rsidRDefault="00F04B76" w:rsidP="00764704">
      <w:pPr>
        <w:pStyle w:val="PlainText"/>
        <w:rPr>
          <w:rFonts w:ascii="Courier New" w:hAnsi="Courier New" w:cs="Courier New"/>
        </w:rPr>
      </w:pPr>
      <w:r>
        <w:rPr>
          <w:rFonts w:ascii="Courier New" w:hAnsi="Courier New" w:cs="Courier New"/>
        </w:rPr>
        <w:t># Category Vs State</w:t>
      </w:r>
    </w:p>
    <w:p w14:paraId="5407D57B" w14:textId="54B2A4FA" w:rsidR="008B222B" w:rsidRPr="00FE6A9A" w:rsidRDefault="008B222B" w:rsidP="008B222B">
      <w:r>
        <w:t>C</w:t>
      </w:r>
      <w:r>
        <w:t xml:space="preserve">reating a graph measuring each category’s success, failure, and cancels by year, was helpful in determining which category was the most impactful at different moments. </w:t>
      </w:r>
      <w:bookmarkStart w:id="0" w:name="_Hlk54709688"/>
    </w:p>
    <w:bookmarkEnd w:id="0"/>
    <w:p w14:paraId="11ACBA2B" w14:textId="2E45DA81" w:rsidR="004203CF" w:rsidRDefault="004203CF" w:rsidP="004203CF">
      <w:r>
        <w:t>M</w:t>
      </w:r>
      <w:r w:rsidR="008B222B">
        <w:t>ost</w:t>
      </w:r>
      <w:r>
        <w:t xml:space="preserve"> n</w:t>
      </w:r>
      <w:r>
        <w:t>oticeable</w:t>
      </w:r>
      <w:r>
        <w:t xml:space="preserve"> - </w:t>
      </w:r>
      <w:r w:rsidR="008B222B">
        <w:t>T</w:t>
      </w:r>
      <w:r>
        <w:t xml:space="preserve">heater, the most backed category, had a significant drop from 249 in 2016 to 19 campaigns in 2017. Theatre accounts for almost 50% of the success in 2016, 53% in 2015 and 50% in 2014. </w:t>
      </w:r>
    </w:p>
    <w:p w14:paraId="7E3D532C" w14:textId="77777777" w:rsidR="004203CF" w:rsidRDefault="004203CF" w:rsidP="00764704">
      <w:pPr>
        <w:pStyle w:val="PlainText"/>
        <w:rPr>
          <w:rFonts w:ascii="Courier New" w:hAnsi="Courier New" w:cs="Courier New"/>
        </w:rPr>
      </w:pPr>
    </w:p>
    <w:p w14:paraId="75C3E2D3" w14:textId="646FF272" w:rsidR="004203CF" w:rsidRDefault="004203CF" w:rsidP="00764704">
      <w:pPr>
        <w:pStyle w:val="PlainText"/>
        <w:rPr>
          <w:rFonts w:ascii="Courier New" w:hAnsi="Courier New" w:cs="Courier New"/>
        </w:rPr>
      </w:pPr>
      <w:r w:rsidRPr="004203CF">
        <w:rPr>
          <w:rFonts w:ascii="Courier New" w:hAnsi="Courier New" w:cs="Courier New"/>
        </w:rPr>
        <w:drawing>
          <wp:inline distT="0" distB="0" distL="0" distR="0" wp14:anchorId="345C1B0E" wp14:editId="54DA0EF5">
            <wp:extent cx="6522720" cy="2900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51888" cy="2913842"/>
                    </a:xfrm>
                    <a:prstGeom prst="rect">
                      <a:avLst/>
                    </a:prstGeom>
                  </pic:spPr>
                </pic:pic>
              </a:graphicData>
            </a:graphic>
          </wp:inline>
        </w:drawing>
      </w:r>
    </w:p>
    <w:p w14:paraId="12ABEF21" w14:textId="4EDE1F75" w:rsidR="008B222B" w:rsidRDefault="008B222B" w:rsidP="00764704">
      <w:pPr>
        <w:pStyle w:val="PlainText"/>
        <w:rPr>
          <w:rFonts w:ascii="Courier New" w:hAnsi="Courier New" w:cs="Courier New"/>
        </w:rPr>
      </w:pPr>
      <w:r w:rsidRPr="008B222B">
        <w:rPr>
          <w:rFonts w:ascii="Courier New" w:hAnsi="Courier New" w:cs="Courier New"/>
        </w:rPr>
        <w:lastRenderedPageBreak/>
        <w:drawing>
          <wp:inline distT="0" distB="0" distL="0" distR="0" wp14:anchorId="4D3ABB44" wp14:editId="2EBE1C92">
            <wp:extent cx="6499860" cy="21196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99860" cy="2119630"/>
                    </a:xfrm>
                    <a:prstGeom prst="rect">
                      <a:avLst/>
                    </a:prstGeom>
                  </pic:spPr>
                </pic:pic>
              </a:graphicData>
            </a:graphic>
          </wp:inline>
        </w:drawing>
      </w:r>
    </w:p>
    <w:p w14:paraId="43CA8FEC" w14:textId="51FE8094" w:rsidR="008B222B" w:rsidRDefault="008B222B" w:rsidP="00764704">
      <w:pPr>
        <w:pStyle w:val="PlainText"/>
        <w:rPr>
          <w:rFonts w:ascii="Courier New" w:hAnsi="Courier New" w:cs="Courier New"/>
        </w:rPr>
      </w:pPr>
      <w:r w:rsidRPr="008B222B">
        <w:rPr>
          <w:rFonts w:ascii="Courier New" w:hAnsi="Courier New" w:cs="Courier New"/>
        </w:rPr>
        <w:drawing>
          <wp:inline distT="0" distB="0" distL="0" distR="0" wp14:anchorId="2B978D00" wp14:editId="460150D0">
            <wp:extent cx="6499860" cy="3303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99860" cy="3303905"/>
                    </a:xfrm>
                    <a:prstGeom prst="rect">
                      <a:avLst/>
                    </a:prstGeom>
                  </pic:spPr>
                </pic:pic>
              </a:graphicData>
            </a:graphic>
          </wp:inline>
        </w:drawing>
      </w:r>
    </w:p>
    <w:p w14:paraId="2E509250" w14:textId="6409C88C" w:rsidR="00F04B76" w:rsidRDefault="00F04B76" w:rsidP="00764704">
      <w:pPr>
        <w:pStyle w:val="PlainText"/>
        <w:rPr>
          <w:rFonts w:ascii="Courier New" w:hAnsi="Courier New" w:cs="Courier New"/>
        </w:rPr>
      </w:pPr>
    </w:p>
    <w:p w14:paraId="5DCB6C08" w14:textId="13DDED64" w:rsidR="00F04B76" w:rsidRDefault="00F04B76" w:rsidP="00764704">
      <w:pPr>
        <w:pStyle w:val="PlainText"/>
        <w:rPr>
          <w:rFonts w:ascii="Courier New" w:hAnsi="Courier New" w:cs="Courier New"/>
        </w:rPr>
      </w:pPr>
      <w:r>
        <w:rPr>
          <w:rFonts w:ascii="Courier New" w:hAnsi="Courier New" w:cs="Courier New"/>
        </w:rPr>
        <w:t>#</w:t>
      </w:r>
      <w:r w:rsidR="008B222B">
        <w:rPr>
          <w:rFonts w:ascii="Courier New" w:hAnsi="Courier New" w:cs="Courier New"/>
        </w:rPr>
        <w:t xml:space="preserve"> </w:t>
      </w:r>
      <w:r>
        <w:rPr>
          <w:rFonts w:ascii="Courier New" w:hAnsi="Courier New" w:cs="Courier New"/>
        </w:rPr>
        <w:t>Date &amp; State</w:t>
      </w:r>
    </w:p>
    <w:p w14:paraId="169F8FE5" w14:textId="5F101444" w:rsidR="00F04B76" w:rsidRDefault="008B222B" w:rsidP="00764704">
      <w:pPr>
        <w:pStyle w:val="PlainText"/>
        <w:rPr>
          <w:rFonts w:ascii="Courier New" w:hAnsi="Courier New" w:cs="Courier New"/>
        </w:rPr>
      </w:pPr>
      <w:r w:rsidRPr="008B222B">
        <w:rPr>
          <w:rFonts w:ascii="Courier New" w:hAnsi="Courier New" w:cs="Courier New"/>
        </w:rPr>
        <w:drawing>
          <wp:inline distT="0" distB="0" distL="0" distR="0" wp14:anchorId="6CF4AD13" wp14:editId="104BC54B">
            <wp:extent cx="6499860" cy="2225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9860" cy="2225040"/>
                    </a:xfrm>
                    <a:prstGeom prst="rect">
                      <a:avLst/>
                    </a:prstGeom>
                  </pic:spPr>
                </pic:pic>
              </a:graphicData>
            </a:graphic>
          </wp:inline>
        </w:drawing>
      </w:r>
      <w:r w:rsidR="00F04B76">
        <w:rPr>
          <w:rFonts w:ascii="Courier New" w:hAnsi="Courier New" w:cs="Courier New"/>
        </w:rPr>
        <w:t>#</w:t>
      </w:r>
      <w:r>
        <w:rPr>
          <w:rFonts w:ascii="Courier New" w:hAnsi="Courier New" w:cs="Courier New"/>
        </w:rPr>
        <w:t xml:space="preserve"> </w:t>
      </w:r>
      <w:r w:rsidR="00F04B76">
        <w:rPr>
          <w:rFonts w:ascii="Courier New" w:hAnsi="Courier New" w:cs="Courier New"/>
        </w:rPr>
        <w:t xml:space="preserve">Statistical Analysis </w:t>
      </w:r>
    </w:p>
    <w:p w14:paraId="73C09BF3" w14:textId="161452BB" w:rsidR="008B222B" w:rsidRDefault="008B222B" w:rsidP="00764704">
      <w:pPr>
        <w:pStyle w:val="PlainText"/>
        <w:rPr>
          <w:rFonts w:ascii="Courier New" w:hAnsi="Courier New" w:cs="Courier New"/>
        </w:rPr>
      </w:pPr>
      <w:r w:rsidRPr="008B222B">
        <w:rPr>
          <w:rFonts w:ascii="Courier New" w:hAnsi="Courier New" w:cs="Courier New"/>
        </w:rPr>
        <w:lastRenderedPageBreak/>
        <w:drawing>
          <wp:inline distT="0" distB="0" distL="0" distR="0" wp14:anchorId="24B68163" wp14:editId="5888D1DC">
            <wp:extent cx="5212080" cy="45643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2546" cy="4564788"/>
                    </a:xfrm>
                    <a:prstGeom prst="rect">
                      <a:avLst/>
                    </a:prstGeom>
                  </pic:spPr>
                </pic:pic>
              </a:graphicData>
            </a:graphic>
          </wp:inline>
        </w:drawing>
      </w:r>
    </w:p>
    <w:p w14:paraId="455C9A47" w14:textId="0C977FD2" w:rsidR="00F04B76" w:rsidRDefault="00F04B76" w:rsidP="00764704">
      <w:pPr>
        <w:pStyle w:val="PlainText"/>
        <w:rPr>
          <w:rFonts w:ascii="Courier New" w:hAnsi="Courier New" w:cs="Courier New"/>
        </w:rPr>
      </w:pPr>
    </w:p>
    <w:p w14:paraId="30401B2B" w14:textId="77777777" w:rsidR="00F04B76" w:rsidRDefault="00F04B76" w:rsidP="00764704">
      <w:pPr>
        <w:pStyle w:val="PlainText"/>
        <w:rPr>
          <w:rFonts w:ascii="Courier New" w:hAnsi="Courier New" w:cs="Courier New"/>
        </w:rPr>
      </w:pPr>
    </w:p>
    <w:sectPr w:rsidR="00F04B76" w:rsidSect="0076470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97B"/>
    <w:rsid w:val="004203CF"/>
    <w:rsid w:val="0056495A"/>
    <w:rsid w:val="00583C9A"/>
    <w:rsid w:val="00761A48"/>
    <w:rsid w:val="00764704"/>
    <w:rsid w:val="007D0537"/>
    <w:rsid w:val="0083497B"/>
    <w:rsid w:val="008B222B"/>
    <w:rsid w:val="00E90D26"/>
    <w:rsid w:val="00ED4BE5"/>
    <w:rsid w:val="00F0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40B6"/>
  <w15:chartTrackingRefBased/>
  <w15:docId w15:val="{B2200AAE-EB70-4C87-BB92-595C13D30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6470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6470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jemi assefa</dc:creator>
  <cp:keywords/>
  <dc:description/>
  <cp:lastModifiedBy>jemi assefa</cp:lastModifiedBy>
  <cp:revision>3</cp:revision>
  <dcterms:created xsi:type="dcterms:W3CDTF">2020-10-27T22:16:00Z</dcterms:created>
  <dcterms:modified xsi:type="dcterms:W3CDTF">2020-10-27T22:17:00Z</dcterms:modified>
</cp:coreProperties>
</file>