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553"/>
      </w:tblGrid>
      <w:tr w:rsidR="001D193E" w14:paraId="0B2A1DD4" w14:textId="77777777">
        <w:trPr>
          <w:jc w:val="center"/>
        </w:trPr>
        <w:tc>
          <w:tcPr>
            <w:tcW w:w="9553" w:type="dxa"/>
            <w:shd w:val="clear" w:color="auto" w:fill="073D2C"/>
            <w:vAlign w:val="center"/>
          </w:tcPr>
          <w:p w14:paraId="1DACD9BE" w14:textId="77777777" w:rsidR="001D193E" w:rsidRDefault="00F00066">
            <w:pPr>
              <w:spacing w:before="160" w:after="160"/>
              <w:jc w:val="center"/>
            </w:pPr>
            <w:r>
              <w:rPr>
                <w:b/>
                <w:color w:val="FFFFFF"/>
                <w:sz w:val="26"/>
              </w:rPr>
              <w:t>RAPPORT DE STAGE ACADÉMIQUE</w:t>
            </w:r>
          </w:p>
        </w:tc>
      </w:tr>
    </w:tbl>
    <w:p w14:paraId="69C7034A" w14:textId="77777777" w:rsidR="001D193E" w:rsidRDefault="001D193E">
      <w:pPr>
        <w:spacing w:after="80"/>
      </w:pPr>
    </w:p>
    <w:p w14:paraId="12D60D58" w14:textId="77777777" w:rsidR="001D193E" w:rsidRDefault="00F00066">
      <w:pPr>
        <w:spacing w:after="80"/>
        <w:jc w:val="center"/>
      </w:pPr>
      <w:r>
        <w:rPr>
          <w:noProof/>
        </w:rPr>
        <w:drawing>
          <wp:inline distT="0" distB="0" distL="0" distR="0" wp14:anchorId="50C7B4A8" wp14:editId="186A786F">
            <wp:extent cx="4031999" cy="1466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iessa-logo.png"/>
                    <pic:cNvPicPr/>
                  </pic:nvPicPr>
                  <pic:blipFill>
                    <a:blip r:embed="rId8"/>
                    <a:stretch>
                      <a:fillRect/>
                    </a:stretch>
                  </pic:blipFill>
                  <pic:spPr>
                    <a:xfrm>
                      <a:off x="0" y="0"/>
                      <a:ext cx="4031999" cy="1466181"/>
                    </a:xfrm>
                    <a:prstGeom prst="rect">
                      <a:avLst/>
                    </a:prstGeom>
                  </pic:spPr>
                </pic:pic>
              </a:graphicData>
            </a:graphic>
          </wp:inline>
        </w:drawing>
      </w:r>
    </w:p>
    <w:p w14:paraId="38CAAC2E" w14:textId="77777777" w:rsidR="001D193E" w:rsidRDefault="00F00066">
      <w:pPr>
        <w:pStyle w:val="Title"/>
        <w:jc w:val="center"/>
      </w:pPr>
      <w:r>
        <w:rPr>
          <w:rFonts w:ascii="Aptos Display" w:eastAsia="Aptos Display" w:hAnsi="Aptos Display"/>
        </w:rPr>
        <w:t>Conception et réalisation de E-biessa</w:t>
      </w:r>
    </w:p>
    <w:p w14:paraId="523C37ED" w14:textId="77777777" w:rsidR="001D193E" w:rsidRDefault="00F00066">
      <w:pPr>
        <w:spacing w:after="280"/>
        <w:jc w:val="center"/>
      </w:pPr>
      <w:r>
        <w:rPr>
          <w:b/>
          <w:color w:val="0B5A40"/>
          <w:sz w:val="28"/>
        </w:rPr>
        <w:t>Place de marché intelligente de pièces automobiles d'occasion</w:t>
      </w:r>
    </w:p>
    <w:tbl>
      <w:tblPr>
        <w:tblW w:w="0" w:type="auto"/>
        <w:jc w:val="center"/>
        <w:tblLook w:val="04A0" w:firstRow="1" w:lastRow="0" w:firstColumn="1" w:lastColumn="0" w:noHBand="0" w:noVBand="1"/>
      </w:tblPr>
      <w:tblGrid>
        <w:gridCol w:w="2268"/>
      </w:tblGrid>
      <w:tr w:rsidR="001D193E" w14:paraId="3AEB2469" w14:textId="77777777">
        <w:trPr>
          <w:jc w:val="center"/>
        </w:trPr>
        <w:tc>
          <w:tcPr>
            <w:tcW w:w="2268" w:type="dxa"/>
            <w:shd w:val="clear" w:color="auto" w:fill="FF5A36"/>
          </w:tcPr>
          <w:p w14:paraId="6B3A696B" w14:textId="77777777" w:rsidR="001D193E" w:rsidRDefault="001D193E">
            <w:pPr>
              <w:spacing w:after="0"/>
            </w:pPr>
          </w:p>
        </w:tc>
      </w:tr>
    </w:tbl>
    <w:p w14:paraId="69E09168" w14:textId="77777777" w:rsidR="001D193E" w:rsidRDefault="001D193E">
      <w:pPr>
        <w:spacing w:after="200"/>
      </w:pPr>
    </w:p>
    <w:tbl>
      <w:tblPr>
        <w:tblW w:w="0" w:type="auto"/>
        <w:jc w:val="center"/>
        <w:tblLayout w:type="fixed"/>
        <w:tblLook w:val="04A0" w:firstRow="1" w:lastRow="0" w:firstColumn="1" w:lastColumn="0" w:noHBand="0" w:noVBand="1"/>
      </w:tblPr>
      <w:tblGrid>
        <w:gridCol w:w="2835"/>
        <w:gridCol w:w="5102"/>
      </w:tblGrid>
      <w:tr w:rsidR="001D193E" w14:paraId="1D4AAB04" w14:textId="77777777">
        <w:trPr>
          <w:jc w:val="center"/>
        </w:trPr>
        <w:tc>
          <w:tcPr>
            <w:tcW w:w="2835" w:type="dxa"/>
            <w:tcBorders>
              <w:bottom w:val="single" w:sz="4" w:space="0" w:color="E5ECE8"/>
            </w:tcBorders>
            <w:shd w:val="clear" w:color="auto" w:fill="F2F7F4"/>
          </w:tcPr>
          <w:p w14:paraId="673724A3" w14:textId="77777777" w:rsidR="001D193E" w:rsidRDefault="00F00066">
            <w:r>
              <w:rPr>
                <w:b/>
                <w:color w:val="073D2C"/>
                <w:sz w:val="20"/>
              </w:rPr>
              <w:t>Réalisé par</w:t>
            </w:r>
          </w:p>
        </w:tc>
        <w:tc>
          <w:tcPr>
            <w:tcW w:w="5102" w:type="dxa"/>
            <w:tcBorders>
              <w:bottom w:val="single" w:sz="4" w:space="0" w:color="E5ECE8"/>
            </w:tcBorders>
            <w:shd w:val="clear" w:color="auto" w:fill="FFFFFF"/>
          </w:tcPr>
          <w:p w14:paraId="49856398" w14:textId="77777777" w:rsidR="001D193E" w:rsidRDefault="00F00066">
            <w:r>
              <w:rPr>
                <w:sz w:val="20"/>
              </w:rPr>
              <w:t>Jasser Noomani</w:t>
            </w:r>
          </w:p>
        </w:tc>
      </w:tr>
      <w:tr w:rsidR="001D193E" w14:paraId="7A362F31" w14:textId="77777777">
        <w:trPr>
          <w:jc w:val="center"/>
        </w:trPr>
        <w:tc>
          <w:tcPr>
            <w:tcW w:w="2835" w:type="dxa"/>
            <w:tcBorders>
              <w:bottom w:val="single" w:sz="4" w:space="0" w:color="E5ECE8"/>
            </w:tcBorders>
            <w:shd w:val="clear" w:color="auto" w:fill="F2F7F4"/>
          </w:tcPr>
          <w:p w14:paraId="548F8867" w14:textId="77777777" w:rsidR="001D193E" w:rsidRDefault="00F00066">
            <w:r>
              <w:rPr>
                <w:b/>
                <w:color w:val="073D2C"/>
                <w:sz w:val="20"/>
              </w:rPr>
              <w:t>Domaine</w:t>
            </w:r>
          </w:p>
        </w:tc>
        <w:tc>
          <w:tcPr>
            <w:tcW w:w="5102" w:type="dxa"/>
            <w:tcBorders>
              <w:bottom w:val="single" w:sz="4" w:space="0" w:color="E5ECE8"/>
            </w:tcBorders>
            <w:shd w:val="clear" w:color="auto" w:fill="FFFFFF"/>
          </w:tcPr>
          <w:p w14:paraId="2170A9FE" w14:textId="77777777" w:rsidR="001D193E" w:rsidRDefault="00F00066">
            <w:r>
              <w:rPr>
                <w:sz w:val="20"/>
              </w:rPr>
              <w:t>Génie logiciel et intelligence artificielle</w:t>
            </w:r>
          </w:p>
        </w:tc>
      </w:tr>
      <w:tr w:rsidR="001D193E" w14:paraId="3AF4F8CA" w14:textId="77777777">
        <w:trPr>
          <w:jc w:val="center"/>
        </w:trPr>
        <w:tc>
          <w:tcPr>
            <w:tcW w:w="2835" w:type="dxa"/>
            <w:tcBorders>
              <w:bottom w:val="single" w:sz="4" w:space="0" w:color="E5ECE8"/>
            </w:tcBorders>
            <w:shd w:val="clear" w:color="auto" w:fill="F2F7F4"/>
          </w:tcPr>
          <w:p w14:paraId="0BBD544E" w14:textId="77777777" w:rsidR="001D193E" w:rsidRDefault="00F00066">
            <w:r>
              <w:rPr>
                <w:b/>
                <w:color w:val="073D2C"/>
                <w:sz w:val="20"/>
              </w:rPr>
              <w:t>Nature</w:t>
            </w:r>
          </w:p>
        </w:tc>
        <w:tc>
          <w:tcPr>
            <w:tcW w:w="5102" w:type="dxa"/>
            <w:tcBorders>
              <w:bottom w:val="single" w:sz="4" w:space="0" w:color="E5ECE8"/>
            </w:tcBorders>
            <w:shd w:val="clear" w:color="auto" w:fill="FFFFFF"/>
          </w:tcPr>
          <w:p w14:paraId="7957DE38" w14:textId="77777777" w:rsidR="001D193E" w:rsidRDefault="00F00066">
            <w:r>
              <w:rPr>
                <w:sz w:val="20"/>
              </w:rPr>
              <w:t>Projet académique de fin de stage</w:t>
            </w:r>
          </w:p>
        </w:tc>
      </w:tr>
      <w:tr w:rsidR="001D193E" w14:paraId="7D7E640F" w14:textId="77777777">
        <w:trPr>
          <w:jc w:val="center"/>
        </w:trPr>
        <w:tc>
          <w:tcPr>
            <w:tcW w:w="2835" w:type="dxa"/>
            <w:tcBorders>
              <w:bottom w:val="single" w:sz="4" w:space="0" w:color="E5ECE8"/>
            </w:tcBorders>
            <w:shd w:val="clear" w:color="auto" w:fill="F2F7F4"/>
          </w:tcPr>
          <w:p w14:paraId="62F92D54" w14:textId="77777777" w:rsidR="001D193E" w:rsidRDefault="00F00066">
            <w:r>
              <w:rPr>
                <w:b/>
                <w:color w:val="073D2C"/>
                <w:sz w:val="20"/>
              </w:rPr>
              <w:t>Année universitaire</w:t>
            </w:r>
          </w:p>
        </w:tc>
        <w:tc>
          <w:tcPr>
            <w:tcW w:w="5102" w:type="dxa"/>
            <w:tcBorders>
              <w:bottom w:val="single" w:sz="4" w:space="0" w:color="E5ECE8"/>
            </w:tcBorders>
            <w:shd w:val="clear" w:color="auto" w:fill="FFFFFF"/>
          </w:tcPr>
          <w:p w14:paraId="0C4CE874" w14:textId="77777777" w:rsidR="001D193E" w:rsidRDefault="00F00066">
            <w:r>
              <w:rPr>
                <w:sz w:val="20"/>
              </w:rPr>
              <w:t>2025-2026</w:t>
            </w:r>
          </w:p>
        </w:tc>
      </w:tr>
    </w:tbl>
    <w:p w14:paraId="74D17CF2" w14:textId="77777777" w:rsidR="001D193E" w:rsidRDefault="001D193E">
      <w:pPr>
        <w:spacing w:after="280"/>
      </w:pPr>
    </w:p>
    <w:p w14:paraId="23B34687" w14:textId="77777777" w:rsidR="001D193E" w:rsidRDefault="00F00066">
      <w:pPr>
        <w:jc w:val="center"/>
      </w:pPr>
      <w:r>
        <w:rPr>
          <w:i/>
          <w:color w:val="66736D"/>
        </w:rPr>
        <w:t>Une plateforme sécurisée, explicable et centrée sur la compatibilité véhicule</w:t>
      </w:r>
    </w:p>
    <w:p w14:paraId="2FA57133" w14:textId="77777777" w:rsidR="001D193E" w:rsidRDefault="001D193E">
      <w:pPr>
        <w:sectPr w:rsidR="001D193E">
          <w:headerReference w:type="default" r:id="rId9"/>
          <w:footerReference w:type="default" r:id="rId10"/>
          <w:pgSz w:w="11906" w:h="16838"/>
          <w:pgMar w:top="709" w:right="1134" w:bottom="709" w:left="1219" w:header="397" w:footer="397" w:gutter="0"/>
          <w:cols w:space="720"/>
          <w:docGrid w:linePitch="360"/>
        </w:sectPr>
      </w:pPr>
    </w:p>
    <w:p w14:paraId="78F4884B" w14:textId="77777777" w:rsidR="001D193E" w:rsidRDefault="00F00066">
      <w:pPr>
        <w:pStyle w:val="Title"/>
      </w:pPr>
      <w:r>
        <w:lastRenderedPageBreak/>
        <w:t>Remerciements</w:t>
      </w:r>
    </w:p>
    <w:p w14:paraId="581D8C1F" w14:textId="77777777" w:rsidR="001D193E" w:rsidRDefault="00F00066">
      <w:r>
        <w:t>Je tiens à remercier toutes les personnes qui ont contribué, directement ou indirectement, à la réalisation de ce projet. Leurs échanges, leurs retours et leurs conseils ont permis de transformer un cahier des charges ambitieux en une solution cohérente, testable et documentée.</w:t>
      </w:r>
    </w:p>
    <w:p w14:paraId="00956A3E" w14:textId="77777777" w:rsidR="001D193E" w:rsidRDefault="00F00066">
      <w:r>
        <w:t>Ce travail a également été l'occasion d'approfondir des domaines complémentaires : conception d'API sécurisées, développement d'interfaces Angular, modélisation de données, recherche sémantique, adaptation d'un modèle de langage et validation de règles de compatibilité automobile.</w:t>
      </w:r>
    </w:p>
    <w:p w14:paraId="7F196BFD" w14:textId="77777777" w:rsidR="001D193E" w:rsidRDefault="00F00066">
      <w:r>
        <w:br w:type="page"/>
      </w:r>
    </w:p>
    <w:p w14:paraId="0D50D435" w14:textId="77777777" w:rsidR="001D193E" w:rsidRDefault="00F00066">
      <w:pPr>
        <w:pStyle w:val="Title"/>
      </w:pPr>
      <w:r>
        <w:lastRenderedPageBreak/>
        <w:t>Résumé</w:t>
      </w:r>
    </w:p>
    <w:p w14:paraId="70E9A7AE" w14:textId="77777777" w:rsidR="001D193E" w:rsidRDefault="00F00066">
      <w:r>
        <w:t>E-biessa est une place de marché intelligente dédiée aux pièces automobiles d'occasion en Tunisie. La plateforme réunit trois profils - acheteur, vendeur et administrateur - autour d'un parcours complet : création de compte, gestion du profil, publication d'annonces illustrées, recherche multicritère, contact, messagerie instantanée, modération et suivi de la réputation.</w:t>
      </w:r>
    </w:p>
    <w:p w14:paraId="4ED2A16A" w14:textId="77777777" w:rsidR="001D193E" w:rsidRDefault="00F00066">
      <w:r>
        <w:t>L'originalité de la solution réside dans une architecture hybride. Spring Boot garantit les transactions, les droits d'accès et la cohérence du catalogue. Angular fournit une interface responsive en modes clair et sombre. Un service FastAPI réalise l'indexation vectorielle et la recherche sémantique. Un modèle Qwen 2.5 7B, adapté localement par QLoRA, extrait les contraintes véhicule, carburant, position et type de pièce à partir de requêtes en français, en anglais ou en arabe tunisien. Les résultats sont e</w:t>
      </w:r>
      <w:r>
        <w:t>nsuite contrôlés par des règles déterministes afin d'éviter toute compatibilité inventée.</w:t>
      </w:r>
    </w:p>
    <w:p w14:paraId="01874C3C" w14:textId="77777777" w:rsidR="001D193E" w:rsidRDefault="00F00066">
      <w:r>
        <w:t>La version finale intègre aussi des recommandations personnalisées explicables, une orchestration agentique en lecture seule et une stratégie de tests couvrant le backend, l'interface, le service d'intelligence artificielle et les parcours navigateur. Le projet démontre qu'une IA générative peut améliorer la découverte d'annonces sans devenir la source de vérité du domaine.</w:t>
      </w:r>
    </w:p>
    <w:p w14:paraId="3E843C6A" w14:textId="77777777" w:rsidR="001D193E" w:rsidRDefault="00F00066">
      <w:r>
        <w:rPr>
          <w:b/>
          <w:color w:val="073D2C"/>
        </w:rPr>
        <w:t xml:space="preserve">Mots-clés : </w:t>
      </w:r>
      <w:r>
        <w:t>marketplace, pièces automobiles, Spring Boot, Angular, FastAPI, Qdrant, Qwen, QLoRA, RAG, recommandation, sécurité.</w:t>
      </w:r>
    </w:p>
    <w:p w14:paraId="720E8533" w14:textId="77777777" w:rsidR="001D193E" w:rsidRDefault="00F00066">
      <w:pPr>
        <w:pStyle w:val="Title"/>
      </w:pPr>
      <w:r>
        <w:t>Abstract</w:t>
      </w:r>
    </w:p>
    <w:p w14:paraId="3218E0E7" w14:textId="77777777" w:rsidR="001D193E" w:rsidRDefault="00F00066">
      <w:r>
        <w:t>E-biessa is an intelligent marketplace for used automotive parts in Tunisia. It supports buyers, sellers and administrators through secure account management, rich listings, multi-vehicle fitment, image handling, moderation, seller reputation, direct contact and real-time messaging.</w:t>
      </w:r>
    </w:p>
    <w:p w14:paraId="7F78BCA1" w14:textId="77777777" w:rsidR="001D193E" w:rsidRDefault="00F00066">
      <w:r>
        <w:t>The final solution uses a hybrid architecture: Spring Boot remains the transactional and security boundary, Angular delivers the user experience, and FastAPI hosts semantic retrieval and model-backed query understanding. A locally fine-tuned Qwen 2.5 7B model extracts structured automotive constraints, while deterministic catalogue rules remain authoritative. Explainable recommendations and a read-only agent orchestration layer complete the intelligent search journey.</w:t>
      </w:r>
    </w:p>
    <w:p w14:paraId="55E96DF7" w14:textId="77777777" w:rsidR="001D193E" w:rsidRDefault="00F00066">
      <w:r>
        <w:rPr>
          <w:b/>
          <w:color w:val="073D2C"/>
        </w:rPr>
        <w:t xml:space="preserve">Keywords: </w:t>
      </w:r>
      <w:r>
        <w:t>automotive marketplace, semantic search, fitment, Spring Boot, Angular, FastAPI, Qdrant, QLoRA, recommendations.</w:t>
      </w:r>
    </w:p>
    <w:p w14:paraId="772C71C5" w14:textId="77777777" w:rsidR="001D193E" w:rsidRDefault="00F00066">
      <w:r>
        <w:br w:type="page"/>
      </w:r>
    </w:p>
    <w:p w14:paraId="7F1598FC" w14:textId="77777777" w:rsidR="001D193E" w:rsidRDefault="00F00066">
      <w:pPr>
        <w:pStyle w:val="Title"/>
      </w:pPr>
      <w:r>
        <w:lastRenderedPageBreak/>
        <w:t>Sommaire</w:t>
      </w:r>
    </w:p>
    <w:p w14:paraId="1C79809B" w14:textId="3E42031A"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r>
        <w:fldChar w:fldCharType="begin"/>
      </w:r>
      <w:r>
        <w:instrText>TOC \o "1-3" \h \z \u</w:instrText>
      </w:r>
      <w:r>
        <w:fldChar w:fldCharType="separate"/>
      </w:r>
      <w:hyperlink w:anchor="_Toc239960604" w:history="1">
        <w:r w:rsidRPr="009A46EC">
          <w:rPr>
            <w:rStyle w:val="Hyperlink"/>
            <w:noProof/>
          </w:rPr>
          <w:t>Liste des figures</w:t>
        </w:r>
        <w:r>
          <w:rPr>
            <w:noProof/>
            <w:webHidden/>
          </w:rPr>
          <w:tab/>
        </w:r>
        <w:r>
          <w:rPr>
            <w:noProof/>
            <w:webHidden/>
          </w:rPr>
          <w:fldChar w:fldCharType="begin"/>
        </w:r>
        <w:r>
          <w:rPr>
            <w:noProof/>
            <w:webHidden/>
          </w:rPr>
          <w:instrText xml:space="preserve"> PAGEREF _Toc239960604 \h </w:instrText>
        </w:r>
        <w:r>
          <w:rPr>
            <w:noProof/>
            <w:webHidden/>
          </w:rPr>
        </w:r>
        <w:r>
          <w:rPr>
            <w:noProof/>
            <w:webHidden/>
          </w:rPr>
          <w:fldChar w:fldCharType="separate"/>
        </w:r>
        <w:r>
          <w:rPr>
            <w:noProof/>
            <w:webHidden/>
          </w:rPr>
          <w:t>6</w:t>
        </w:r>
        <w:r>
          <w:rPr>
            <w:noProof/>
            <w:webHidden/>
          </w:rPr>
          <w:fldChar w:fldCharType="end"/>
        </w:r>
      </w:hyperlink>
    </w:p>
    <w:p w14:paraId="7C478C20" w14:textId="4733A476" w:rsidR="00F00066" w:rsidRDefault="00F00066">
      <w:pPr>
        <w:pStyle w:val="TOC1"/>
        <w:tabs>
          <w:tab w:val="right" w:leader="dot" w:pos="9543"/>
        </w:tabs>
        <w:rPr>
          <w:rFonts w:asciiTheme="minorHAnsi" w:eastAsiaTheme="minorEastAsia" w:hAnsiTheme="minorHAnsi"/>
          <w:noProof/>
          <w:color w:val="auto"/>
          <w:kern w:val="2"/>
          <w:sz w:val="24"/>
          <w:szCs w:val="24"/>
          <w14:ligatures w14:val="standardContextual"/>
        </w:rPr>
      </w:pPr>
      <w:hyperlink w:anchor="_Toc239960605" w:history="1">
        <w:r w:rsidRPr="009A46EC">
          <w:rPr>
            <w:rStyle w:val="Hyperlink"/>
            <w:rFonts w:ascii="Aptos Display" w:eastAsia="Aptos Display" w:hAnsi="Aptos Display"/>
            <w:noProof/>
          </w:rPr>
          <w:t>Introduction générale</w:t>
        </w:r>
        <w:r>
          <w:rPr>
            <w:noProof/>
            <w:webHidden/>
          </w:rPr>
          <w:tab/>
        </w:r>
        <w:r>
          <w:rPr>
            <w:noProof/>
            <w:webHidden/>
          </w:rPr>
          <w:fldChar w:fldCharType="begin"/>
        </w:r>
        <w:r>
          <w:rPr>
            <w:noProof/>
            <w:webHidden/>
          </w:rPr>
          <w:instrText xml:space="preserve"> PAGEREF _Toc239960605 \h </w:instrText>
        </w:r>
        <w:r>
          <w:rPr>
            <w:noProof/>
            <w:webHidden/>
          </w:rPr>
        </w:r>
        <w:r>
          <w:rPr>
            <w:noProof/>
            <w:webHidden/>
          </w:rPr>
          <w:fldChar w:fldCharType="separate"/>
        </w:r>
        <w:r>
          <w:rPr>
            <w:noProof/>
            <w:webHidden/>
          </w:rPr>
          <w:t>7</w:t>
        </w:r>
        <w:r>
          <w:rPr>
            <w:noProof/>
            <w:webHidden/>
          </w:rPr>
          <w:fldChar w:fldCharType="end"/>
        </w:r>
      </w:hyperlink>
    </w:p>
    <w:p w14:paraId="5FD7B550" w14:textId="5E601C55" w:rsidR="00F00066" w:rsidRDefault="00F00066">
      <w:pPr>
        <w:pStyle w:val="TOC1"/>
        <w:tabs>
          <w:tab w:val="right" w:leader="dot" w:pos="9543"/>
        </w:tabs>
        <w:rPr>
          <w:rFonts w:asciiTheme="minorHAnsi" w:eastAsiaTheme="minorEastAsia" w:hAnsiTheme="minorHAnsi"/>
          <w:noProof/>
          <w:color w:val="auto"/>
          <w:kern w:val="2"/>
          <w:sz w:val="24"/>
          <w:szCs w:val="24"/>
          <w14:ligatures w14:val="standardContextual"/>
        </w:rPr>
      </w:pPr>
      <w:hyperlink w:anchor="_Toc239960606" w:history="1">
        <w:r w:rsidRPr="009A46EC">
          <w:rPr>
            <w:rStyle w:val="Hyperlink"/>
            <w:noProof/>
          </w:rPr>
          <w:t>1. Présentation du projet</w:t>
        </w:r>
        <w:r>
          <w:rPr>
            <w:noProof/>
            <w:webHidden/>
          </w:rPr>
          <w:tab/>
        </w:r>
        <w:r>
          <w:rPr>
            <w:noProof/>
            <w:webHidden/>
          </w:rPr>
          <w:fldChar w:fldCharType="begin"/>
        </w:r>
        <w:r>
          <w:rPr>
            <w:noProof/>
            <w:webHidden/>
          </w:rPr>
          <w:instrText xml:space="preserve"> PAGEREF _Toc239960606 \h </w:instrText>
        </w:r>
        <w:r>
          <w:rPr>
            <w:noProof/>
            <w:webHidden/>
          </w:rPr>
        </w:r>
        <w:r>
          <w:rPr>
            <w:noProof/>
            <w:webHidden/>
          </w:rPr>
          <w:fldChar w:fldCharType="separate"/>
        </w:r>
        <w:r>
          <w:rPr>
            <w:noProof/>
            <w:webHidden/>
          </w:rPr>
          <w:t>8</w:t>
        </w:r>
        <w:r>
          <w:rPr>
            <w:noProof/>
            <w:webHidden/>
          </w:rPr>
          <w:fldChar w:fldCharType="end"/>
        </w:r>
      </w:hyperlink>
    </w:p>
    <w:p w14:paraId="7153AA7B" w14:textId="35A852AD"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07" w:history="1">
        <w:r w:rsidRPr="009A46EC">
          <w:rPr>
            <w:rStyle w:val="Hyperlink"/>
            <w:noProof/>
          </w:rPr>
          <w:t>1.1 Contexte</w:t>
        </w:r>
        <w:r>
          <w:rPr>
            <w:noProof/>
            <w:webHidden/>
          </w:rPr>
          <w:tab/>
        </w:r>
        <w:r>
          <w:rPr>
            <w:noProof/>
            <w:webHidden/>
          </w:rPr>
          <w:fldChar w:fldCharType="begin"/>
        </w:r>
        <w:r>
          <w:rPr>
            <w:noProof/>
            <w:webHidden/>
          </w:rPr>
          <w:instrText xml:space="preserve"> PAGEREF _Toc239960607 \h </w:instrText>
        </w:r>
        <w:r>
          <w:rPr>
            <w:noProof/>
            <w:webHidden/>
          </w:rPr>
        </w:r>
        <w:r>
          <w:rPr>
            <w:noProof/>
            <w:webHidden/>
          </w:rPr>
          <w:fldChar w:fldCharType="separate"/>
        </w:r>
        <w:r>
          <w:rPr>
            <w:noProof/>
            <w:webHidden/>
          </w:rPr>
          <w:t>8</w:t>
        </w:r>
        <w:r>
          <w:rPr>
            <w:noProof/>
            <w:webHidden/>
          </w:rPr>
          <w:fldChar w:fldCharType="end"/>
        </w:r>
      </w:hyperlink>
    </w:p>
    <w:p w14:paraId="31C02A85" w14:textId="4ADDFDEE"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08" w:history="1">
        <w:r w:rsidRPr="009A46EC">
          <w:rPr>
            <w:rStyle w:val="Hyperlink"/>
            <w:noProof/>
          </w:rPr>
          <w:t>1.2 Étude de l'existant</w:t>
        </w:r>
        <w:r>
          <w:rPr>
            <w:noProof/>
            <w:webHidden/>
          </w:rPr>
          <w:tab/>
        </w:r>
        <w:r>
          <w:rPr>
            <w:noProof/>
            <w:webHidden/>
          </w:rPr>
          <w:fldChar w:fldCharType="begin"/>
        </w:r>
        <w:r>
          <w:rPr>
            <w:noProof/>
            <w:webHidden/>
          </w:rPr>
          <w:instrText xml:space="preserve"> PAGEREF _Toc239960608 \h </w:instrText>
        </w:r>
        <w:r>
          <w:rPr>
            <w:noProof/>
            <w:webHidden/>
          </w:rPr>
        </w:r>
        <w:r>
          <w:rPr>
            <w:noProof/>
            <w:webHidden/>
          </w:rPr>
          <w:fldChar w:fldCharType="separate"/>
        </w:r>
        <w:r>
          <w:rPr>
            <w:noProof/>
            <w:webHidden/>
          </w:rPr>
          <w:t>8</w:t>
        </w:r>
        <w:r>
          <w:rPr>
            <w:noProof/>
            <w:webHidden/>
          </w:rPr>
          <w:fldChar w:fldCharType="end"/>
        </w:r>
      </w:hyperlink>
    </w:p>
    <w:p w14:paraId="342BF148" w14:textId="2158F2A2"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09" w:history="1">
        <w:r w:rsidRPr="009A46EC">
          <w:rPr>
            <w:rStyle w:val="Hyperlink"/>
            <w:noProof/>
          </w:rPr>
          <w:t>1.3 Problématique</w:t>
        </w:r>
        <w:r>
          <w:rPr>
            <w:noProof/>
            <w:webHidden/>
          </w:rPr>
          <w:tab/>
        </w:r>
        <w:r>
          <w:rPr>
            <w:noProof/>
            <w:webHidden/>
          </w:rPr>
          <w:fldChar w:fldCharType="begin"/>
        </w:r>
        <w:r>
          <w:rPr>
            <w:noProof/>
            <w:webHidden/>
          </w:rPr>
          <w:instrText xml:space="preserve"> PAGEREF _Toc239960609 \h </w:instrText>
        </w:r>
        <w:r>
          <w:rPr>
            <w:noProof/>
            <w:webHidden/>
          </w:rPr>
        </w:r>
        <w:r>
          <w:rPr>
            <w:noProof/>
            <w:webHidden/>
          </w:rPr>
          <w:fldChar w:fldCharType="separate"/>
        </w:r>
        <w:r>
          <w:rPr>
            <w:noProof/>
            <w:webHidden/>
          </w:rPr>
          <w:t>8</w:t>
        </w:r>
        <w:r>
          <w:rPr>
            <w:noProof/>
            <w:webHidden/>
          </w:rPr>
          <w:fldChar w:fldCharType="end"/>
        </w:r>
      </w:hyperlink>
    </w:p>
    <w:p w14:paraId="14D41D24" w14:textId="605FEB6E"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10" w:history="1">
        <w:r w:rsidRPr="009A46EC">
          <w:rPr>
            <w:rStyle w:val="Hyperlink"/>
            <w:noProof/>
          </w:rPr>
          <w:t>1.4 Solution proposée</w:t>
        </w:r>
        <w:r>
          <w:rPr>
            <w:noProof/>
            <w:webHidden/>
          </w:rPr>
          <w:tab/>
        </w:r>
        <w:r>
          <w:rPr>
            <w:noProof/>
            <w:webHidden/>
          </w:rPr>
          <w:fldChar w:fldCharType="begin"/>
        </w:r>
        <w:r>
          <w:rPr>
            <w:noProof/>
            <w:webHidden/>
          </w:rPr>
          <w:instrText xml:space="preserve"> PAGEREF _Toc239960610 \h </w:instrText>
        </w:r>
        <w:r>
          <w:rPr>
            <w:noProof/>
            <w:webHidden/>
          </w:rPr>
        </w:r>
        <w:r>
          <w:rPr>
            <w:noProof/>
            <w:webHidden/>
          </w:rPr>
          <w:fldChar w:fldCharType="separate"/>
        </w:r>
        <w:r>
          <w:rPr>
            <w:noProof/>
            <w:webHidden/>
          </w:rPr>
          <w:t>8</w:t>
        </w:r>
        <w:r>
          <w:rPr>
            <w:noProof/>
            <w:webHidden/>
          </w:rPr>
          <w:fldChar w:fldCharType="end"/>
        </w:r>
      </w:hyperlink>
    </w:p>
    <w:p w14:paraId="286EBA95" w14:textId="23144D8E"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11" w:history="1">
        <w:r w:rsidRPr="009A46EC">
          <w:rPr>
            <w:rStyle w:val="Hyperlink"/>
            <w:noProof/>
          </w:rPr>
          <w:t>1.5 Démarche de réalisation</w:t>
        </w:r>
        <w:r>
          <w:rPr>
            <w:noProof/>
            <w:webHidden/>
          </w:rPr>
          <w:tab/>
        </w:r>
        <w:r>
          <w:rPr>
            <w:noProof/>
            <w:webHidden/>
          </w:rPr>
          <w:fldChar w:fldCharType="begin"/>
        </w:r>
        <w:r>
          <w:rPr>
            <w:noProof/>
            <w:webHidden/>
          </w:rPr>
          <w:instrText xml:space="preserve"> PAGEREF _Toc239960611 \h </w:instrText>
        </w:r>
        <w:r>
          <w:rPr>
            <w:noProof/>
            <w:webHidden/>
          </w:rPr>
        </w:r>
        <w:r>
          <w:rPr>
            <w:noProof/>
            <w:webHidden/>
          </w:rPr>
          <w:fldChar w:fldCharType="separate"/>
        </w:r>
        <w:r>
          <w:rPr>
            <w:noProof/>
            <w:webHidden/>
          </w:rPr>
          <w:t>9</w:t>
        </w:r>
        <w:r>
          <w:rPr>
            <w:noProof/>
            <w:webHidden/>
          </w:rPr>
          <w:fldChar w:fldCharType="end"/>
        </w:r>
      </w:hyperlink>
    </w:p>
    <w:p w14:paraId="3AF8AB10" w14:textId="01B9DEB5" w:rsidR="00F00066" w:rsidRDefault="00F00066">
      <w:pPr>
        <w:pStyle w:val="TOC1"/>
        <w:tabs>
          <w:tab w:val="right" w:leader="dot" w:pos="9543"/>
        </w:tabs>
        <w:rPr>
          <w:rFonts w:asciiTheme="minorHAnsi" w:eastAsiaTheme="minorEastAsia" w:hAnsiTheme="minorHAnsi"/>
          <w:noProof/>
          <w:color w:val="auto"/>
          <w:kern w:val="2"/>
          <w:sz w:val="24"/>
          <w:szCs w:val="24"/>
          <w14:ligatures w14:val="standardContextual"/>
        </w:rPr>
      </w:pPr>
      <w:hyperlink w:anchor="_Toc239960612" w:history="1">
        <w:r w:rsidRPr="009A46EC">
          <w:rPr>
            <w:rStyle w:val="Hyperlink"/>
            <w:noProof/>
          </w:rPr>
          <w:t>2. Analyse et spécification des besoins</w:t>
        </w:r>
        <w:r>
          <w:rPr>
            <w:noProof/>
            <w:webHidden/>
          </w:rPr>
          <w:tab/>
        </w:r>
        <w:r>
          <w:rPr>
            <w:noProof/>
            <w:webHidden/>
          </w:rPr>
          <w:fldChar w:fldCharType="begin"/>
        </w:r>
        <w:r>
          <w:rPr>
            <w:noProof/>
            <w:webHidden/>
          </w:rPr>
          <w:instrText xml:space="preserve"> PAGEREF _Toc239960612 \h </w:instrText>
        </w:r>
        <w:r>
          <w:rPr>
            <w:noProof/>
            <w:webHidden/>
          </w:rPr>
        </w:r>
        <w:r>
          <w:rPr>
            <w:noProof/>
            <w:webHidden/>
          </w:rPr>
          <w:fldChar w:fldCharType="separate"/>
        </w:r>
        <w:r>
          <w:rPr>
            <w:noProof/>
            <w:webHidden/>
          </w:rPr>
          <w:t>10</w:t>
        </w:r>
        <w:r>
          <w:rPr>
            <w:noProof/>
            <w:webHidden/>
          </w:rPr>
          <w:fldChar w:fldCharType="end"/>
        </w:r>
      </w:hyperlink>
    </w:p>
    <w:p w14:paraId="70C762D8" w14:textId="14D4BF38"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13" w:history="1">
        <w:r w:rsidRPr="009A46EC">
          <w:rPr>
            <w:rStyle w:val="Hyperlink"/>
            <w:noProof/>
          </w:rPr>
          <w:t>2.1 Identification des acteurs</w:t>
        </w:r>
        <w:r>
          <w:rPr>
            <w:noProof/>
            <w:webHidden/>
          </w:rPr>
          <w:tab/>
        </w:r>
        <w:r>
          <w:rPr>
            <w:noProof/>
            <w:webHidden/>
          </w:rPr>
          <w:fldChar w:fldCharType="begin"/>
        </w:r>
        <w:r>
          <w:rPr>
            <w:noProof/>
            <w:webHidden/>
          </w:rPr>
          <w:instrText xml:space="preserve"> PAGEREF _Toc239960613 \h </w:instrText>
        </w:r>
        <w:r>
          <w:rPr>
            <w:noProof/>
            <w:webHidden/>
          </w:rPr>
        </w:r>
        <w:r>
          <w:rPr>
            <w:noProof/>
            <w:webHidden/>
          </w:rPr>
          <w:fldChar w:fldCharType="separate"/>
        </w:r>
        <w:r>
          <w:rPr>
            <w:noProof/>
            <w:webHidden/>
          </w:rPr>
          <w:t>10</w:t>
        </w:r>
        <w:r>
          <w:rPr>
            <w:noProof/>
            <w:webHidden/>
          </w:rPr>
          <w:fldChar w:fldCharType="end"/>
        </w:r>
      </w:hyperlink>
    </w:p>
    <w:p w14:paraId="2C27F719" w14:textId="00CDF625"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14" w:history="1">
        <w:r w:rsidRPr="009A46EC">
          <w:rPr>
            <w:rStyle w:val="Hyperlink"/>
            <w:noProof/>
          </w:rPr>
          <w:t>2.2 Besoins fonctionnels</w:t>
        </w:r>
        <w:r>
          <w:rPr>
            <w:noProof/>
            <w:webHidden/>
          </w:rPr>
          <w:tab/>
        </w:r>
        <w:r>
          <w:rPr>
            <w:noProof/>
            <w:webHidden/>
          </w:rPr>
          <w:fldChar w:fldCharType="begin"/>
        </w:r>
        <w:r>
          <w:rPr>
            <w:noProof/>
            <w:webHidden/>
          </w:rPr>
          <w:instrText xml:space="preserve"> PAGEREF _Toc239960614 \h </w:instrText>
        </w:r>
        <w:r>
          <w:rPr>
            <w:noProof/>
            <w:webHidden/>
          </w:rPr>
        </w:r>
        <w:r>
          <w:rPr>
            <w:noProof/>
            <w:webHidden/>
          </w:rPr>
          <w:fldChar w:fldCharType="separate"/>
        </w:r>
        <w:r>
          <w:rPr>
            <w:noProof/>
            <w:webHidden/>
          </w:rPr>
          <w:t>10</w:t>
        </w:r>
        <w:r>
          <w:rPr>
            <w:noProof/>
            <w:webHidden/>
          </w:rPr>
          <w:fldChar w:fldCharType="end"/>
        </w:r>
      </w:hyperlink>
    </w:p>
    <w:p w14:paraId="143F5306" w14:textId="613BCAD3"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15" w:history="1">
        <w:r w:rsidRPr="009A46EC">
          <w:rPr>
            <w:rStyle w:val="Hyperlink"/>
            <w:noProof/>
          </w:rPr>
          <w:t>2.3 Besoins non fonctionnels</w:t>
        </w:r>
        <w:r>
          <w:rPr>
            <w:noProof/>
            <w:webHidden/>
          </w:rPr>
          <w:tab/>
        </w:r>
        <w:r>
          <w:rPr>
            <w:noProof/>
            <w:webHidden/>
          </w:rPr>
          <w:fldChar w:fldCharType="begin"/>
        </w:r>
        <w:r>
          <w:rPr>
            <w:noProof/>
            <w:webHidden/>
          </w:rPr>
          <w:instrText xml:space="preserve"> PAGEREF _Toc239960615 \h </w:instrText>
        </w:r>
        <w:r>
          <w:rPr>
            <w:noProof/>
            <w:webHidden/>
          </w:rPr>
        </w:r>
        <w:r>
          <w:rPr>
            <w:noProof/>
            <w:webHidden/>
          </w:rPr>
          <w:fldChar w:fldCharType="separate"/>
        </w:r>
        <w:r>
          <w:rPr>
            <w:noProof/>
            <w:webHidden/>
          </w:rPr>
          <w:t>10</w:t>
        </w:r>
        <w:r>
          <w:rPr>
            <w:noProof/>
            <w:webHidden/>
          </w:rPr>
          <w:fldChar w:fldCharType="end"/>
        </w:r>
      </w:hyperlink>
    </w:p>
    <w:p w14:paraId="5C60D7F5" w14:textId="4ACB302A"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16" w:history="1">
        <w:r w:rsidRPr="009A46EC">
          <w:rPr>
            <w:rStyle w:val="Hyperlink"/>
            <w:noProof/>
          </w:rPr>
          <w:t>2.4 Règles métier centrales</w:t>
        </w:r>
        <w:r>
          <w:rPr>
            <w:noProof/>
            <w:webHidden/>
          </w:rPr>
          <w:tab/>
        </w:r>
        <w:r>
          <w:rPr>
            <w:noProof/>
            <w:webHidden/>
          </w:rPr>
          <w:fldChar w:fldCharType="begin"/>
        </w:r>
        <w:r>
          <w:rPr>
            <w:noProof/>
            <w:webHidden/>
          </w:rPr>
          <w:instrText xml:space="preserve"> PAGEREF _Toc239960616 \h </w:instrText>
        </w:r>
        <w:r>
          <w:rPr>
            <w:noProof/>
            <w:webHidden/>
          </w:rPr>
        </w:r>
        <w:r>
          <w:rPr>
            <w:noProof/>
            <w:webHidden/>
          </w:rPr>
          <w:fldChar w:fldCharType="separate"/>
        </w:r>
        <w:r>
          <w:rPr>
            <w:noProof/>
            <w:webHidden/>
          </w:rPr>
          <w:t>11</w:t>
        </w:r>
        <w:r>
          <w:rPr>
            <w:noProof/>
            <w:webHidden/>
          </w:rPr>
          <w:fldChar w:fldCharType="end"/>
        </w:r>
      </w:hyperlink>
    </w:p>
    <w:p w14:paraId="0A49B67D" w14:textId="52EF039A"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17" w:history="1">
        <w:r w:rsidRPr="009A46EC">
          <w:rPr>
            <w:rStyle w:val="Hyperlink"/>
            <w:noProof/>
          </w:rPr>
          <w:t>2.5 Matrice de traçabilité</w:t>
        </w:r>
        <w:r>
          <w:rPr>
            <w:noProof/>
            <w:webHidden/>
          </w:rPr>
          <w:tab/>
        </w:r>
        <w:r>
          <w:rPr>
            <w:noProof/>
            <w:webHidden/>
          </w:rPr>
          <w:fldChar w:fldCharType="begin"/>
        </w:r>
        <w:r>
          <w:rPr>
            <w:noProof/>
            <w:webHidden/>
          </w:rPr>
          <w:instrText xml:space="preserve"> PAGEREF _Toc239960617 \h </w:instrText>
        </w:r>
        <w:r>
          <w:rPr>
            <w:noProof/>
            <w:webHidden/>
          </w:rPr>
        </w:r>
        <w:r>
          <w:rPr>
            <w:noProof/>
            <w:webHidden/>
          </w:rPr>
          <w:fldChar w:fldCharType="separate"/>
        </w:r>
        <w:r>
          <w:rPr>
            <w:noProof/>
            <w:webHidden/>
          </w:rPr>
          <w:t>11</w:t>
        </w:r>
        <w:r>
          <w:rPr>
            <w:noProof/>
            <w:webHidden/>
          </w:rPr>
          <w:fldChar w:fldCharType="end"/>
        </w:r>
      </w:hyperlink>
    </w:p>
    <w:p w14:paraId="48EA7CC7" w14:textId="1B32711C" w:rsidR="00F00066" w:rsidRDefault="00F00066">
      <w:pPr>
        <w:pStyle w:val="TOC1"/>
        <w:tabs>
          <w:tab w:val="right" w:leader="dot" w:pos="9543"/>
        </w:tabs>
        <w:rPr>
          <w:rFonts w:asciiTheme="minorHAnsi" w:eastAsiaTheme="minorEastAsia" w:hAnsiTheme="minorHAnsi"/>
          <w:noProof/>
          <w:color w:val="auto"/>
          <w:kern w:val="2"/>
          <w:sz w:val="24"/>
          <w:szCs w:val="24"/>
          <w14:ligatures w14:val="standardContextual"/>
        </w:rPr>
      </w:pPr>
      <w:hyperlink w:anchor="_Toc239960618" w:history="1">
        <w:r w:rsidRPr="009A46EC">
          <w:rPr>
            <w:rStyle w:val="Hyperlink"/>
            <w:noProof/>
          </w:rPr>
          <w:t>3. Conception</w:t>
        </w:r>
        <w:r>
          <w:rPr>
            <w:noProof/>
            <w:webHidden/>
          </w:rPr>
          <w:tab/>
        </w:r>
        <w:r>
          <w:rPr>
            <w:noProof/>
            <w:webHidden/>
          </w:rPr>
          <w:fldChar w:fldCharType="begin"/>
        </w:r>
        <w:r>
          <w:rPr>
            <w:noProof/>
            <w:webHidden/>
          </w:rPr>
          <w:instrText xml:space="preserve"> PAGEREF _Toc239960618 \h </w:instrText>
        </w:r>
        <w:r>
          <w:rPr>
            <w:noProof/>
            <w:webHidden/>
          </w:rPr>
        </w:r>
        <w:r>
          <w:rPr>
            <w:noProof/>
            <w:webHidden/>
          </w:rPr>
          <w:fldChar w:fldCharType="separate"/>
        </w:r>
        <w:r>
          <w:rPr>
            <w:noProof/>
            <w:webHidden/>
          </w:rPr>
          <w:t>12</w:t>
        </w:r>
        <w:r>
          <w:rPr>
            <w:noProof/>
            <w:webHidden/>
          </w:rPr>
          <w:fldChar w:fldCharType="end"/>
        </w:r>
      </w:hyperlink>
    </w:p>
    <w:p w14:paraId="66C1ADF1" w14:textId="5B09480F"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19" w:history="1">
        <w:r w:rsidRPr="009A46EC">
          <w:rPr>
            <w:rStyle w:val="Hyperlink"/>
            <w:noProof/>
          </w:rPr>
          <w:t>3.1 Choix d'architecture</w:t>
        </w:r>
        <w:r>
          <w:rPr>
            <w:noProof/>
            <w:webHidden/>
          </w:rPr>
          <w:tab/>
        </w:r>
        <w:r>
          <w:rPr>
            <w:noProof/>
            <w:webHidden/>
          </w:rPr>
          <w:fldChar w:fldCharType="begin"/>
        </w:r>
        <w:r>
          <w:rPr>
            <w:noProof/>
            <w:webHidden/>
          </w:rPr>
          <w:instrText xml:space="preserve"> PAGEREF _Toc239960619 \h </w:instrText>
        </w:r>
        <w:r>
          <w:rPr>
            <w:noProof/>
            <w:webHidden/>
          </w:rPr>
        </w:r>
        <w:r>
          <w:rPr>
            <w:noProof/>
            <w:webHidden/>
          </w:rPr>
          <w:fldChar w:fldCharType="separate"/>
        </w:r>
        <w:r>
          <w:rPr>
            <w:noProof/>
            <w:webHidden/>
          </w:rPr>
          <w:t>12</w:t>
        </w:r>
        <w:r>
          <w:rPr>
            <w:noProof/>
            <w:webHidden/>
          </w:rPr>
          <w:fldChar w:fldCharType="end"/>
        </w:r>
      </w:hyperlink>
    </w:p>
    <w:p w14:paraId="2F3AD39D" w14:textId="3C4AE812"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20" w:history="1">
        <w:r w:rsidRPr="009A46EC">
          <w:rPr>
            <w:rStyle w:val="Hyperlink"/>
            <w:noProof/>
          </w:rPr>
          <w:t>3.2 Architecture logique</w:t>
        </w:r>
        <w:r>
          <w:rPr>
            <w:noProof/>
            <w:webHidden/>
          </w:rPr>
          <w:tab/>
        </w:r>
        <w:r>
          <w:rPr>
            <w:noProof/>
            <w:webHidden/>
          </w:rPr>
          <w:fldChar w:fldCharType="begin"/>
        </w:r>
        <w:r>
          <w:rPr>
            <w:noProof/>
            <w:webHidden/>
          </w:rPr>
          <w:instrText xml:space="preserve"> PAGEREF _Toc239960620 \h </w:instrText>
        </w:r>
        <w:r>
          <w:rPr>
            <w:noProof/>
            <w:webHidden/>
          </w:rPr>
        </w:r>
        <w:r>
          <w:rPr>
            <w:noProof/>
            <w:webHidden/>
          </w:rPr>
          <w:fldChar w:fldCharType="separate"/>
        </w:r>
        <w:r>
          <w:rPr>
            <w:noProof/>
            <w:webHidden/>
          </w:rPr>
          <w:t>12</w:t>
        </w:r>
        <w:r>
          <w:rPr>
            <w:noProof/>
            <w:webHidden/>
          </w:rPr>
          <w:fldChar w:fldCharType="end"/>
        </w:r>
      </w:hyperlink>
    </w:p>
    <w:p w14:paraId="7ED4F86F" w14:textId="77BBC046"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21" w:history="1">
        <w:r w:rsidRPr="009A46EC">
          <w:rPr>
            <w:rStyle w:val="Hyperlink"/>
            <w:noProof/>
          </w:rPr>
          <w:t>3.3 Modèle de données</w:t>
        </w:r>
        <w:r>
          <w:rPr>
            <w:noProof/>
            <w:webHidden/>
          </w:rPr>
          <w:tab/>
        </w:r>
        <w:r>
          <w:rPr>
            <w:noProof/>
            <w:webHidden/>
          </w:rPr>
          <w:fldChar w:fldCharType="begin"/>
        </w:r>
        <w:r>
          <w:rPr>
            <w:noProof/>
            <w:webHidden/>
          </w:rPr>
          <w:instrText xml:space="preserve"> PAGEREF _Toc239960621 \h </w:instrText>
        </w:r>
        <w:r>
          <w:rPr>
            <w:noProof/>
            <w:webHidden/>
          </w:rPr>
        </w:r>
        <w:r>
          <w:rPr>
            <w:noProof/>
            <w:webHidden/>
          </w:rPr>
          <w:fldChar w:fldCharType="separate"/>
        </w:r>
        <w:r>
          <w:rPr>
            <w:noProof/>
            <w:webHidden/>
          </w:rPr>
          <w:t>13</w:t>
        </w:r>
        <w:r>
          <w:rPr>
            <w:noProof/>
            <w:webHidden/>
          </w:rPr>
          <w:fldChar w:fldCharType="end"/>
        </w:r>
      </w:hyperlink>
    </w:p>
    <w:p w14:paraId="4B4BC8B0" w14:textId="4CB05541"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22" w:history="1">
        <w:r w:rsidRPr="009A46EC">
          <w:rPr>
            <w:rStyle w:val="Hyperlink"/>
            <w:noProof/>
          </w:rPr>
          <w:t>3.4 Conception de la recherche intelligente</w:t>
        </w:r>
        <w:r>
          <w:rPr>
            <w:noProof/>
            <w:webHidden/>
          </w:rPr>
          <w:tab/>
        </w:r>
        <w:r>
          <w:rPr>
            <w:noProof/>
            <w:webHidden/>
          </w:rPr>
          <w:fldChar w:fldCharType="begin"/>
        </w:r>
        <w:r>
          <w:rPr>
            <w:noProof/>
            <w:webHidden/>
          </w:rPr>
          <w:instrText xml:space="preserve"> PAGEREF _Toc239960622 \h </w:instrText>
        </w:r>
        <w:r>
          <w:rPr>
            <w:noProof/>
            <w:webHidden/>
          </w:rPr>
        </w:r>
        <w:r>
          <w:rPr>
            <w:noProof/>
            <w:webHidden/>
          </w:rPr>
          <w:fldChar w:fldCharType="separate"/>
        </w:r>
        <w:r>
          <w:rPr>
            <w:noProof/>
            <w:webHidden/>
          </w:rPr>
          <w:t>13</w:t>
        </w:r>
        <w:r>
          <w:rPr>
            <w:noProof/>
            <w:webHidden/>
          </w:rPr>
          <w:fldChar w:fldCharType="end"/>
        </w:r>
      </w:hyperlink>
    </w:p>
    <w:p w14:paraId="355EE646" w14:textId="1FD0AAB5"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23" w:history="1">
        <w:r w:rsidRPr="009A46EC">
          <w:rPr>
            <w:rStyle w:val="Hyperlink"/>
            <w:noProof/>
          </w:rPr>
          <w:t>3.5 Orchestration agentique finale</w:t>
        </w:r>
        <w:r>
          <w:rPr>
            <w:noProof/>
            <w:webHidden/>
          </w:rPr>
          <w:tab/>
        </w:r>
        <w:r>
          <w:rPr>
            <w:noProof/>
            <w:webHidden/>
          </w:rPr>
          <w:fldChar w:fldCharType="begin"/>
        </w:r>
        <w:r>
          <w:rPr>
            <w:noProof/>
            <w:webHidden/>
          </w:rPr>
          <w:instrText xml:space="preserve"> PAGEREF _Toc239960623 \h </w:instrText>
        </w:r>
        <w:r>
          <w:rPr>
            <w:noProof/>
            <w:webHidden/>
          </w:rPr>
        </w:r>
        <w:r>
          <w:rPr>
            <w:noProof/>
            <w:webHidden/>
          </w:rPr>
          <w:fldChar w:fldCharType="separate"/>
        </w:r>
        <w:r>
          <w:rPr>
            <w:noProof/>
            <w:webHidden/>
          </w:rPr>
          <w:t>14</w:t>
        </w:r>
        <w:r>
          <w:rPr>
            <w:noProof/>
            <w:webHidden/>
          </w:rPr>
          <w:fldChar w:fldCharType="end"/>
        </w:r>
      </w:hyperlink>
    </w:p>
    <w:p w14:paraId="14B4D935" w14:textId="430569C6"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24" w:history="1">
        <w:r w:rsidRPr="009A46EC">
          <w:rPr>
            <w:rStyle w:val="Hyperlink"/>
            <w:noProof/>
          </w:rPr>
          <w:t>3.6 Sécurité</w:t>
        </w:r>
        <w:r>
          <w:rPr>
            <w:noProof/>
            <w:webHidden/>
          </w:rPr>
          <w:tab/>
        </w:r>
        <w:r>
          <w:rPr>
            <w:noProof/>
            <w:webHidden/>
          </w:rPr>
          <w:fldChar w:fldCharType="begin"/>
        </w:r>
        <w:r>
          <w:rPr>
            <w:noProof/>
            <w:webHidden/>
          </w:rPr>
          <w:instrText xml:space="preserve"> PAGEREF _Toc239960624 \h </w:instrText>
        </w:r>
        <w:r>
          <w:rPr>
            <w:noProof/>
            <w:webHidden/>
          </w:rPr>
        </w:r>
        <w:r>
          <w:rPr>
            <w:noProof/>
            <w:webHidden/>
          </w:rPr>
          <w:fldChar w:fldCharType="separate"/>
        </w:r>
        <w:r>
          <w:rPr>
            <w:noProof/>
            <w:webHidden/>
          </w:rPr>
          <w:t>14</w:t>
        </w:r>
        <w:r>
          <w:rPr>
            <w:noProof/>
            <w:webHidden/>
          </w:rPr>
          <w:fldChar w:fldCharType="end"/>
        </w:r>
      </w:hyperlink>
    </w:p>
    <w:p w14:paraId="78FD8E8E" w14:textId="3EE29072"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25" w:history="1">
        <w:r w:rsidRPr="009A46EC">
          <w:rPr>
            <w:rStyle w:val="Hyperlink"/>
            <w:noProof/>
          </w:rPr>
          <w:t>3.7 Conception de la messagerie</w:t>
        </w:r>
        <w:r>
          <w:rPr>
            <w:noProof/>
            <w:webHidden/>
          </w:rPr>
          <w:tab/>
        </w:r>
        <w:r>
          <w:rPr>
            <w:noProof/>
            <w:webHidden/>
          </w:rPr>
          <w:fldChar w:fldCharType="begin"/>
        </w:r>
        <w:r>
          <w:rPr>
            <w:noProof/>
            <w:webHidden/>
          </w:rPr>
          <w:instrText xml:space="preserve"> PAGEREF _Toc239960625 \h </w:instrText>
        </w:r>
        <w:r>
          <w:rPr>
            <w:noProof/>
            <w:webHidden/>
          </w:rPr>
        </w:r>
        <w:r>
          <w:rPr>
            <w:noProof/>
            <w:webHidden/>
          </w:rPr>
          <w:fldChar w:fldCharType="separate"/>
        </w:r>
        <w:r>
          <w:rPr>
            <w:noProof/>
            <w:webHidden/>
          </w:rPr>
          <w:t>15</w:t>
        </w:r>
        <w:r>
          <w:rPr>
            <w:noProof/>
            <w:webHidden/>
          </w:rPr>
          <w:fldChar w:fldCharType="end"/>
        </w:r>
      </w:hyperlink>
    </w:p>
    <w:p w14:paraId="3252E8A7" w14:textId="78D1C73C"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26" w:history="1">
        <w:r w:rsidRPr="009A46EC">
          <w:rPr>
            <w:rStyle w:val="Hyperlink"/>
            <w:noProof/>
          </w:rPr>
          <w:t>3.8 Conception de la recommandation</w:t>
        </w:r>
        <w:r>
          <w:rPr>
            <w:noProof/>
            <w:webHidden/>
          </w:rPr>
          <w:tab/>
        </w:r>
        <w:r>
          <w:rPr>
            <w:noProof/>
            <w:webHidden/>
          </w:rPr>
          <w:fldChar w:fldCharType="begin"/>
        </w:r>
        <w:r>
          <w:rPr>
            <w:noProof/>
            <w:webHidden/>
          </w:rPr>
          <w:instrText xml:space="preserve"> PAGEREF _Toc239960626 \h </w:instrText>
        </w:r>
        <w:r>
          <w:rPr>
            <w:noProof/>
            <w:webHidden/>
          </w:rPr>
        </w:r>
        <w:r>
          <w:rPr>
            <w:noProof/>
            <w:webHidden/>
          </w:rPr>
          <w:fldChar w:fldCharType="separate"/>
        </w:r>
        <w:r>
          <w:rPr>
            <w:noProof/>
            <w:webHidden/>
          </w:rPr>
          <w:t>15</w:t>
        </w:r>
        <w:r>
          <w:rPr>
            <w:noProof/>
            <w:webHidden/>
          </w:rPr>
          <w:fldChar w:fldCharType="end"/>
        </w:r>
      </w:hyperlink>
    </w:p>
    <w:p w14:paraId="31B42D4E" w14:textId="67DD7F18" w:rsidR="00F00066" w:rsidRDefault="00F00066">
      <w:pPr>
        <w:pStyle w:val="TOC1"/>
        <w:tabs>
          <w:tab w:val="right" w:leader="dot" w:pos="9543"/>
        </w:tabs>
        <w:rPr>
          <w:rFonts w:asciiTheme="minorHAnsi" w:eastAsiaTheme="minorEastAsia" w:hAnsiTheme="minorHAnsi"/>
          <w:noProof/>
          <w:color w:val="auto"/>
          <w:kern w:val="2"/>
          <w:sz w:val="24"/>
          <w:szCs w:val="24"/>
          <w14:ligatures w14:val="standardContextual"/>
        </w:rPr>
      </w:pPr>
      <w:hyperlink w:anchor="_Toc239960627" w:history="1">
        <w:r w:rsidRPr="009A46EC">
          <w:rPr>
            <w:rStyle w:val="Hyperlink"/>
            <w:noProof/>
          </w:rPr>
          <w:t>4. Réalisation</w:t>
        </w:r>
        <w:r>
          <w:rPr>
            <w:noProof/>
            <w:webHidden/>
          </w:rPr>
          <w:tab/>
        </w:r>
        <w:r>
          <w:rPr>
            <w:noProof/>
            <w:webHidden/>
          </w:rPr>
          <w:fldChar w:fldCharType="begin"/>
        </w:r>
        <w:r>
          <w:rPr>
            <w:noProof/>
            <w:webHidden/>
          </w:rPr>
          <w:instrText xml:space="preserve"> PAGEREF _Toc239960627 \h </w:instrText>
        </w:r>
        <w:r>
          <w:rPr>
            <w:noProof/>
            <w:webHidden/>
          </w:rPr>
        </w:r>
        <w:r>
          <w:rPr>
            <w:noProof/>
            <w:webHidden/>
          </w:rPr>
          <w:fldChar w:fldCharType="separate"/>
        </w:r>
        <w:r>
          <w:rPr>
            <w:noProof/>
            <w:webHidden/>
          </w:rPr>
          <w:t>16</w:t>
        </w:r>
        <w:r>
          <w:rPr>
            <w:noProof/>
            <w:webHidden/>
          </w:rPr>
          <w:fldChar w:fldCharType="end"/>
        </w:r>
      </w:hyperlink>
    </w:p>
    <w:p w14:paraId="683ACC9F" w14:textId="39A4533A"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28" w:history="1">
        <w:r w:rsidRPr="009A46EC">
          <w:rPr>
            <w:rStyle w:val="Hyperlink"/>
            <w:noProof/>
          </w:rPr>
          <w:t>4.1 Environnement de travail</w:t>
        </w:r>
        <w:r>
          <w:rPr>
            <w:noProof/>
            <w:webHidden/>
          </w:rPr>
          <w:tab/>
        </w:r>
        <w:r>
          <w:rPr>
            <w:noProof/>
            <w:webHidden/>
          </w:rPr>
          <w:fldChar w:fldCharType="begin"/>
        </w:r>
        <w:r>
          <w:rPr>
            <w:noProof/>
            <w:webHidden/>
          </w:rPr>
          <w:instrText xml:space="preserve"> PAGEREF _Toc239960628 \h </w:instrText>
        </w:r>
        <w:r>
          <w:rPr>
            <w:noProof/>
            <w:webHidden/>
          </w:rPr>
        </w:r>
        <w:r>
          <w:rPr>
            <w:noProof/>
            <w:webHidden/>
          </w:rPr>
          <w:fldChar w:fldCharType="separate"/>
        </w:r>
        <w:r>
          <w:rPr>
            <w:noProof/>
            <w:webHidden/>
          </w:rPr>
          <w:t>16</w:t>
        </w:r>
        <w:r>
          <w:rPr>
            <w:noProof/>
            <w:webHidden/>
          </w:rPr>
          <w:fldChar w:fldCharType="end"/>
        </w:r>
      </w:hyperlink>
    </w:p>
    <w:p w14:paraId="32C8CDF3" w14:textId="266BD691"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29" w:history="1">
        <w:r w:rsidRPr="009A46EC">
          <w:rPr>
            <w:rStyle w:val="Hyperlink"/>
            <w:noProof/>
          </w:rPr>
          <w:t>4.2 Backend Spring Boot</w:t>
        </w:r>
        <w:r>
          <w:rPr>
            <w:noProof/>
            <w:webHidden/>
          </w:rPr>
          <w:tab/>
        </w:r>
        <w:r>
          <w:rPr>
            <w:noProof/>
            <w:webHidden/>
          </w:rPr>
          <w:fldChar w:fldCharType="begin"/>
        </w:r>
        <w:r>
          <w:rPr>
            <w:noProof/>
            <w:webHidden/>
          </w:rPr>
          <w:instrText xml:space="preserve"> PAGEREF _Toc239960629 \h </w:instrText>
        </w:r>
        <w:r>
          <w:rPr>
            <w:noProof/>
            <w:webHidden/>
          </w:rPr>
        </w:r>
        <w:r>
          <w:rPr>
            <w:noProof/>
            <w:webHidden/>
          </w:rPr>
          <w:fldChar w:fldCharType="separate"/>
        </w:r>
        <w:r>
          <w:rPr>
            <w:noProof/>
            <w:webHidden/>
          </w:rPr>
          <w:t>16</w:t>
        </w:r>
        <w:r>
          <w:rPr>
            <w:noProof/>
            <w:webHidden/>
          </w:rPr>
          <w:fldChar w:fldCharType="end"/>
        </w:r>
      </w:hyperlink>
    </w:p>
    <w:p w14:paraId="5C91A31D" w14:textId="06F30A6D"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30" w:history="1">
        <w:r w:rsidRPr="009A46EC">
          <w:rPr>
            <w:rStyle w:val="Hyperlink"/>
            <w:noProof/>
          </w:rPr>
          <w:t>4.3 Frontend Angular</w:t>
        </w:r>
        <w:r>
          <w:rPr>
            <w:noProof/>
            <w:webHidden/>
          </w:rPr>
          <w:tab/>
        </w:r>
        <w:r>
          <w:rPr>
            <w:noProof/>
            <w:webHidden/>
          </w:rPr>
          <w:fldChar w:fldCharType="begin"/>
        </w:r>
        <w:r>
          <w:rPr>
            <w:noProof/>
            <w:webHidden/>
          </w:rPr>
          <w:instrText xml:space="preserve"> PAGEREF _Toc239960630 \h </w:instrText>
        </w:r>
        <w:r>
          <w:rPr>
            <w:noProof/>
            <w:webHidden/>
          </w:rPr>
        </w:r>
        <w:r>
          <w:rPr>
            <w:noProof/>
            <w:webHidden/>
          </w:rPr>
          <w:fldChar w:fldCharType="separate"/>
        </w:r>
        <w:r>
          <w:rPr>
            <w:noProof/>
            <w:webHidden/>
          </w:rPr>
          <w:t>16</w:t>
        </w:r>
        <w:r>
          <w:rPr>
            <w:noProof/>
            <w:webHidden/>
          </w:rPr>
          <w:fldChar w:fldCharType="end"/>
        </w:r>
      </w:hyperlink>
    </w:p>
    <w:p w14:paraId="5A2B8672" w14:textId="1E62FB5A"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31" w:history="1">
        <w:r w:rsidRPr="009A46EC">
          <w:rPr>
            <w:rStyle w:val="Hyperlink"/>
            <w:noProof/>
          </w:rPr>
          <w:t>4.4 Gestion complète des annonces</w:t>
        </w:r>
        <w:r>
          <w:rPr>
            <w:noProof/>
            <w:webHidden/>
          </w:rPr>
          <w:tab/>
        </w:r>
        <w:r>
          <w:rPr>
            <w:noProof/>
            <w:webHidden/>
          </w:rPr>
          <w:fldChar w:fldCharType="begin"/>
        </w:r>
        <w:r>
          <w:rPr>
            <w:noProof/>
            <w:webHidden/>
          </w:rPr>
          <w:instrText xml:space="preserve"> PAGEREF _Toc239960631 \h </w:instrText>
        </w:r>
        <w:r>
          <w:rPr>
            <w:noProof/>
            <w:webHidden/>
          </w:rPr>
        </w:r>
        <w:r>
          <w:rPr>
            <w:noProof/>
            <w:webHidden/>
          </w:rPr>
          <w:fldChar w:fldCharType="separate"/>
        </w:r>
        <w:r>
          <w:rPr>
            <w:noProof/>
            <w:webHidden/>
          </w:rPr>
          <w:t>17</w:t>
        </w:r>
        <w:r>
          <w:rPr>
            <w:noProof/>
            <w:webHidden/>
          </w:rPr>
          <w:fldChar w:fldCharType="end"/>
        </w:r>
      </w:hyperlink>
    </w:p>
    <w:p w14:paraId="52D1A75E" w14:textId="0BB9E147"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32" w:history="1">
        <w:r w:rsidRPr="009A46EC">
          <w:rPr>
            <w:rStyle w:val="Hyperlink"/>
            <w:noProof/>
          </w:rPr>
          <w:t>4.5 Comptes, profils et confiance</w:t>
        </w:r>
        <w:r>
          <w:rPr>
            <w:noProof/>
            <w:webHidden/>
          </w:rPr>
          <w:tab/>
        </w:r>
        <w:r>
          <w:rPr>
            <w:noProof/>
            <w:webHidden/>
          </w:rPr>
          <w:fldChar w:fldCharType="begin"/>
        </w:r>
        <w:r>
          <w:rPr>
            <w:noProof/>
            <w:webHidden/>
          </w:rPr>
          <w:instrText xml:space="preserve"> PAGEREF _Toc239960632 \h </w:instrText>
        </w:r>
        <w:r>
          <w:rPr>
            <w:noProof/>
            <w:webHidden/>
          </w:rPr>
        </w:r>
        <w:r>
          <w:rPr>
            <w:noProof/>
            <w:webHidden/>
          </w:rPr>
          <w:fldChar w:fldCharType="separate"/>
        </w:r>
        <w:r>
          <w:rPr>
            <w:noProof/>
            <w:webHidden/>
          </w:rPr>
          <w:t>17</w:t>
        </w:r>
        <w:r>
          <w:rPr>
            <w:noProof/>
            <w:webHidden/>
          </w:rPr>
          <w:fldChar w:fldCharType="end"/>
        </w:r>
      </w:hyperlink>
    </w:p>
    <w:p w14:paraId="500EA6D3" w14:textId="3B9E094E"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33" w:history="1">
        <w:r w:rsidRPr="009A46EC">
          <w:rPr>
            <w:rStyle w:val="Hyperlink"/>
            <w:noProof/>
          </w:rPr>
          <w:t>4.6 Contact et messagerie</w:t>
        </w:r>
        <w:r>
          <w:rPr>
            <w:noProof/>
            <w:webHidden/>
          </w:rPr>
          <w:tab/>
        </w:r>
        <w:r>
          <w:rPr>
            <w:noProof/>
            <w:webHidden/>
          </w:rPr>
          <w:fldChar w:fldCharType="begin"/>
        </w:r>
        <w:r>
          <w:rPr>
            <w:noProof/>
            <w:webHidden/>
          </w:rPr>
          <w:instrText xml:space="preserve"> PAGEREF _Toc239960633 \h </w:instrText>
        </w:r>
        <w:r>
          <w:rPr>
            <w:noProof/>
            <w:webHidden/>
          </w:rPr>
        </w:r>
        <w:r>
          <w:rPr>
            <w:noProof/>
            <w:webHidden/>
          </w:rPr>
          <w:fldChar w:fldCharType="separate"/>
        </w:r>
        <w:r>
          <w:rPr>
            <w:noProof/>
            <w:webHidden/>
          </w:rPr>
          <w:t>17</w:t>
        </w:r>
        <w:r>
          <w:rPr>
            <w:noProof/>
            <w:webHidden/>
          </w:rPr>
          <w:fldChar w:fldCharType="end"/>
        </w:r>
      </w:hyperlink>
    </w:p>
    <w:p w14:paraId="5D22D926" w14:textId="47A46081"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34" w:history="1">
        <w:r w:rsidRPr="009A46EC">
          <w:rPr>
            <w:rStyle w:val="Hyperlink"/>
            <w:noProof/>
          </w:rPr>
          <w:t>4.7 Mise en oeuvre de l'IA</w:t>
        </w:r>
        <w:r>
          <w:rPr>
            <w:noProof/>
            <w:webHidden/>
          </w:rPr>
          <w:tab/>
        </w:r>
        <w:r>
          <w:rPr>
            <w:noProof/>
            <w:webHidden/>
          </w:rPr>
          <w:fldChar w:fldCharType="begin"/>
        </w:r>
        <w:r>
          <w:rPr>
            <w:noProof/>
            <w:webHidden/>
          </w:rPr>
          <w:instrText xml:space="preserve"> PAGEREF _Toc239960634 \h </w:instrText>
        </w:r>
        <w:r>
          <w:rPr>
            <w:noProof/>
            <w:webHidden/>
          </w:rPr>
        </w:r>
        <w:r>
          <w:rPr>
            <w:noProof/>
            <w:webHidden/>
          </w:rPr>
          <w:fldChar w:fldCharType="separate"/>
        </w:r>
        <w:r>
          <w:rPr>
            <w:noProof/>
            <w:webHidden/>
          </w:rPr>
          <w:t>17</w:t>
        </w:r>
        <w:r>
          <w:rPr>
            <w:noProof/>
            <w:webHidden/>
          </w:rPr>
          <w:fldChar w:fldCharType="end"/>
        </w:r>
      </w:hyperlink>
    </w:p>
    <w:p w14:paraId="1CF1613F" w14:textId="7A5F013F"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35" w:history="1">
        <w:r w:rsidRPr="009A46EC">
          <w:rPr>
            <w:rStyle w:val="Hyperlink"/>
            <w:noProof/>
          </w:rPr>
          <w:t>4.8 Jeu de démonstration</w:t>
        </w:r>
        <w:r>
          <w:rPr>
            <w:noProof/>
            <w:webHidden/>
          </w:rPr>
          <w:tab/>
        </w:r>
        <w:r>
          <w:rPr>
            <w:noProof/>
            <w:webHidden/>
          </w:rPr>
          <w:fldChar w:fldCharType="begin"/>
        </w:r>
        <w:r>
          <w:rPr>
            <w:noProof/>
            <w:webHidden/>
          </w:rPr>
          <w:instrText xml:space="preserve"> PAGEREF _Toc239960635 \h </w:instrText>
        </w:r>
        <w:r>
          <w:rPr>
            <w:noProof/>
            <w:webHidden/>
          </w:rPr>
        </w:r>
        <w:r>
          <w:rPr>
            <w:noProof/>
            <w:webHidden/>
          </w:rPr>
          <w:fldChar w:fldCharType="separate"/>
        </w:r>
        <w:r>
          <w:rPr>
            <w:noProof/>
            <w:webHidden/>
          </w:rPr>
          <w:t>17</w:t>
        </w:r>
        <w:r>
          <w:rPr>
            <w:noProof/>
            <w:webHidden/>
          </w:rPr>
          <w:fldChar w:fldCharType="end"/>
        </w:r>
      </w:hyperlink>
    </w:p>
    <w:p w14:paraId="732C6A93" w14:textId="3BCE3712"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36" w:history="1">
        <w:r w:rsidRPr="009A46EC">
          <w:rPr>
            <w:rStyle w:val="Hyperlink"/>
            <w:noProof/>
          </w:rPr>
          <w:t>4.9 Configuration et exécution locale</w:t>
        </w:r>
        <w:r>
          <w:rPr>
            <w:noProof/>
            <w:webHidden/>
          </w:rPr>
          <w:tab/>
        </w:r>
        <w:r>
          <w:rPr>
            <w:noProof/>
            <w:webHidden/>
          </w:rPr>
          <w:fldChar w:fldCharType="begin"/>
        </w:r>
        <w:r>
          <w:rPr>
            <w:noProof/>
            <w:webHidden/>
          </w:rPr>
          <w:instrText xml:space="preserve"> PAGEREF _Toc239960636 \h </w:instrText>
        </w:r>
        <w:r>
          <w:rPr>
            <w:noProof/>
            <w:webHidden/>
          </w:rPr>
        </w:r>
        <w:r>
          <w:rPr>
            <w:noProof/>
            <w:webHidden/>
          </w:rPr>
          <w:fldChar w:fldCharType="separate"/>
        </w:r>
        <w:r>
          <w:rPr>
            <w:noProof/>
            <w:webHidden/>
          </w:rPr>
          <w:t>18</w:t>
        </w:r>
        <w:r>
          <w:rPr>
            <w:noProof/>
            <w:webHidden/>
          </w:rPr>
          <w:fldChar w:fldCharType="end"/>
        </w:r>
      </w:hyperlink>
    </w:p>
    <w:p w14:paraId="0A018E8E" w14:textId="7C637684" w:rsidR="00F00066" w:rsidRDefault="00F00066">
      <w:pPr>
        <w:pStyle w:val="TOC1"/>
        <w:tabs>
          <w:tab w:val="right" w:leader="dot" w:pos="9543"/>
        </w:tabs>
        <w:rPr>
          <w:rFonts w:asciiTheme="minorHAnsi" w:eastAsiaTheme="minorEastAsia" w:hAnsiTheme="minorHAnsi"/>
          <w:noProof/>
          <w:color w:val="auto"/>
          <w:kern w:val="2"/>
          <w:sz w:val="24"/>
          <w:szCs w:val="24"/>
          <w14:ligatures w14:val="standardContextual"/>
        </w:rPr>
      </w:pPr>
      <w:hyperlink w:anchor="_Toc239960637" w:history="1">
        <w:r w:rsidRPr="009A46EC">
          <w:rPr>
            <w:rStyle w:val="Hyperlink"/>
            <w:noProof/>
          </w:rPr>
          <w:t>5. Tests et validation</w:t>
        </w:r>
        <w:r>
          <w:rPr>
            <w:noProof/>
            <w:webHidden/>
          </w:rPr>
          <w:tab/>
        </w:r>
        <w:r>
          <w:rPr>
            <w:noProof/>
            <w:webHidden/>
          </w:rPr>
          <w:fldChar w:fldCharType="begin"/>
        </w:r>
        <w:r>
          <w:rPr>
            <w:noProof/>
            <w:webHidden/>
          </w:rPr>
          <w:instrText xml:space="preserve"> PAGEREF _Toc239960637 \h </w:instrText>
        </w:r>
        <w:r>
          <w:rPr>
            <w:noProof/>
            <w:webHidden/>
          </w:rPr>
        </w:r>
        <w:r>
          <w:rPr>
            <w:noProof/>
            <w:webHidden/>
          </w:rPr>
          <w:fldChar w:fldCharType="separate"/>
        </w:r>
        <w:r>
          <w:rPr>
            <w:noProof/>
            <w:webHidden/>
          </w:rPr>
          <w:t>19</w:t>
        </w:r>
        <w:r>
          <w:rPr>
            <w:noProof/>
            <w:webHidden/>
          </w:rPr>
          <w:fldChar w:fldCharType="end"/>
        </w:r>
      </w:hyperlink>
    </w:p>
    <w:p w14:paraId="78C68884" w14:textId="7711D091"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38" w:history="1">
        <w:r w:rsidRPr="009A46EC">
          <w:rPr>
            <w:rStyle w:val="Hyperlink"/>
            <w:noProof/>
          </w:rPr>
          <w:t>5.1 Stratégie</w:t>
        </w:r>
        <w:r>
          <w:rPr>
            <w:noProof/>
            <w:webHidden/>
          </w:rPr>
          <w:tab/>
        </w:r>
        <w:r>
          <w:rPr>
            <w:noProof/>
            <w:webHidden/>
          </w:rPr>
          <w:fldChar w:fldCharType="begin"/>
        </w:r>
        <w:r>
          <w:rPr>
            <w:noProof/>
            <w:webHidden/>
          </w:rPr>
          <w:instrText xml:space="preserve"> PAGEREF _Toc239960638 \h </w:instrText>
        </w:r>
        <w:r>
          <w:rPr>
            <w:noProof/>
            <w:webHidden/>
          </w:rPr>
        </w:r>
        <w:r>
          <w:rPr>
            <w:noProof/>
            <w:webHidden/>
          </w:rPr>
          <w:fldChar w:fldCharType="separate"/>
        </w:r>
        <w:r>
          <w:rPr>
            <w:noProof/>
            <w:webHidden/>
          </w:rPr>
          <w:t>19</w:t>
        </w:r>
        <w:r>
          <w:rPr>
            <w:noProof/>
            <w:webHidden/>
          </w:rPr>
          <w:fldChar w:fldCharType="end"/>
        </w:r>
      </w:hyperlink>
    </w:p>
    <w:p w14:paraId="7370333A" w14:textId="70B559C3"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39" w:history="1">
        <w:r w:rsidRPr="009A46EC">
          <w:rPr>
            <w:rStyle w:val="Hyperlink"/>
            <w:noProof/>
          </w:rPr>
          <w:t>5.2 Résultats automatisés</w:t>
        </w:r>
        <w:r>
          <w:rPr>
            <w:noProof/>
            <w:webHidden/>
          </w:rPr>
          <w:tab/>
        </w:r>
        <w:r>
          <w:rPr>
            <w:noProof/>
            <w:webHidden/>
          </w:rPr>
          <w:fldChar w:fldCharType="begin"/>
        </w:r>
        <w:r>
          <w:rPr>
            <w:noProof/>
            <w:webHidden/>
          </w:rPr>
          <w:instrText xml:space="preserve"> PAGEREF _Toc239960639 \h </w:instrText>
        </w:r>
        <w:r>
          <w:rPr>
            <w:noProof/>
            <w:webHidden/>
          </w:rPr>
        </w:r>
        <w:r>
          <w:rPr>
            <w:noProof/>
            <w:webHidden/>
          </w:rPr>
          <w:fldChar w:fldCharType="separate"/>
        </w:r>
        <w:r>
          <w:rPr>
            <w:noProof/>
            <w:webHidden/>
          </w:rPr>
          <w:t>19</w:t>
        </w:r>
        <w:r>
          <w:rPr>
            <w:noProof/>
            <w:webHidden/>
          </w:rPr>
          <w:fldChar w:fldCharType="end"/>
        </w:r>
      </w:hyperlink>
    </w:p>
    <w:p w14:paraId="326A1AE7" w14:textId="0571BF08"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40" w:history="1">
        <w:r w:rsidRPr="009A46EC">
          <w:rPr>
            <w:rStyle w:val="Hyperlink"/>
            <w:noProof/>
          </w:rPr>
          <w:t>5.3 Évaluation du modèle de compréhension</w:t>
        </w:r>
        <w:r>
          <w:rPr>
            <w:noProof/>
            <w:webHidden/>
          </w:rPr>
          <w:tab/>
        </w:r>
        <w:r>
          <w:rPr>
            <w:noProof/>
            <w:webHidden/>
          </w:rPr>
          <w:fldChar w:fldCharType="begin"/>
        </w:r>
        <w:r>
          <w:rPr>
            <w:noProof/>
            <w:webHidden/>
          </w:rPr>
          <w:instrText xml:space="preserve"> PAGEREF _Toc239960640 \h </w:instrText>
        </w:r>
        <w:r>
          <w:rPr>
            <w:noProof/>
            <w:webHidden/>
          </w:rPr>
        </w:r>
        <w:r>
          <w:rPr>
            <w:noProof/>
            <w:webHidden/>
          </w:rPr>
          <w:fldChar w:fldCharType="separate"/>
        </w:r>
        <w:r>
          <w:rPr>
            <w:noProof/>
            <w:webHidden/>
          </w:rPr>
          <w:t>19</w:t>
        </w:r>
        <w:r>
          <w:rPr>
            <w:noProof/>
            <w:webHidden/>
          </w:rPr>
          <w:fldChar w:fldCharType="end"/>
        </w:r>
      </w:hyperlink>
    </w:p>
    <w:p w14:paraId="2B96D9E0" w14:textId="3F7313B9"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41" w:history="1">
        <w:r w:rsidRPr="009A46EC">
          <w:rPr>
            <w:rStyle w:val="Hyperlink"/>
            <w:noProof/>
          </w:rPr>
          <w:t>5.4 Validation de la recherche et des recommandations</w:t>
        </w:r>
        <w:r>
          <w:rPr>
            <w:noProof/>
            <w:webHidden/>
          </w:rPr>
          <w:tab/>
        </w:r>
        <w:r>
          <w:rPr>
            <w:noProof/>
            <w:webHidden/>
          </w:rPr>
          <w:fldChar w:fldCharType="begin"/>
        </w:r>
        <w:r>
          <w:rPr>
            <w:noProof/>
            <w:webHidden/>
          </w:rPr>
          <w:instrText xml:space="preserve"> PAGEREF _Toc239960641 \h </w:instrText>
        </w:r>
        <w:r>
          <w:rPr>
            <w:noProof/>
            <w:webHidden/>
          </w:rPr>
        </w:r>
        <w:r>
          <w:rPr>
            <w:noProof/>
            <w:webHidden/>
          </w:rPr>
          <w:fldChar w:fldCharType="separate"/>
        </w:r>
        <w:r>
          <w:rPr>
            <w:noProof/>
            <w:webHidden/>
          </w:rPr>
          <w:t>20</w:t>
        </w:r>
        <w:r>
          <w:rPr>
            <w:noProof/>
            <w:webHidden/>
          </w:rPr>
          <w:fldChar w:fldCharType="end"/>
        </w:r>
      </w:hyperlink>
    </w:p>
    <w:p w14:paraId="55312491" w14:textId="72F0652A"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42" w:history="1">
        <w:r w:rsidRPr="009A46EC">
          <w:rPr>
            <w:rStyle w:val="Hyperlink"/>
            <w:noProof/>
          </w:rPr>
          <w:t>5.5 Recette fonctionnelle</w:t>
        </w:r>
        <w:r>
          <w:rPr>
            <w:noProof/>
            <w:webHidden/>
          </w:rPr>
          <w:tab/>
        </w:r>
        <w:r>
          <w:rPr>
            <w:noProof/>
            <w:webHidden/>
          </w:rPr>
          <w:fldChar w:fldCharType="begin"/>
        </w:r>
        <w:r>
          <w:rPr>
            <w:noProof/>
            <w:webHidden/>
          </w:rPr>
          <w:instrText xml:space="preserve"> PAGEREF _Toc239960642 \h </w:instrText>
        </w:r>
        <w:r>
          <w:rPr>
            <w:noProof/>
            <w:webHidden/>
          </w:rPr>
        </w:r>
        <w:r>
          <w:rPr>
            <w:noProof/>
            <w:webHidden/>
          </w:rPr>
          <w:fldChar w:fldCharType="separate"/>
        </w:r>
        <w:r>
          <w:rPr>
            <w:noProof/>
            <w:webHidden/>
          </w:rPr>
          <w:t>20</w:t>
        </w:r>
        <w:r>
          <w:rPr>
            <w:noProof/>
            <w:webHidden/>
          </w:rPr>
          <w:fldChar w:fldCharType="end"/>
        </w:r>
      </w:hyperlink>
    </w:p>
    <w:p w14:paraId="59549F5F" w14:textId="625F4EF1"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43" w:history="1">
        <w:r w:rsidRPr="009A46EC">
          <w:rPr>
            <w:rStyle w:val="Hyperlink"/>
            <w:noProof/>
          </w:rPr>
          <w:t>5.6 Limites et mesures compensatoires</w:t>
        </w:r>
        <w:r>
          <w:rPr>
            <w:noProof/>
            <w:webHidden/>
          </w:rPr>
          <w:tab/>
        </w:r>
        <w:r>
          <w:rPr>
            <w:noProof/>
            <w:webHidden/>
          </w:rPr>
          <w:fldChar w:fldCharType="begin"/>
        </w:r>
        <w:r>
          <w:rPr>
            <w:noProof/>
            <w:webHidden/>
          </w:rPr>
          <w:instrText xml:space="preserve"> PAGEREF _Toc239960643 \h </w:instrText>
        </w:r>
        <w:r>
          <w:rPr>
            <w:noProof/>
            <w:webHidden/>
          </w:rPr>
        </w:r>
        <w:r>
          <w:rPr>
            <w:noProof/>
            <w:webHidden/>
          </w:rPr>
          <w:fldChar w:fldCharType="separate"/>
        </w:r>
        <w:r>
          <w:rPr>
            <w:noProof/>
            <w:webHidden/>
          </w:rPr>
          <w:t>20</w:t>
        </w:r>
        <w:r>
          <w:rPr>
            <w:noProof/>
            <w:webHidden/>
          </w:rPr>
          <w:fldChar w:fldCharType="end"/>
        </w:r>
      </w:hyperlink>
    </w:p>
    <w:p w14:paraId="1E72F168" w14:textId="0C922026" w:rsidR="00F00066" w:rsidRDefault="00F00066">
      <w:pPr>
        <w:pStyle w:val="TOC1"/>
        <w:tabs>
          <w:tab w:val="right" w:leader="dot" w:pos="9543"/>
        </w:tabs>
        <w:rPr>
          <w:rFonts w:asciiTheme="minorHAnsi" w:eastAsiaTheme="minorEastAsia" w:hAnsiTheme="minorHAnsi"/>
          <w:noProof/>
          <w:color w:val="auto"/>
          <w:kern w:val="2"/>
          <w:sz w:val="24"/>
          <w:szCs w:val="24"/>
          <w14:ligatures w14:val="standardContextual"/>
        </w:rPr>
      </w:pPr>
      <w:hyperlink w:anchor="_Toc239960644" w:history="1">
        <w:r w:rsidRPr="009A46EC">
          <w:rPr>
            <w:rStyle w:val="Hyperlink"/>
            <w:rFonts w:ascii="Aptos Display" w:eastAsia="Aptos Display" w:hAnsi="Aptos Display"/>
            <w:noProof/>
          </w:rPr>
          <w:t>Conclusion générale</w:t>
        </w:r>
        <w:r>
          <w:rPr>
            <w:noProof/>
            <w:webHidden/>
          </w:rPr>
          <w:tab/>
        </w:r>
        <w:r>
          <w:rPr>
            <w:noProof/>
            <w:webHidden/>
          </w:rPr>
          <w:fldChar w:fldCharType="begin"/>
        </w:r>
        <w:r>
          <w:rPr>
            <w:noProof/>
            <w:webHidden/>
          </w:rPr>
          <w:instrText xml:space="preserve"> PAGEREF _Toc239960644 \h </w:instrText>
        </w:r>
        <w:r>
          <w:rPr>
            <w:noProof/>
            <w:webHidden/>
          </w:rPr>
        </w:r>
        <w:r>
          <w:rPr>
            <w:noProof/>
            <w:webHidden/>
          </w:rPr>
          <w:fldChar w:fldCharType="separate"/>
        </w:r>
        <w:r>
          <w:rPr>
            <w:noProof/>
            <w:webHidden/>
          </w:rPr>
          <w:t>21</w:t>
        </w:r>
        <w:r>
          <w:rPr>
            <w:noProof/>
            <w:webHidden/>
          </w:rPr>
          <w:fldChar w:fldCharType="end"/>
        </w:r>
      </w:hyperlink>
    </w:p>
    <w:p w14:paraId="3AA3D9DB" w14:textId="4DD4592C"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45" w:history="1">
        <w:r w:rsidRPr="009A46EC">
          <w:rPr>
            <w:rStyle w:val="Hyperlink"/>
            <w:noProof/>
          </w:rPr>
          <w:t>Perspectives</w:t>
        </w:r>
        <w:r>
          <w:rPr>
            <w:noProof/>
            <w:webHidden/>
          </w:rPr>
          <w:tab/>
        </w:r>
        <w:r>
          <w:rPr>
            <w:noProof/>
            <w:webHidden/>
          </w:rPr>
          <w:fldChar w:fldCharType="begin"/>
        </w:r>
        <w:r>
          <w:rPr>
            <w:noProof/>
            <w:webHidden/>
          </w:rPr>
          <w:instrText xml:space="preserve"> PAGEREF _Toc239960645 \h </w:instrText>
        </w:r>
        <w:r>
          <w:rPr>
            <w:noProof/>
            <w:webHidden/>
          </w:rPr>
        </w:r>
        <w:r>
          <w:rPr>
            <w:noProof/>
            <w:webHidden/>
          </w:rPr>
          <w:fldChar w:fldCharType="separate"/>
        </w:r>
        <w:r>
          <w:rPr>
            <w:noProof/>
            <w:webHidden/>
          </w:rPr>
          <w:t>21</w:t>
        </w:r>
        <w:r>
          <w:rPr>
            <w:noProof/>
            <w:webHidden/>
          </w:rPr>
          <w:fldChar w:fldCharType="end"/>
        </w:r>
      </w:hyperlink>
    </w:p>
    <w:p w14:paraId="3AE96D71" w14:textId="1A7D34D4" w:rsidR="00F00066" w:rsidRDefault="00F00066">
      <w:pPr>
        <w:pStyle w:val="TOC1"/>
        <w:tabs>
          <w:tab w:val="right" w:leader="dot" w:pos="9543"/>
        </w:tabs>
        <w:rPr>
          <w:rFonts w:asciiTheme="minorHAnsi" w:eastAsiaTheme="minorEastAsia" w:hAnsiTheme="minorHAnsi"/>
          <w:noProof/>
          <w:color w:val="auto"/>
          <w:kern w:val="2"/>
          <w:sz w:val="24"/>
          <w:szCs w:val="24"/>
          <w14:ligatures w14:val="standardContextual"/>
        </w:rPr>
      </w:pPr>
      <w:hyperlink w:anchor="_Toc239960646" w:history="1">
        <w:r w:rsidRPr="009A46EC">
          <w:rPr>
            <w:rStyle w:val="Hyperlink"/>
            <w:rFonts w:ascii="Aptos Display" w:eastAsia="Aptos Display" w:hAnsi="Aptos Display"/>
            <w:noProof/>
          </w:rPr>
          <w:t>Bibliographie et webographie</w:t>
        </w:r>
        <w:r>
          <w:rPr>
            <w:noProof/>
            <w:webHidden/>
          </w:rPr>
          <w:tab/>
        </w:r>
        <w:r>
          <w:rPr>
            <w:noProof/>
            <w:webHidden/>
          </w:rPr>
          <w:fldChar w:fldCharType="begin"/>
        </w:r>
        <w:r>
          <w:rPr>
            <w:noProof/>
            <w:webHidden/>
          </w:rPr>
          <w:instrText xml:space="preserve"> PAGEREF _Toc239960646 \h </w:instrText>
        </w:r>
        <w:r>
          <w:rPr>
            <w:noProof/>
            <w:webHidden/>
          </w:rPr>
        </w:r>
        <w:r>
          <w:rPr>
            <w:noProof/>
            <w:webHidden/>
          </w:rPr>
          <w:fldChar w:fldCharType="separate"/>
        </w:r>
        <w:r>
          <w:rPr>
            <w:noProof/>
            <w:webHidden/>
          </w:rPr>
          <w:t>22</w:t>
        </w:r>
        <w:r>
          <w:rPr>
            <w:noProof/>
            <w:webHidden/>
          </w:rPr>
          <w:fldChar w:fldCharType="end"/>
        </w:r>
      </w:hyperlink>
    </w:p>
    <w:p w14:paraId="28185B73" w14:textId="1FB17271" w:rsidR="00F00066" w:rsidRDefault="00F00066">
      <w:pPr>
        <w:pStyle w:val="TOC1"/>
        <w:tabs>
          <w:tab w:val="right" w:leader="dot" w:pos="9543"/>
        </w:tabs>
        <w:rPr>
          <w:rFonts w:asciiTheme="minorHAnsi" w:eastAsiaTheme="minorEastAsia" w:hAnsiTheme="minorHAnsi"/>
          <w:noProof/>
          <w:color w:val="auto"/>
          <w:kern w:val="2"/>
          <w:sz w:val="24"/>
          <w:szCs w:val="24"/>
          <w14:ligatures w14:val="standardContextual"/>
        </w:rPr>
      </w:pPr>
      <w:hyperlink w:anchor="_Toc239960647" w:history="1">
        <w:r w:rsidRPr="009A46EC">
          <w:rPr>
            <w:rStyle w:val="Hyperlink"/>
            <w:rFonts w:ascii="Aptos Display" w:eastAsia="Aptos Display" w:hAnsi="Aptos Display"/>
            <w:noProof/>
          </w:rPr>
          <w:t>Annexe A - Cartographie des API</w:t>
        </w:r>
        <w:r>
          <w:rPr>
            <w:noProof/>
            <w:webHidden/>
          </w:rPr>
          <w:tab/>
        </w:r>
        <w:r>
          <w:rPr>
            <w:noProof/>
            <w:webHidden/>
          </w:rPr>
          <w:fldChar w:fldCharType="begin"/>
        </w:r>
        <w:r>
          <w:rPr>
            <w:noProof/>
            <w:webHidden/>
          </w:rPr>
          <w:instrText xml:space="preserve"> PAGEREF _Toc239960647 \h </w:instrText>
        </w:r>
        <w:r>
          <w:rPr>
            <w:noProof/>
            <w:webHidden/>
          </w:rPr>
        </w:r>
        <w:r>
          <w:rPr>
            <w:noProof/>
            <w:webHidden/>
          </w:rPr>
          <w:fldChar w:fldCharType="separate"/>
        </w:r>
        <w:r>
          <w:rPr>
            <w:noProof/>
            <w:webHidden/>
          </w:rPr>
          <w:t>23</w:t>
        </w:r>
        <w:r>
          <w:rPr>
            <w:noProof/>
            <w:webHidden/>
          </w:rPr>
          <w:fldChar w:fldCharType="end"/>
        </w:r>
      </w:hyperlink>
    </w:p>
    <w:p w14:paraId="4979049F" w14:textId="4FE880A0"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48" w:history="1">
        <w:r w:rsidRPr="009A46EC">
          <w:rPr>
            <w:rStyle w:val="Hyperlink"/>
            <w:noProof/>
          </w:rPr>
          <w:t>Annexe B - Variables de configuration</w:t>
        </w:r>
        <w:r>
          <w:rPr>
            <w:noProof/>
            <w:webHidden/>
          </w:rPr>
          <w:tab/>
        </w:r>
        <w:r>
          <w:rPr>
            <w:noProof/>
            <w:webHidden/>
          </w:rPr>
          <w:fldChar w:fldCharType="begin"/>
        </w:r>
        <w:r>
          <w:rPr>
            <w:noProof/>
            <w:webHidden/>
          </w:rPr>
          <w:instrText xml:space="preserve"> PAGEREF _Toc239960648 \h </w:instrText>
        </w:r>
        <w:r>
          <w:rPr>
            <w:noProof/>
            <w:webHidden/>
          </w:rPr>
        </w:r>
        <w:r>
          <w:rPr>
            <w:noProof/>
            <w:webHidden/>
          </w:rPr>
          <w:fldChar w:fldCharType="separate"/>
        </w:r>
        <w:r>
          <w:rPr>
            <w:noProof/>
            <w:webHidden/>
          </w:rPr>
          <w:t>23</w:t>
        </w:r>
        <w:r>
          <w:rPr>
            <w:noProof/>
            <w:webHidden/>
          </w:rPr>
          <w:fldChar w:fldCharType="end"/>
        </w:r>
      </w:hyperlink>
    </w:p>
    <w:p w14:paraId="42B32A4B" w14:textId="51251118" w:rsidR="00F00066" w:rsidRDefault="00F00066">
      <w:pPr>
        <w:pStyle w:val="TOC2"/>
        <w:tabs>
          <w:tab w:val="right" w:leader="dot" w:pos="9543"/>
        </w:tabs>
        <w:rPr>
          <w:rFonts w:asciiTheme="minorHAnsi" w:eastAsiaTheme="minorEastAsia" w:hAnsiTheme="minorHAnsi"/>
          <w:noProof/>
          <w:color w:val="auto"/>
          <w:kern w:val="2"/>
          <w:sz w:val="24"/>
          <w:szCs w:val="24"/>
          <w14:ligatures w14:val="standardContextual"/>
        </w:rPr>
      </w:pPr>
      <w:hyperlink w:anchor="_Toc239960649" w:history="1">
        <w:r w:rsidRPr="009A46EC">
          <w:rPr>
            <w:rStyle w:val="Hyperlink"/>
            <w:noProof/>
          </w:rPr>
          <w:t>Annexe C - Commandes de validation</w:t>
        </w:r>
        <w:r>
          <w:rPr>
            <w:noProof/>
            <w:webHidden/>
          </w:rPr>
          <w:tab/>
        </w:r>
        <w:r>
          <w:rPr>
            <w:noProof/>
            <w:webHidden/>
          </w:rPr>
          <w:fldChar w:fldCharType="begin"/>
        </w:r>
        <w:r>
          <w:rPr>
            <w:noProof/>
            <w:webHidden/>
          </w:rPr>
          <w:instrText xml:space="preserve"> PAGEREF _Toc239960649 \h </w:instrText>
        </w:r>
        <w:r>
          <w:rPr>
            <w:noProof/>
            <w:webHidden/>
          </w:rPr>
        </w:r>
        <w:r>
          <w:rPr>
            <w:noProof/>
            <w:webHidden/>
          </w:rPr>
          <w:fldChar w:fldCharType="separate"/>
        </w:r>
        <w:r>
          <w:rPr>
            <w:noProof/>
            <w:webHidden/>
          </w:rPr>
          <w:t>23</w:t>
        </w:r>
        <w:r>
          <w:rPr>
            <w:noProof/>
            <w:webHidden/>
          </w:rPr>
          <w:fldChar w:fldCharType="end"/>
        </w:r>
      </w:hyperlink>
    </w:p>
    <w:p w14:paraId="23E9491E" w14:textId="6E6A539D" w:rsidR="001D193E" w:rsidRDefault="00F00066">
      <w:r>
        <w:fldChar w:fldCharType="end"/>
      </w:r>
    </w:p>
    <w:p w14:paraId="47A6CB4E" w14:textId="77777777" w:rsidR="001D193E" w:rsidRDefault="00F00066">
      <w:r>
        <w:br w:type="page"/>
      </w:r>
    </w:p>
    <w:p w14:paraId="64D24D25" w14:textId="77777777" w:rsidR="001D193E" w:rsidRDefault="00F00066">
      <w:pPr>
        <w:pStyle w:val="Title"/>
      </w:pPr>
      <w:r>
        <w:lastRenderedPageBreak/>
        <w:t>Liste des abréviations</w:t>
      </w:r>
    </w:p>
    <w:tbl>
      <w:tblPr>
        <w:tblStyle w:val="TableGrid"/>
        <w:tblW w:w="0" w:type="auto"/>
        <w:jc w:val="center"/>
        <w:tblLayout w:type="fixed"/>
        <w:tblLook w:val="04A0" w:firstRow="1" w:lastRow="0" w:firstColumn="1" w:lastColumn="0" w:noHBand="0" w:noVBand="1"/>
      </w:tblPr>
      <w:tblGrid>
        <w:gridCol w:w="1814"/>
        <w:gridCol w:w="7087"/>
      </w:tblGrid>
      <w:tr w:rsidR="001D193E" w14:paraId="32576C60" w14:textId="77777777">
        <w:trPr>
          <w:tblHeader/>
          <w:jc w:val="center"/>
        </w:trPr>
        <w:tc>
          <w:tcPr>
            <w:tcW w:w="1814" w:type="dxa"/>
            <w:shd w:val="clear" w:color="auto" w:fill="073D2C"/>
            <w:vAlign w:val="center"/>
          </w:tcPr>
          <w:p w14:paraId="72E66E2A" w14:textId="77777777" w:rsidR="001D193E" w:rsidRDefault="00F00066">
            <w:pPr>
              <w:jc w:val="left"/>
            </w:pPr>
            <w:r>
              <w:rPr>
                <w:b/>
                <w:color w:val="FFFFFF"/>
                <w:sz w:val="18"/>
              </w:rPr>
              <w:t>Abréviation</w:t>
            </w:r>
          </w:p>
        </w:tc>
        <w:tc>
          <w:tcPr>
            <w:tcW w:w="7087" w:type="dxa"/>
            <w:shd w:val="clear" w:color="auto" w:fill="073D2C"/>
            <w:vAlign w:val="center"/>
          </w:tcPr>
          <w:p w14:paraId="0D1D266A" w14:textId="77777777" w:rsidR="001D193E" w:rsidRDefault="00F00066">
            <w:pPr>
              <w:jc w:val="left"/>
            </w:pPr>
            <w:r>
              <w:rPr>
                <w:b/>
                <w:color w:val="FFFFFF"/>
                <w:sz w:val="18"/>
              </w:rPr>
              <w:t>Signification</w:t>
            </w:r>
          </w:p>
        </w:tc>
      </w:tr>
      <w:tr w:rsidR="001D193E" w14:paraId="4216263B" w14:textId="77777777">
        <w:trPr>
          <w:jc w:val="center"/>
        </w:trPr>
        <w:tc>
          <w:tcPr>
            <w:tcW w:w="1814" w:type="dxa"/>
            <w:vAlign w:val="center"/>
          </w:tcPr>
          <w:p w14:paraId="5EE57DBC" w14:textId="77777777" w:rsidR="001D193E" w:rsidRDefault="00F00066">
            <w:pPr>
              <w:spacing w:after="20"/>
            </w:pPr>
            <w:r>
              <w:rPr>
                <w:sz w:val="17"/>
              </w:rPr>
              <w:t>API</w:t>
            </w:r>
          </w:p>
        </w:tc>
        <w:tc>
          <w:tcPr>
            <w:tcW w:w="7087" w:type="dxa"/>
            <w:vAlign w:val="center"/>
          </w:tcPr>
          <w:p w14:paraId="25156D7D" w14:textId="77777777" w:rsidR="001D193E" w:rsidRDefault="00F00066">
            <w:pPr>
              <w:spacing w:after="20"/>
            </w:pPr>
            <w:r>
              <w:rPr>
                <w:sz w:val="17"/>
              </w:rPr>
              <w:t>Application Programming Interface</w:t>
            </w:r>
          </w:p>
        </w:tc>
      </w:tr>
      <w:tr w:rsidR="001D193E" w14:paraId="32989D28" w14:textId="77777777">
        <w:trPr>
          <w:jc w:val="center"/>
        </w:trPr>
        <w:tc>
          <w:tcPr>
            <w:tcW w:w="1814" w:type="dxa"/>
            <w:shd w:val="clear" w:color="auto" w:fill="F2F7F4"/>
            <w:vAlign w:val="center"/>
          </w:tcPr>
          <w:p w14:paraId="66C58CC2" w14:textId="77777777" w:rsidR="001D193E" w:rsidRDefault="00F00066">
            <w:pPr>
              <w:spacing w:after="20"/>
            </w:pPr>
            <w:r>
              <w:rPr>
                <w:sz w:val="17"/>
              </w:rPr>
              <w:t>DTO</w:t>
            </w:r>
          </w:p>
        </w:tc>
        <w:tc>
          <w:tcPr>
            <w:tcW w:w="7087" w:type="dxa"/>
            <w:shd w:val="clear" w:color="auto" w:fill="F2F7F4"/>
            <w:vAlign w:val="center"/>
          </w:tcPr>
          <w:p w14:paraId="43B5DAD3" w14:textId="77777777" w:rsidR="001D193E" w:rsidRDefault="00F00066">
            <w:pPr>
              <w:spacing w:after="20"/>
            </w:pPr>
            <w:r>
              <w:rPr>
                <w:sz w:val="17"/>
              </w:rPr>
              <w:t>Data Transfer Object</w:t>
            </w:r>
          </w:p>
        </w:tc>
      </w:tr>
      <w:tr w:rsidR="001D193E" w14:paraId="3B253BF8" w14:textId="77777777">
        <w:trPr>
          <w:jc w:val="center"/>
        </w:trPr>
        <w:tc>
          <w:tcPr>
            <w:tcW w:w="1814" w:type="dxa"/>
            <w:vAlign w:val="center"/>
          </w:tcPr>
          <w:p w14:paraId="23D1CC78" w14:textId="77777777" w:rsidR="001D193E" w:rsidRDefault="00F00066">
            <w:pPr>
              <w:spacing w:after="20"/>
            </w:pPr>
            <w:r>
              <w:rPr>
                <w:sz w:val="17"/>
              </w:rPr>
              <w:t>E2E</w:t>
            </w:r>
          </w:p>
        </w:tc>
        <w:tc>
          <w:tcPr>
            <w:tcW w:w="7087" w:type="dxa"/>
            <w:vAlign w:val="center"/>
          </w:tcPr>
          <w:p w14:paraId="429DCF44" w14:textId="77777777" w:rsidR="001D193E" w:rsidRDefault="00F00066">
            <w:pPr>
              <w:spacing w:after="20"/>
            </w:pPr>
            <w:r>
              <w:rPr>
                <w:sz w:val="17"/>
              </w:rPr>
              <w:t>End-to-End</w:t>
            </w:r>
          </w:p>
        </w:tc>
      </w:tr>
      <w:tr w:rsidR="001D193E" w14:paraId="0E4A730F" w14:textId="77777777">
        <w:trPr>
          <w:jc w:val="center"/>
        </w:trPr>
        <w:tc>
          <w:tcPr>
            <w:tcW w:w="1814" w:type="dxa"/>
            <w:shd w:val="clear" w:color="auto" w:fill="F2F7F4"/>
            <w:vAlign w:val="center"/>
          </w:tcPr>
          <w:p w14:paraId="1E7A71E3" w14:textId="77777777" w:rsidR="001D193E" w:rsidRDefault="00F00066">
            <w:pPr>
              <w:spacing w:after="20"/>
            </w:pPr>
            <w:r>
              <w:rPr>
                <w:sz w:val="17"/>
              </w:rPr>
              <w:t>JWT</w:t>
            </w:r>
          </w:p>
        </w:tc>
        <w:tc>
          <w:tcPr>
            <w:tcW w:w="7087" w:type="dxa"/>
            <w:shd w:val="clear" w:color="auto" w:fill="F2F7F4"/>
            <w:vAlign w:val="center"/>
          </w:tcPr>
          <w:p w14:paraId="5A6FCE4E" w14:textId="77777777" w:rsidR="001D193E" w:rsidRDefault="00F00066">
            <w:pPr>
              <w:spacing w:after="20"/>
            </w:pPr>
            <w:r>
              <w:rPr>
                <w:sz w:val="17"/>
              </w:rPr>
              <w:t>JSON Web Token</w:t>
            </w:r>
          </w:p>
        </w:tc>
      </w:tr>
      <w:tr w:rsidR="001D193E" w14:paraId="58FA3793" w14:textId="77777777">
        <w:trPr>
          <w:jc w:val="center"/>
        </w:trPr>
        <w:tc>
          <w:tcPr>
            <w:tcW w:w="1814" w:type="dxa"/>
            <w:vAlign w:val="center"/>
          </w:tcPr>
          <w:p w14:paraId="592CCF6E" w14:textId="77777777" w:rsidR="001D193E" w:rsidRDefault="00F00066">
            <w:pPr>
              <w:spacing w:after="20"/>
            </w:pPr>
            <w:r>
              <w:rPr>
                <w:sz w:val="17"/>
              </w:rPr>
              <w:t>LLM</w:t>
            </w:r>
          </w:p>
        </w:tc>
        <w:tc>
          <w:tcPr>
            <w:tcW w:w="7087" w:type="dxa"/>
            <w:vAlign w:val="center"/>
          </w:tcPr>
          <w:p w14:paraId="271E85A8" w14:textId="77777777" w:rsidR="001D193E" w:rsidRDefault="00F00066">
            <w:pPr>
              <w:spacing w:after="20"/>
            </w:pPr>
            <w:r>
              <w:rPr>
                <w:sz w:val="17"/>
              </w:rPr>
              <w:t>Large Language Model</w:t>
            </w:r>
          </w:p>
        </w:tc>
      </w:tr>
      <w:tr w:rsidR="001D193E" w14:paraId="7B09238F" w14:textId="77777777">
        <w:trPr>
          <w:jc w:val="center"/>
        </w:trPr>
        <w:tc>
          <w:tcPr>
            <w:tcW w:w="1814" w:type="dxa"/>
            <w:shd w:val="clear" w:color="auto" w:fill="F2F7F4"/>
            <w:vAlign w:val="center"/>
          </w:tcPr>
          <w:p w14:paraId="1232EF6D" w14:textId="77777777" w:rsidR="001D193E" w:rsidRDefault="00F00066">
            <w:pPr>
              <w:spacing w:after="20"/>
            </w:pPr>
            <w:r>
              <w:rPr>
                <w:sz w:val="17"/>
              </w:rPr>
              <w:t>OEM</w:t>
            </w:r>
          </w:p>
        </w:tc>
        <w:tc>
          <w:tcPr>
            <w:tcW w:w="7087" w:type="dxa"/>
            <w:shd w:val="clear" w:color="auto" w:fill="F2F7F4"/>
            <w:vAlign w:val="center"/>
          </w:tcPr>
          <w:p w14:paraId="4717E716" w14:textId="77777777" w:rsidR="001D193E" w:rsidRDefault="00F00066">
            <w:pPr>
              <w:spacing w:after="20"/>
            </w:pPr>
            <w:r>
              <w:rPr>
                <w:sz w:val="17"/>
              </w:rPr>
              <w:t>Original Equipment Manufacturer</w:t>
            </w:r>
          </w:p>
        </w:tc>
      </w:tr>
      <w:tr w:rsidR="001D193E" w14:paraId="66964A73" w14:textId="77777777">
        <w:trPr>
          <w:jc w:val="center"/>
        </w:trPr>
        <w:tc>
          <w:tcPr>
            <w:tcW w:w="1814" w:type="dxa"/>
            <w:vAlign w:val="center"/>
          </w:tcPr>
          <w:p w14:paraId="28A62CB9" w14:textId="77777777" w:rsidR="001D193E" w:rsidRDefault="00F00066">
            <w:pPr>
              <w:spacing w:after="20"/>
            </w:pPr>
            <w:r>
              <w:rPr>
                <w:sz w:val="17"/>
              </w:rPr>
              <w:t>QLoRA</w:t>
            </w:r>
          </w:p>
        </w:tc>
        <w:tc>
          <w:tcPr>
            <w:tcW w:w="7087" w:type="dxa"/>
            <w:vAlign w:val="center"/>
          </w:tcPr>
          <w:p w14:paraId="0A0E6DC8" w14:textId="77777777" w:rsidR="001D193E" w:rsidRDefault="00F00066">
            <w:pPr>
              <w:spacing w:after="20"/>
            </w:pPr>
            <w:r>
              <w:rPr>
                <w:sz w:val="17"/>
              </w:rPr>
              <w:t>Quantized Low-Rank Adaptation</w:t>
            </w:r>
          </w:p>
        </w:tc>
      </w:tr>
      <w:tr w:rsidR="001D193E" w14:paraId="3A4F63A9" w14:textId="77777777">
        <w:trPr>
          <w:jc w:val="center"/>
        </w:trPr>
        <w:tc>
          <w:tcPr>
            <w:tcW w:w="1814" w:type="dxa"/>
            <w:shd w:val="clear" w:color="auto" w:fill="F2F7F4"/>
            <w:vAlign w:val="center"/>
          </w:tcPr>
          <w:p w14:paraId="2EB311D8" w14:textId="77777777" w:rsidR="001D193E" w:rsidRDefault="00F00066">
            <w:pPr>
              <w:spacing w:after="20"/>
            </w:pPr>
            <w:r>
              <w:rPr>
                <w:sz w:val="17"/>
              </w:rPr>
              <w:t>RAG</w:t>
            </w:r>
          </w:p>
        </w:tc>
        <w:tc>
          <w:tcPr>
            <w:tcW w:w="7087" w:type="dxa"/>
            <w:shd w:val="clear" w:color="auto" w:fill="F2F7F4"/>
            <w:vAlign w:val="center"/>
          </w:tcPr>
          <w:p w14:paraId="26C04CCF" w14:textId="77777777" w:rsidR="001D193E" w:rsidRDefault="00F00066">
            <w:pPr>
              <w:spacing w:after="20"/>
            </w:pPr>
            <w:r>
              <w:rPr>
                <w:sz w:val="17"/>
              </w:rPr>
              <w:t>Retrieval-Augmented Generation</w:t>
            </w:r>
          </w:p>
        </w:tc>
      </w:tr>
      <w:tr w:rsidR="001D193E" w14:paraId="6E16B388" w14:textId="77777777">
        <w:trPr>
          <w:jc w:val="center"/>
        </w:trPr>
        <w:tc>
          <w:tcPr>
            <w:tcW w:w="1814" w:type="dxa"/>
            <w:vAlign w:val="center"/>
          </w:tcPr>
          <w:p w14:paraId="12AF28A8" w14:textId="77777777" w:rsidR="001D193E" w:rsidRDefault="00F00066">
            <w:pPr>
              <w:spacing w:after="20"/>
            </w:pPr>
            <w:r>
              <w:rPr>
                <w:sz w:val="17"/>
              </w:rPr>
              <w:t>RBAC</w:t>
            </w:r>
          </w:p>
        </w:tc>
        <w:tc>
          <w:tcPr>
            <w:tcW w:w="7087" w:type="dxa"/>
            <w:vAlign w:val="center"/>
          </w:tcPr>
          <w:p w14:paraId="64B77BD6" w14:textId="77777777" w:rsidR="001D193E" w:rsidRDefault="00F00066">
            <w:pPr>
              <w:spacing w:after="20"/>
            </w:pPr>
            <w:r>
              <w:rPr>
                <w:sz w:val="17"/>
              </w:rPr>
              <w:t>Role-Based Access Control</w:t>
            </w:r>
          </w:p>
        </w:tc>
      </w:tr>
      <w:tr w:rsidR="001D193E" w14:paraId="5478DBFA" w14:textId="77777777">
        <w:trPr>
          <w:jc w:val="center"/>
        </w:trPr>
        <w:tc>
          <w:tcPr>
            <w:tcW w:w="1814" w:type="dxa"/>
            <w:shd w:val="clear" w:color="auto" w:fill="F2F7F4"/>
            <w:vAlign w:val="center"/>
          </w:tcPr>
          <w:p w14:paraId="77F24CBB" w14:textId="77777777" w:rsidR="001D193E" w:rsidRDefault="00F00066">
            <w:pPr>
              <w:spacing w:after="20"/>
            </w:pPr>
            <w:r>
              <w:rPr>
                <w:sz w:val="17"/>
              </w:rPr>
              <w:t>SPA</w:t>
            </w:r>
          </w:p>
        </w:tc>
        <w:tc>
          <w:tcPr>
            <w:tcW w:w="7087" w:type="dxa"/>
            <w:shd w:val="clear" w:color="auto" w:fill="F2F7F4"/>
            <w:vAlign w:val="center"/>
          </w:tcPr>
          <w:p w14:paraId="2576AA88" w14:textId="77777777" w:rsidR="001D193E" w:rsidRDefault="00F00066">
            <w:pPr>
              <w:spacing w:after="20"/>
            </w:pPr>
            <w:r>
              <w:rPr>
                <w:sz w:val="17"/>
              </w:rPr>
              <w:t>Single-Page Application</w:t>
            </w:r>
          </w:p>
        </w:tc>
      </w:tr>
      <w:tr w:rsidR="001D193E" w14:paraId="78F54BCD" w14:textId="77777777">
        <w:trPr>
          <w:jc w:val="center"/>
        </w:trPr>
        <w:tc>
          <w:tcPr>
            <w:tcW w:w="1814" w:type="dxa"/>
            <w:vAlign w:val="center"/>
          </w:tcPr>
          <w:p w14:paraId="3B9BE4FB" w14:textId="77777777" w:rsidR="001D193E" w:rsidRDefault="00F00066">
            <w:pPr>
              <w:spacing w:after="20"/>
            </w:pPr>
            <w:r>
              <w:rPr>
                <w:sz w:val="17"/>
              </w:rPr>
              <w:t>UML</w:t>
            </w:r>
          </w:p>
        </w:tc>
        <w:tc>
          <w:tcPr>
            <w:tcW w:w="7087" w:type="dxa"/>
            <w:vAlign w:val="center"/>
          </w:tcPr>
          <w:p w14:paraId="66AC3EE2" w14:textId="77777777" w:rsidR="001D193E" w:rsidRDefault="00F00066">
            <w:pPr>
              <w:spacing w:after="20"/>
            </w:pPr>
            <w:r>
              <w:rPr>
                <w:sz w:val="17"/>
              </w:rPr>
              <w:t>Unified Modeling Language</w:t>
            </w:r>
          </w:p>
        </w:tc>
      </w:tr>
      <w:tr w:rsidR="001D193E" w14:paraId="07278EC5" w14:textId="77777777">
        <w:trPr>
          <w:jc w:val="center"/>
        </w:trPr>
        <w:tc>
          <w:tcPr>
            <w:tcW w:w="1814" w:type="dxa"/>
            <w:shd w:val="clear" w:color="auto" w:fill="F2F7F4"/>
            <w:vAlign w:val="center"/>
          </w:tcPr>
          <w:p w14:paraId="7569E04B" w14:textId="77777777" w:rsidR="001D193E" w:rsidRDefault="00F00066">
            <w:pPr>
              <w:spacing w:after="20"/>
            </w:pPr>
            <w:r>
              <w:rPr>
                <w:sz w:val="17"/>
              </w:rPr>
              <w:t>WebSocket</w:t>
            </w:r>
          </w:p>
        </w:tc>
        <w:tc>
          <w:tcPr>
            <w:tcW w:w="7087" w:type="dxa"/>
            <w:shd w:val="clear" w:color="auto" w:fill="F2F7F4"/>
            <w:vAlign w:val="center"/>
          </w:tcPr>
          <w:p w14:paraId="79CEA1F1" w14:textId="77777777" w:rsidR="001D193E" w:rsidRDefault="00F00066">
            <w:pPr>
              <w:spacing w:after="20"/>
            </w:pPr>
            <w:r>
              <w:rPr>
                <w:sz w:val="17"/>
              </w:rPr>
              <w:t>Canal bidirectionnel persistant entre client et serveur</w:t>
            </w:r>
          </w:p>
        </w:tc>
      </w:tr>
    </w:tbl>
    <w:p w14:paraId="139CC48E" w14:textId="77777777" w:rsidR="001D193E" w:rsidRDefault="001D193E">
      <w:pPr>
        <w:spacing w:after="0"/>
      </w:pPr>
    </w:p>
    <w:p w14:paraId="002D3CC7" w14:textId="77777777" w:rsidR="001D193E" w:rsidRDefault="00F00066">
      <w:pPr>
        <w:pStyle w:val="Heading2"/>
      </w:pPr>
      <w:bookmarkStart w:id="0" w:name="_Toc239960604"/>
      <w:r>
        <w:t>Liste des figures</w:t>
      </w:r>
      <w:bookmarkEnd w:id="0"/>
    </w:p>
    <w:p w14:paraId="628152D1" w14:textId="77777777" w:rsidR="001D193E" w:rsidRDefault="00F00066">
      <w:pPr>
        <w:pStyle w:val="ListBullet"/>
        <w:spacing w:after="60"/>
        <w:ind w:left="340" w:hanging="170"/>
      </w:pPr>
      <w:r>
        <w:t>Figure 1 - Architecture globale de la solution</w:t>
      </w:r>
    </w:p>
    <w:p w14:paraId="1653026F" w14:textId="77777777" w:rsidR="001D193E" w:rsidRDefault="00F00066">
      <w:pPr>
        <w:pStyle w:val="ListBullet"/>
        <w:spacing w:after="60"/>
        <w:ind w:left="340" w:hanging="170"/>
      </w:pPr>
      <w:r>
        <w:t>Figure 2 - Vue simplifiée du modèle de données</w:t>
      </w:r>
    </w:p>
    <w:p w14:paraId="09910A69" w14:textId="77777777" w:rsidR="001D193E" w:rsidRDefault="00F00066">
      <w:pPr>
        <w:pStyle w:val="ListBullet"/>
        <w:spacing w:after="60"/>
        <w:ind w:left="340" w:hanging="170"/>
      </w:pPr>
      <w:r>
        <w:t>Figure 3 - Chaîne de recherche intelligente et réponse ancrée</w:t>
      </w:r>
    </w:p>
    <w:p w14:paraId="1C490675" w14:textId="77777777" w:rsidR="001D193E" w:rsidRDefault="00F00066">
      <w:pPr>
        <w:pStyle w:val="ListBullet"/>
        <w:spacing w:after="60"/>
        <w:ind w:left="340" w:hanging="170"/>
      </w:pPr>
      <w:r>
        <w:t>Figure 4 - Séquence simplifiée de la messagerie instantanée</w:t>
      </w:r>
    </w:p>
    <w:p w14:paraId="388985B4" w14:textId="77777777" w:rsidR="001D193E" w:rsidRDefault="00F00066">
      <w:pPr>
        <w:pStyle w:val="ListBullet"/>
        <w:spacing w:after="60"/>
        <w:ind w:left="340" w:hanging="170"/>
      </w:pPr>
      <w:r>
        <w:t>Figure 5 - Recommandation personnalisée explicable</w:t>
      </w:r>
    </w:p>
    <w:p w14:paraId="0EDB2402" w14:textId="77777777" w:rsidR="001D193E" w:rsidRDefault="00F00066">
      <w:pPr>
        <w:pStyle w:val="Heading1"/>
        <w:pageBreakBefore/>
        <w:spacing w:after="160"/>
      </w:pPr>
      <w:bookmarkStart w:id="1" w:name="_Toc239960605"/>
      <w:r>
        <w:rPr>
          <w:rFonts w:ascii="Aptos Display" w:eastAsia="Aptos Display" w:hAnsi="Aptos Display"/>
          <w:color w:val="17211D"/>
          <w:sz w:val="50"/>
        </w:rPr>
        <w:lastRenderedPageBreak/>
        <w:t>Introduction générale</w:t>
      </w:r>
      <w:bookmarkEnd w:id="1"/>
    </w:p>
    <w:p w14:paraId="08011D7F" w14:textId="77777777" w:rsidR="001D193E" w:rsidRDefault="00F00066">
      <w:pPr>
        <w:pStyle w:val="Lead"/>
        <w:rPr>
          <w:rFonts w:hint="eastAsia"/>
        </w:rPr>
      </w:pPr>
      <w:r>
        <w:rPr>
          <w:rFonts w:eastAsia="Aptos"/>
        </w:rPr>
        <w:t>Le marché de la pièce automobile d'occasion répond à un double besoin : réduire le coût de l'entretien et prolonger la durée de vie de composants encore utilisables. Pourtant, la recherche reste difficile. Une même pièce peut porter plusieurs références, convenir à plusieurs véhicules et dépendre de critères précis tels que l'année, le moteur, le carburant ou la position sur le véhicule. Une annonce incomplète ou une interprétation approximative peut donc mener à un achat inutile.</w:t>
      </w:r>
    </w:p>
    <w:p w14:paraId="2DD55087" w14:textId="77777777" w:rsidR="001D193E" w:rsidRDefault="00F00066">
      <w:r>
        <w:t>Le projet E-biessa a été conçu pour structurer ce marché et simplifier la mise en relation locale. Il ne s'agit pas seulement d'un catalogue : la plateforme associe des fonctions de place de marché, de confiance, de communication et d'intelligence artificielle. L'acheteur décrit son besoin avec ses propres mots, le système extrait les contraintes, recherche les annonces sémantiquement proches, puis vérifie la compatibilité déclarée avant d'afficher une réponse.</w:t>
      </w:r>
    </w:p>
    <w:p w14:paraId="6B7F1824" w14:textId="77777777" w:rsidR="001D193E" w:rsidRDefault="00F00066">
      <w:r>
        <w:t>La problématique générale est la suivante : comment construire une place de marché automobile intuitive et riche, tout en garantissant que l'intelligence artificielle ne présente jamais une compatibilité non vérifiée ? La réponse retenue repose sur une séparation nette des responsabilités. Les données transactionnelles et l'autorisation restent dans Spring Boot et MySQL. La recherche intelligente évolue dans un service Python isolé. Les règles déterministes ont toujours priorité sur la sortie du modèle.</w:t>
      </w:r>
    </w:p>
    <w:p w14:paraId="05CE19C3" w14:textId="77777777" w:rsidR="001D193E" w:rsidRDefault="00F00066">
      <w:r>
        <w:t>Le premier chapitre présente le contexte, la problématique et la méthode. Le deuxième formalise les besoins. Le troisième détaille la conception. Le quatrième décrit la réalisation finale. Le cinquième expose la stratégie de tests et les résultats. Une conclusion synthétise les apports et les perspectives.</w:t>
      </w:r>
    </w:p>
    <w:p w14:paraId="4EBF0AE8" w14:textId="77777777" w:rsidR="001D193E" w:rsidRDefault="00F00066">
      <w:pPr>
        <w:pageBreakBefore/>
        <w:spacing w:before="200" w:after="80"/>
      </w:pPr>
      <w:r>
        <w:rPr>
          <w:b/>
          <w:color w:val="FF5A36"/>
          <w:sz w:val="22"/>
        </w:rPr>
        <w:lastRenderedPageBreak/>
        <w:t>CHAPITRE 1</w:t>
      </w:r>
    </w:p>
    <w:p w14:paraId="1212418C" w14:textId="77777777" w:rsidR="001D193E" w:rsidRDefault="00F00066">
      <w:pPr>
        <w:pStyle w:val="Heading1"/>
      </w:pPr>
      <w:bookmarkStart w:id="2" w:name="_Toc239960606"/>
      <w:r>
        <w:t>1. Présentation du projet</w:t>
      </w:r>
      <w:bookmarkEnd w:id="2"/>
    </w:p>
    <w:p w14:paraId="6169547A" w14:textId="77777777" w:rsidR="001D193E" w:rsidRDefault="00F00066">
      <w:pPr>
        <w:pStyle w:val="Lead"/>
        <w:rPr>
          <w:rFonts w:hint="eastAsia"/>
        </w:rPr>
      </w:pPr>
      <w:r>
        <w:rPr>
          <w:rFonts w:eastAsia="Aptos"/>
        </w:rPr>
        <w:t>Ce chapitre situe le besoin, les utilisateurs visés, les contraintes du domaine automobile et la démarche qui a conduit à la solution finale.</w:t>
      </w:r>
    </w:p>
    <w:p w14:paraId="20DAA423" w14:textId="77777777" w:rsidR="001D193E" w:rsidRDefault="00F00066">
      <w:pPr>
        <w:pStyle w:val="Heading2"/>
      </w:pPr>
      <w:bookmarkStart w:id="3" w:name="_Toc239960607"/>
      <w:r>
        <w:t>1.1 Contexte</w:t>
      </w:r>
      <w:bookmarkEnd w:id="3"/>
    </w:p>
    <w:p w14:paraId="7ED7A80E" w14:textId="77777777" w:rsidR="001D193E" w:rsidRDefault="00F00066">
      <w:r>
        <w:t>En Tunisie, les échanges de pièces d'occasion passent souvent par des annonces généralistes, des groupes sociaux ou des contacts directs. Ces canaux favorisent la proximité, mais ils structurent peu les informations essentielles. Le titre d'une annonce peut mentionner un véhicule sans préciser la génération, le moteur ou la position. Les coordonnées du vendeur sont parfois exposées publiquement, tandis que les mécanismes de réputation et de modération restent limités.</w:t>
      </w:r>
    </w:p>
    <w:p w14:paraId="32571D05" w14:textId="77777777" w:rsidR="001D193E" w:rsidRDefault="00F00066">
      <w:r>
        <w:t>E-biessa centralise ces échanges dans une application spécialisée. Le catalogue impose des champs cohérents, permet plusieurs véhicules compatibles et distingue la référence OEM principale des références interchangeables. Les fonctionnalités de confiance - validation des vendeurs, avis, signalements, suspension et journal d'audit - accompagnent la recherche et la transaction.</w:t>
      </w:r>
    </w:p>
    <w:p w14:paraId="53010D13" w14:textId="77777777" w:rsidR="001D193E" w:rsidRDefault="00F00066">
      <w:pPr>
        <w:pStyle w:val="Heading2"/>
      </w:pPr>
      <w:bookmarkStart w:id="4" w:name="_Toc239960608"/>
      <w:r>
        <w:t>1.2 Étude de l'existant</w:t>
      </w:r>
      <w:bookmarkEnd w:id="4"/>
    </w:p>
    <w:tbl>
      <w:tblPr>
        <w:tblStyle w:val="TableGrid"/>
        <w:tblW w:w="0" w:type="auto"/>
        <w:jc w:val="center"/>
        <w:tblLayout w:type="fixed"/>
        <w:tblLook w:val="04A0" w:firstRow="1" w:lastRow="0" w:firstColumn="1" w:lastColumn="0" w:noHBand="0" w:noVBand="1"/>
      </w:tblPr>
      <w:tblGrid>
        <w:gridCol w:w="2154"/>
        <w:gridCol w:w="3175"/>
        <w:gridCol w:w="3628"/>
      </w:tblGrid>
      <w:tr w:rsidR="001D193E" w14:paraId="4D40E795" w14:textId="77777777">
        <w:trPr>
          <w:tblHeader/>
          <w:jc w:val="center"/>
        </w:trPr>
        <w:tc>
          <w:tcPr>
            <w:tcW w:w="2154" w:type="dxa"/>
            <w:shd w:val="clear" w:color="auto" w:fill="073D2C"/>
            <w:vAlign w:val="center"/>
          </w:tcPr>
          <w:p w14:paraId="6A5F7DF2" w14:textId="77777777" w:rsidR="001D193E" w:rsidRDefault="00F00066">
            <w:pPr>
              <w:jc w:val="left"/>
            </w:pPr>
            <w:r>
              <w:rPr>
                <w:b/>
                <w:color w:val="FFFFFF"/>
                <w:sz w:val="18"/>
              </w:rPr>
              <w:t>Approche</w:t>
            </w:r>
          </w:p>
        </w:tc>
        <w:tc>
          <w:tcPr>
            <w:tcW w:w="3175" w:type="dxa"/>
            <w:shd w:val="clear" w:color="auto" w:fill="073D2C"/>
            <w:vAlign w:val="center"/>
          </w:tcPr>
          <w:p w14:paraId="6C6FAA44" w14:textId="77777777" w:rsidR="001D193E" w:rsidRDefault="00F00066">
            <w:pPr>
              <w:jc w:val="left"/>
            </w:pPr>
            <w:r>
              <w:rPr>
                <w:b/>
                <w:color w:val="FFFFFF"/>
                <w:sz w:val="18"/>
              </w:rPr>
              <w:t>Forces</w:t>
            </w:r>
          </w:p>
        </w:tc>
        <w:tc>
          <w:tcPr>
            <w:tcW w:w="3628" w:type="dxa"/>
            <w:shd w:val="clear" w:color="auto" w:fill="073D2C"/>
            <w:vAlign w:val="center"/>
          </w:tcPr>
          <w:p w14:paraId="12E3EE7D" w14:textId="77777777" w:rsidR="001D193E" w:rsidRDefault="00F00066">
            <w:pPr>
              <w:jc w:val="left"/>
            </w:pPr>
            <w:r>
              <w:rPr>
                <w:b/>
                <w:color w:val="FFFFFF"/>
                <w:sz w:val="18"/>
              </w:rPr>
              <w:t>Limites observées</w:t>
            </w:r>
          </w:p>
        </w:tc>
      </w:tr>
      <w:tr w:rsidR="001D193E" w14:paraId="12E4CA4F" w14:textId="77777777">
        <w:trPr>
          <w:jc w:val="center"/>
        </w:trPr>
        <w:tc>
          <w:tcPr>
            <w:tcW w:w="2154" w:type="dxa"/>
            <w:vAlign w:val="center"/>
          </w:tcPr>
          <w:p w14:paraId="4E01257B" w14:textId="77777777" w:rsidR="001D193E" w:rsidRDefault="00F00066">
            <w:pPr>
              <w:spacing w:after="20"/>
            </w:pPr>
            <w:r>
              <w:rPr>
                <w:sz w:val="17"/>
              </w:rPr>
              <w:t>Petites annonces généralistes</w:t>
            </w:r>
          </w:p>
        </w:tc>
        <w:tc>
          <w:tcPr>
            <w:tcW w:w="3175" w:type="dxa"/>
            <w:vAlign w:val="center"/>
          </w:tcPr>
          <w:p w14:paraId="1D07BE2C" w14:textId="77777777" w:rsidR="001D193E" w:rsidRDefault="00F00066">
            <w:pPr>
              <w:spacing w:after="20"/>
            </w:pPr>
            <w:r>
              <w:rPr>
                <w:sz w:val="17"/>
              </w:rPr>
              <w:t>Audience large, publication rapide</w:t>
            </w:r>
          </w:p>
        </w:tc>
        <w:tc>
          <w:tcPr>
            <w:tcW w:w="3628" w:type="dxa"/>
            <w:vAlign w:val="center"/>
          </w:tcPr>
          <w:p w14:paraId="4D175355" w14:textId="77777777" w:rsidR="001D193E" w:rsidRDefault="00F00066">
            <w:pPr>
              <w:spacing w:after="20"/>
            </w:pPr>
            <w:r>
              <w:rPr>
                <w:sz w:val="17"/>
              </w:rPr>
              <w:t>Compatibilité peu structurée, filtres insuffisants</w:t>
            </w:r>
          </w:p>
        </w:tc>
      </w:tr>
      <w:tr w:rsidR="001D193E" w14:paraId="41F86FC7" w14:textId="77777777">
        <w:trPr>
          <w:jc w:val="center"/>
        </w:trPr>
        <w:tc>
          <w:tcPr>
            <w:tcW w:w="2154" w:type="dxa"/>
            <w:shd w:val="clear" w:color="auto" w:fill="F2F7F4"/>
            <w:vAlign w:val="center"/>
          </w:tcPr>
          <w:p w14:paraId="6E31F7C9" w14:textId="77777777" w:rsidR="001D193E" w:rsidRDefault="00F00066">
            <w:pPr>
              <w:spacing w:after="20"/>
            </w:pPr>
            <w:r>
              <w:rPr>
                <w:sz w:val="17"/>
              </w:rPr>
              <w:t>Groupes sociaux</w:t>
            </w:r>
          </w:p>
        </w:tc>
        <w:tc>
          <w:tcPr>
            <w:tcW w:w="3175" w:type="dxa"/>
            <w:shd w:val="clear" w:color="auto" w:fill="F2F7F4"/>
            <w:vAlign w:val="center"/>
          </w:tcPr>
          <w:p w14:paraId="0DFBD7FA" w14:textId="77777777" w:rsidR="001D193E" w:rsidRDefault="00F00066">
            <w:pPr>
              <w:spacing w:after="20"/>
            </w:pPr>
            <w:r>
              <w:rPr>
                <w:sz w:val="17"/>
              </w:rPr>
              <w:t>Échanges directs, communauté locale</w:t>
            </w:r>
          </w:p>
        </w:tc>
        <w:tc>
          <w:tcPr>
            <w:tcW w:w="3628" w:type="dxa"/>
            <w:shd w:val="clear" w:color="auto" w:fill="F2F7F4"/>
            <w:vAlign w:val="center"/>
          </w:tcPr>
          <w:p w14:paraId="11995256" w14:textId="77777777" w:rsidR="001D193E" w:rsidRDefault="00F00066">
            <w:pPr>
              <w:spacing w:after="20"/>
            </w:pPr>
            <w:r>
              <w:rPr>
                <w:sz w:val="17"/>
              </w:rPr>
              <w:t>Recherche instable, données dispersées, modération variable</w:t>
            </w:r>
          </w:p>
        </w:tc>
      </w:tr>
      <w:tr w:rsidR="001D193E" w14:paraId="525425D3" w14:textId="77777777">
        <w:trPr>
          <w:jc w:val="center"/>
        </w:trPr>
        <w:tc>
          <w:tcPr>
            <w:tcW w:w="2154" w:type="dxa"/>
            <w:vAlign w:val="center"/>
          </w:tcPr>
          <w:p w14:paraId="72E50A85" w14:textId="77777777" w:rsidR="001D193E" w:rsidRDefault="00F00066">
            <w:pPr>
              <w:spacing w:after="20"/>
            </w:pPr>
            <w:r>
              <w:rPr>
                <w:sz w:val="17"/>
              </w:rPr>
              <w:t>Catalogues professionnels</w:t>
            </w:r>
          </w:p>
        </w:tc>
        <w:tc>
          <w:tcPr>
            <w:tcW w:w="3175" w:type="dxa"/>
            <w:vAlign w:val="center"/>
          </w:tcPr>
          <w:p w14:paraId="57D1795D" w14:textId="77777777" w:rsidR="001D193E" w:rsidRDefault="00F00066">
            <w:pPr>
              <w:spacing w:after="20"/>
            </w:pPr>
            <w:r>
              <w:rPr>
                <w:sz w:val="17"/>
              </w:rPr>
              <w:t>Références précises, stocks organisés</w:t>
            </w:r>
          </w:p>
        </w:tc>
        <w:tc>
          <w:tcPr>
            <w:tcW w:w="3628" w:type="dxa"/>
            <w:vAlign w:val="center"/>
          </w:tcPr>
          <w:p w14:paraId="1A29D81A" w14:textId="77777777" w:rsidR="001D193E" w:rsidRDefault="00F00066">
            <w:pPr>
              <w:spacing w:after="20"/>
            </w:pPr>
            <w:r>
              <w:rPr>
                <w:sz w:val="17"/>
              </w:rPr>
              <w:t>Souvent centrés sur le neuf et sur un inventaire fermé</w:t>
            </w:r>
          </w:p>
        </w:tc>
      </w:tr>
      <w:tr w:rsidR="001D193E" w14:paraId="168FD6F0" w14:textId="77777777">
        <w:trPr>
          <w:jc w:val="center"/>
        </w:trPr>
        <w:tc>
          <w:tcPr>
            <w:tcW w:w="2154" w:type="dxa"/>
            <w:shd w:val="clear" w:color="auto" w:fill="F2F7F4"/>
            <w:vAlign w:val="center"/>
          </w:tcPr>
          <w:p w14:paraId="013BFB54" w14:textId="77777777" w:rsidR="001D193E" w:rsidRDefault="00F00066">
            <w:pPr>
              <w:spacing w:after="20"/>
            </w:pPr>
            <w:r>
              <w:rPr>
                <w:sz w:val="17"/>
              </w:rPr>
              <w:t>E-biessa</w:t>
            </w:r>
          </w:p>
        </w:tc>
        <w:tc>
          <w:tcPr>
            <w:tcW w:w="3175" w:type="dxa"/>
            <w:shd w:val="clear" w:color="auto" w:fill="F2F7F4"/>
            <w:vAlign w:val="center"/>
          </w:tcPr>
          <w:p w14:paraId="752579AA" w14:textId="77777777" w:rsidR="001D193E" w:rsidRDefault="00F00066">
            <w:pPr>
              <w:spacing w:after="20"/>
            </w:pPr>
            <w:r>
              <w:rPr>
                <w:sz w:val="17"/>
              </w:rPr>
              <w:t>Domaine spécialisé, recherche hybride, confiance intégrée</w:t>
            </w:r>
          </w:p>
        </w:tc>
        <w:tc>
          <w:tcPr>
            <w:tcW w:w="3628" w:type="dxa"/>
            <w:shd w:val="clear" w:color="auto" w:fill="F2F7F4"/>
            <w:vAlign w:val="center"/>
          </w:tcPr>
          <w:p w14:paraId="39B958C9" w14:textId="77777777" w:rsidR="001D193E" w:rsidRDefault="00F00066">
            <w:pPr>
              <w:spacing w:after="20"/>
            </w:pPr>
            <w:r>
              <w:rPr>
                <w:sz w:val="17"/>
              </w:rPr>
              <w:t>Dépend de la qualité des données saisies et validées</w:t>
            </w:r>
          </w:p>
        </w:tc>
      </w:tr>
    </w:tbl>
    <w:p w14:paraId="27356658" w14:textId="77777777" w:rsidR="001D193E" w:rsidRDefault="001D193E">
      <w:pPr>
        <w:spacing w:after="0"/>
      </w:pPr>
    </w:p>
    <w:p w14:paraId="46A3F770" w14:textId="77777777" w:rsidR="001D193E" w:rsidRDefault="00F00066">
      <w:pPr>
        <w:pStyle w:val="Heading2"/>
      </w:pPr>
      <w:bookmarkStart w:id="5" w:name="_Toc239960609"/>
      <w:r>
        <w:t>1.3 Problématique</w:t>
      </w:r>
      <w:bookmarkEnd w:id="5"/>
    </w:p>
    <w:tbl>
      <w:tblPr>
        <w:tblW w:w="0" w:type="auto"/>
        <w:jc w:val="center"/>
        <w:tblLook w:val="04A0" w:firstRow="1" w:lastRow="0" w:firstColumn="1" w:lastColumn="0" w:noHBand="0" w:noVBand="1"/>
      </w:tblPr>
      <w:tblGrid>
        <w:gridCol w:w="9553"/>
      </w:tblGrid>
      <w:tr w:rsidR="001D193E" w14:paraId="29DD60A3" w14:textId="77777777">
        <w:trPr>
          <w:jc w:val="center"/>
        </w:trPr>
        <w:tc>
          <w:tcPr>
            <w:tcW w:w="9553" w:type="dxa"/>
            <w:tcBorders>
              <w:top w:val="single" w:sz="8" w:space="0" w:color="0B5A40"/>
              <w:left w:val="single" w:sz="14" w:space="0" w:color="FF5A36"/>
              <w:bottom w:val="single" w:sz="8" w:space="0" w:color="0B5A40"/>
              <w:right w:val="single" w:sz="8" w:space="0" w:color="0B5A40"/>
            </w:tcBorders>
            <w:shd w:val="clear" w:color="auto" w:fill="FFE5DC"/>
          </w:tcPr>
          <w:p w14:paraId="1B5869BE" w14:textId="77777777" w:rsidR="001D193E" w:rsidRDefault="00F00066">
            <w:pPr>
              <w:jc w:val="left"/>
            </w:pPr>
            <w:r>
              <w:rPr>
                <w:b/>
                <w:color w:val="073D2C"/>
              </w:rPr>
              <w:t>Question directrice</w:t>
            </w:r>
            <w:r>
              <w:rPr>
                <w:b/>
                <w:color w:val="073D2C"/>
              </w:rPr>
              <w:br/>
            </w:r>
            <w:r>
              <w:rPr>
                <w:sz w:val="19"/>
              </w:rPr>
              <w:t>Comment offrir une recherche naturelle et rapide de pièces d'occasion, tout en maintenant une compatibilité vérifiable, une identité fiable des utilisateurs et des outils de modération adaptés ?</w:t>
            </w:r>
          </w:p>
        </w:tc>
      </w:tr>
    </w:tbl>
    <w:p w14:paraId="2CD1130D" w14:textId="77777777" w:rsidR="001D193E" w:rsidRDefault="001D193E">
      <w:pPr>
        <w:spacing w:after="0"/>
      </w:pPr>
    </w:p>
    <w:p w14:paraId="6BD49849" w14:textId="77777777" w:rsidR="001D193E" w:rsidRDefault="00F00066">
      <w:r>
        <w:t>Trois difficultés structurent le projet. Premièrement, les données véhicule doivent être propres et reliées à chaque annonce sans mélanger des caractéristiques provenant de véhicules différents. Deuxièmement, les rôles doivent limiter chaque action : un acheteur ne publie pas avant validation comme vendeur, un vendeur ne modère pas, et un administrateur dispose d'un historique d'actions. Troisièmement, l'intelligence artificielle doit améliorer la compréhension sans remplacer les règles métier.</w:t>
      </w:r>
    </w:p>
    <w:p w14:paraId="55E31C0F" w14:textId="77777777" w:rsidR="001D193E" w:rsidRDefault="00F00066">
      <w:pPr>
        <w:pStyle w:val="Heading2"/>
      </w:pPr>
      <w:bookmarkStart w:id="6" w:name="_Toc239960610"/>
      <w:r>
        <w:t>1.4 Solution proposée</w:t>
      </w:r>
      <w:bookmarkEnd w:id="6"/>
    </w:p>
    <w:p w14:paraId="04B848E4" w14:textId="77777777" w:rsidR="001D193E" w:rsidRDefault="00F00066">
      <w:pPr>
        <w:pStyle w:val="ListBullet"/>
        <w:spacing w:after="60"/>
        <w:ind w:left="340" w:hanging="170"/>
      </w:pPr>
      <w:r>
        <w:t>une application Angular responsive, utilisable en thème clair ou sombre sans modification de géométrie ;</w:t>
      </w:r>
    </w:p>
    <w:p w14:paraId="2CD0F359" w14:textId="77777777" w:rsidR="001D193E" w:rsidRDefault="00F00066">
      <w:pPr>
        <w:pStyle w:val="ListBullet"/>
        <w:spacing w:after="60"/>
        <w:ind w:left="340" w:hanging="170"/>
      </w:pPr>
      <w:r>
        <w:t>un noyau Spring Boot sécurisé pour les comptes, annonces, images, messages, avis et opérations administratives ;</w:t>
      </w:r>
    </w:p>
    <w:p w14:paraId="671470BA" w14:textId="77777777" w:rsidR="001D193E" w:rsidRDefault="00F00066">
      <w:pPr>
        <w:pStyle w:val="ListBullet"/>
        <w:spacing w:after="60"/>
        <w:ind w:left="340" w:hanging="170"/>
      </w:pPr>
      <w:r>
        <w:t>un service FastAPI pour l'indexation, la recherche vectorielle et l'extraction de contraintes ;</w:t>
      </w:r>
    </w:p>
    <w:p w14:paraId="16356FC8" w14:textId="77777777" w:rsidR="001D193E" w:rsidRDefault="00F00066">
      <w:pPr>
        <w:pStyle w:val="ListBullet"/>
        <w:spacing w:after="60"/>
        <w:ind w:left="340" w:hanging="170"/>
      </w:pPr>
      <w:r>
        <w:lastRenderedPageBreak/>
        <w:t>une base MySQL comme source de vérité et un index Qdrant reconstruit à partir des annonces actives ;</w:t>
      </w:r>
    </w:p>
    <w:p w14:paraId="1B0E07D4" w14:textId="77777777" w:rsidR="001D193E" w:rsidRDefault="00F00066">
      <w:pPr>
        <w:pStyle w:val="ListBullet"/>
        <w:spacing w:after="60"/>
        <w:ind w:left="340" w:hanging="170"/>
      </w:pPr>
      <w:r>
        <w:t>un modèle Qwen adapté au vocabulaire français, anglais et tunisien, encadré par des validations déterministes ;</w:t>
      </w:r>
    </w:p>
    <w:p w14:paraId="044EFE07" w14:textId="77777777" w:rsidR="001D193E" w:rsidRDefault="00F00066">
      <w:pPr>
        <w:pStyle w:val="ListBullet"/>
        <w:spacing w:after="60"/>
        <w:ind w:left="340" w:hanging="170"/>
      </w:pPr>
      <w:r>
        <w:t>un moteur de recommandations explicable fondé sur les préférences véhicule et les interactions privées ;</w:t>
      </w:r>
    </w:p>
    <w:p w14:paraId="6573F3E2" w14:textId="77777777" w:rsidR="001D193E" w:rsidRDefault="00F00066">
      <w:pPr>
        <w:pStyle w:val="ListBullet"/>
        <w:spacing w:after="60"/>
        <w:ind w:left="340" w:hanging="170"/>
      </w:pPr>
      <w:r>
        <w:t>une couche agentique en lecture seule pour orchestrer recherche, compatibilité et recommandation.</w:t>
      </w:r>
    </w:p>
    <w:p w14:paraId="2C601EC9" w14:textId="77777777" w:rsidR="001D193E" w:rsidRDefault="00F00066">
      <w:pPr>
        <w:pStyle w:val="Heading2"/>
      </w:pPr>
      <w:bookmarkStart w:id="7" w:name="_Toc239960611"/>
      <w:r>
        <w:t>1.5 Démarche de réalisation</w:t>
      </w:r>
      <w:bookmarkEnd w:id="7"/>
    </w:p>
    <w:p w14:paraId="7E89DE41" w14:textId="77777777" w:rsidR="001D193E" w:rsidRDefault="00F00066">
      <w:r>
        <w:t>La réalisation a suivi une démarche incrémentale proche de Scrum. Chaque incrément a produit une fonctionnalité démontrable, accompagnée de tests et d'une mise à jour de la documentation. Cette organisation a permis de stabiliser la marketplace avant d'introduire l'intelligence artificielle.</w:t>
      </w:r>
    </w:p>
    <w:tbl>
      <w:tblPr>
        <w:tblStyle w:val="TableGrid"/>
        <w:tblW w:w="0" w:type="auto"/>
        <w:jc w:val="center"/>
        <w:tblLayout w:type="fixed"/>
        <w:tblLook w:val="04A0" w:firstRow="1" w:lastRow="0" w:firstColumn="1" w:lastColumn="0" w:noHBand="0" w:noVBand="1"/>
      </w:tblPr>
      <w:tblGrid>
        <w:gridCol w:w="1531"/>
        <w:gridCol w:w="4252"/>
        <w:gridCol w:w="3231"/>
      </w:tblGrid>
      <w:tr w:rsidR="001D193E" w14:paraId="7893DD22" w14:textId="77777777">
        <w:trPr>
          <w:tblHeader/>
          <w:jc w:val="center"/>
        </w:trPr>
        <w:tc>
          <w:tcPr>
            <w:tcW w:w="1531" w:type="dxa"/>
            <w:shd w:val="clear" w:color="auto" w:fill="073D2C"/>
            <w:vAlign w:val="center"/>
          </w:tcPr>
          <w:p w14:paraId="0A2070A2" w14:textId="77777777" w:rsidR="001D193E" w:rsidRDefault="00F00066">
            <w:pPr>
              <w:jc w:val="left"/>
            </w:pPr>
            <w:r>
              <w:rPr>
                <w:b/>
                <w:color w:val="FFFFFF"/>
                <w:sz w:val="18"/>
              </w:rPr>
              <w:t>Incrément</w:t>
            </w:r>
          </w:p>
        </w:tc>
        <w:tc>
          <w:tcPr>
            <w:tcW w:w="4252" w:type="dxa"/>
            <w:shd w:val="clear" w:color="auto" w:fill="073D2C"/>
            <w:vAlign w:val="center"/>
          </w:tcPr>
          <w:p w14:paraId="198DA4A3" w14:textId="77777777" w:rsidR="001D193E" w:rsidRDefault="00F00066">
            <w:pPr>
              <w:jc w:val="left"/>
            </w:pPr>
            <w:r>
              <w:rPr>
                <w:b/>
                <w:color w:val="FFFFFF"/>
                <w:sz w:val="18"/>
              </w:rPr>
              <w:t>Contenu principal</w:t>
            </w:r>
          </w:p>
        </w:tc>
        <w:tc>
          <w:tcPr>
            <w:tcW w:w="3231" w:type="dxa"/>
            <w:shd w:val="clear" w:color="auto" w:fill="073D2C"/>
            <w:vAlign w:val="center"/>
          </w:tcPr>
          <w:p w14:paraId="69F1B404" w14:textId="77777777" w:rsidR="001D193E" w:rsidRDefault="00F00066">
            <w:pPr>
              <w:jc w:val="left"/>
            </w:pPr>
            <w:r>
              <w:rPr>
                <w:b/>
                <w:color w:val="FFFFFF"/>
                <w:sz w:val="18"/>
              </w:rPr>
              <w:t>Critère de sortie</w:t>
            </w:r>
          </w:p>
        </w:tc>
      </w:tr>
      <w:tr w:rsidR="001D193E" w14:paraId="2887DEB6" w14:textId="77777777">
        <w:trPr>
          <w:jc w:val="center"/>
        </w:trPr>
        <w:tc>
          <w:tcPr>
            <w:tcW w:w="1531" w:type="dxa"/>
            <w:vAlign w:val="center"/>
          </w:tcPr>
          <w:p w14:paraId="5B975FD4" w14:textId="77777777" w:rsidR="001D193E" w:rsidRDefault="00F00066">
            <w:pPr>
              <w:spacing w:after="20"/>
            </w:pPr>
            <w:r>
              <w:rPr>
                <w:sz w:val="17"/>
              </w:rPr>
              <w:t>Socle</w:t>
            </w:r>
          </w:p>
        </w:tc>
        <w:tc>
          <w:tcPr>
            <w:tcW w:w="4252" w:type="dxa"/>
            <w:vAlign w:val="center"/>
          </w:tcPr>
          <w:p w14:paraId="5944393B" w14:textId="77777777" w:rsidR="001D193E" w:rsidRDefault="00F00066">
            <w:pPr>
              <w:spacing w:after="20"/>
            </w:pPr>
            <w:r>
              <w:rPr>
                <w:sz w:val="17"/>
              </w:rPr>
              <w:t>Authentification, rôles, profils, catalogue et annonces</w:t>
            </w:r>
          </w:p>
        </w:tc>
        <w:tc>
          <w:tcPr>
            <w:tcW w:w="3231" w:type="dxa"/>
            <w:vAlign w:val="center"/>
          </w:tcPr>
          <w:p w14:paraId="295477E2" w14:textId="77777777" w:rsidR="001D193E" w:rsidRDefault="00F00066">
            <w:pPr>
              <w:spacing w:after="20"/>
            </w:pPr>
            <w:r>
              <w:rPr>
                <w:sz w:val="17"/>
              </w:rPr>
              <w:t>Parcours acheteur/vendeur cohérents</w:t>
            </w:r>
          </w:p>
        </w:tc>
      </w:tr>
      <w:tr w:rsidR="001D193E" w14:paraId="5B1056B1" w14:textId="77777777">
        <w:trPr>
          <w:jc w:val="center"/>
        </w:trPr>
        <w:tc>
          <w:tcPr>
            <w:tcW w:w="1531" w:type="dxa"/>
            <w:shd w:val="clear" w:color="auto" w:fill="F2F7F4"/>
            <w:vAlign w:val="center"/>
          </w:tcPr>
          <w:p w14:paraId="7F77BC23" w14:textId="77777777" w:rsidR="001D193E" w:rsidRDefault="00F00066">
            <w:pPr>
              <w:spacing w:after="20"/>
            </w:pPr>
            <w:r>
              <w:rPr>
                <w:sz w:val="17"/>
              </w:rPr>
              <w:t>Confiance</w:t>
            </w:r>
          </w:p>
        </w:tc>
        <w:tc>
          <w:tcPr>
            <w:tcW w:w="4252" w:type="dxa"/>
            <w:shd w:val="clear" w:color="auto" w:fill="F2F7F4"/>
            <w:vAlign w:val="center"/>
          </w:tcPr>
          <w:p w14:paraId="2F798A9E" w14:textId="77777777" w:rsidR="001D193E" w:rsidRDefault="00F00066">
            <w:pPr>
              <w:spacing w:after="20"/>
            </w:pPr>
            <w:r>
              <w:rPr>
                <w:sz w:val="17"/>
              </w:rPr>
              <w:t>Validation vendeur, avis, signalements, administration</w:t>
            </w:r>
          </w:p>
        </w:tc>
        <w:tc>
          <w:tcPr>
            <w:tcW w:w="3231" w:type="dxa"/>
            <w:shd w:val="clear" w:color="auto" w:fill="F2F7F4"/>
            <w:vAlign w:val="center"/>
          </w:tcPr>
          <w:p w14:paraId="64C7ABA2" w14:textId="77777777" w:rsidR="001D193E" w:rsidRDefault="00F00066">
            <w:pPr>
              <w:spacing w:after="20"/>
            </w:pPr>
            <w:r>
              <w:rPr>
                <w:sz w:val="17"/>
              </w:rPr>
              <w:t>Actions auditées et autorisées</w:t>
            </w:r>
          </w:p>
        </w:tc>
      </w:tr>
      <w:tr w:rsidR="001D193E" w14:paraId="5BBACB7B" w14:textId="77777777">
        <w:trPr>
          <w:jc w:val="center"/>
        </w:trPr>
        <w:tc>
          <w:tcPr>
            <w:tcW w:w="1531" w:type="dxa"/>
            <w:vAlign w:val="center"/>
          </w:tcPr>
          <w:p w14:paraId="1CDAB346" w14:textId="77777777" w:rsidR="001D193E" w:rsidRDefault="00F00066">
            <w:pPr>
              <w:spacing w:after="20"/>
            </w:pPr>
            <w:r>
              <w:rPr>
                <w:sz w:val="17"/>
              </w:rPr>
              <w:t>Communication</w:t>
            </w:r>
          </w:p>
        </w:tc>
        <w:tc>
          <w:tcPr>
            <w:tcW w:w="4252" w:type="dxa"/>
            <w:vAlign w:val="center"/>
          </w:tcPr>
          <w:p w14:paraId="0D1C3849" w14:textId="77777777" w:rsidR="001D193E" w:rsidRDefault="00F00066">
            <w:pPr>
              <w:spacing w:after="20"/>
            </w:pPr>
            <w:r>
              <w:rPr>
                <w:sz w:val="17"/>
              </w:rPr>
              <w:t>Contact protégé, messagerie et images</w:t>
            </w:r>
          </w:p>
        </w:tc>
        <w:tc>
          <w:tcPr>
            <w:tcW w:w="3231" w:type="dxa"/>
            <w:vAlign w:val="center"/>
          </w:tcPr>
          <w:p w14:paraId="0EA7F04F" w14:textId="77777777" w:rsidR="001D193E" w:rsidRDefault="00F00066">
            <w:pPr>
              <w:spacing w:after="20"/>
            </w:pPr>
            <w:r>
              <w:rPr>
                <w:sz w:val="17"/>
              </w:rPr>
              <w:t>Échange temps réel entre deux comptes</w:t>
            </w:r>
          </w:p>
        </w:tc>
      </w:tr>
      <w:tr w:rsidR="001D193E" w14:paraId="33F0BEAD" w14:textId="77777777">
        <w:trPr>
          <w:jc w:val="center"/>
        </w:trPr>
        <w:tc>
          <w:tcPr>
            <w:tcW w:w="1531" w:type="dxa"/>
            <w:shd w:val="clear" w:color="auto" w:fill="F2F7F4"/>
            <w:vAlign w:val="center"/>
          </w:tcPr>
          <w:p w14:paraId="281D2426" w14:textId="77777777" w:rsidR="001D193E" w:rsidRDefault="00F00066">
            <w:pPr>
              <w:spacing w:after="20"/>
            </w:pPr>
            <w:r>
              <w:rPr>
                <w:sz w:val="17"/>
              </w:rPr>
              <w:t>IA</w:t>
            </w:r>
          </w:p>
        </w:tc>
        <w:tc>
          <w:tcPr>
            <w:tcW w:w="4252" w:type="dxa"/>
            <w:shd w:val="clear" w:color="auto" w:fill="F2F7F4"/>
            <w:vAlign w:val="center"/>
          </w:tcPr>
          <w:p w14:paraId="01007FF4" w14:textId="77777777" w:rsidR="001D193E" w:rsidRDefault="00F00066">
            <w:pPr>
              <w:spacing w:after="20"/>
            </w:pPr>
            <w:r>
              <w:rPr>
                <w:sz w:val="17"/>
              </w:rPr>
              <w:t>Embeddings, Qdrant, Qwen adapté et recherche ancrée</w:t>
            </w:r>
          </w:p>
        </w:tc>
        <w:tc>
          <w:tcPr>
            <w:tcW w:w="3231" w:type="dxa"/>
            <w:shd w:val="clear" w:color="auto" w:fill="F2F7F4"/>
            <w:vAlign w:val="center"/>
          </w:tcPr>
          <w:p w14:paraId="0B396552" w14:textId="77777777" w:rsidR="001D193E" w:rsidRDefault="00F00066">
            <w:pPr>
              <w:spacing w:after="20"/>
            </w:pPr>
            <w:r>
              <w:rPr>
                <w:sz w:val="17"/>
              </w:rPr>
              <w:t>Résultats compatibles et explicables</w:t>
            </w:r>
          </w:p>
        </w:tc>
      </w:tr>
      <w:tr w:rsidR="001D193E" w14:paraId="0E48D537" w14:textId="77777777">
        <w:trPr>
          <w:jc w:val="center"/>
        </w:trPr>
        <w:tc>
          <w:tcPr>
            <w:tcW w:w="1531" w:type="dxa"/>
            <w:vAlign w:val="center"/>
          </w:tcPr>
          <w:p w14:paraId="35CFC78E" w14:textId="77777777" w:rsidR="001D193E" w:rsidRDefault="00F00066">
            <w:pPr>
              <w:spacing w:after="20"/>
            </w:pPr>
            <w:r>
              <w:rPr>
                <w:sz w:val="17"/>
              </w:rPr>
              <w:t>Personnalisation</w:t>
            </w:r>
          </w:p>
        </w:tc>
        <w:tc>
          <w:tcPr>
            <w:tcW w:w="4252" w:type="dxa"/>
            <w:vAlign w:val="center"/>
          </w:tcPr>
          <w:p w14:paraId="7F276677" w14:textId="77777777" w:rsidR="001D193E" w:rsidRDefault="00F00066">
            <w:pPr>
              <w:spacing w:after="20"/>
            </w:pPr>
            <w:r>
              <w:rPr>
                <w:sz w:val="17"/>
              </w:rPr>
              <w:t>Préférences, historique minimal et agents</w:t>
            </w:r>
          </w:p>
        </w:tc>
        <w:tc>
          <w:tcPr>
            <w:tcW w:w="3231" w:type="dxa"/>
            <w:vAlign w:val="center"/>
          </w:tcPr>
          <w:p w14:paraId="2592DD84" w14:textId="77777777" w:rsidR="001D193E" w:rsidRDefault="00F00066">
            <w:pPr>
              <w:spacing w:after="20"/>
            </w:pPr>
            <w:r>
              <w:rPr>
                <w:sz w:val="17"/>
              </w:rPr>
              <w:t>Suggestions privées, contrôlables et justifiées</w:t>
            </w:r>
          </w:p>
        </w:tc>
      </w:tr>
      <w:tr w:rsidR="001D193E" w14:paraId="72416128" w14:textId="77777777">
        <w:trPr>
          <w:jc w:val="center"/>
        </w:trPr>
        <w:tc>
          <w:tcPr>
            <w:tcW w:w="1531" w:type="dxa"/>
            <w:shd w:val="clear" w:color="auto" w:fill="F2F7F4"/>
            <w:vAlign w:val="center"/>
          </w:tcPr>
          <w:p w14:paraId="1B2864AB" w14:textId="77777777" w:rsidR="001D193E" w:rsidRDefault="00F00066">
            <w:pPr>
              <w:spacing w:after="20"/>
            </w:pPr>
            <w:r>
              <w:rPr>
                <w:sz w:val="17"/>
              </w:rPr>
              <w:t>Validation</w:t>
            </w:r>
          </w:p>
        </w:tc>
        <w:tc>
          <w:tcPr>
            <w:tcW w:w="4252" w:type="dxa"/>
            <w:shd w:val="clear" w:color="auto" w:fill="F2F7F4"/>
            <w:vAlign w:val="center"/>
          </w:tcPr>
          <w:p w14:paraId="77AAA4BF" w14:textId="77777777" w:rsidR="001D193E" w:rsidRDefault="00F00066">
            <w:pPr>
              <w:spacing w:after="20"/>
            </w:pPr>
            <w:r>
              <w:rPr>
                <w:sz w:val="17"/>
              </w:rPr>
              <w:t>Tests unitaires, intégration et E2E</w:t>
            </w:r>
          </w:p>
        </w:tc>
        <w:tc>
          <w:tcPr>
            <w:tcW w:w="3231" w:type="dxa"/>
            <w:shd w:val="clear" w:color="auto" w:fill="F2F7F4"/>
            <w:vAlign w:val="center"/>
          </w:tcPr>
          <w:p w14:paraId="687F2F2B" w14:textId="77777777" w:rsidR="001D193E" w:rsidRDefault="00F00066">
            <w:pPr>
              <w:spacing w:after="20"/>
            </w:pPr>
            <w:r>
              <w:rPr>
                <w:sz w:val="17"/>
              </w:rPr>
              <w:t>Scénarios critiques reproductibles</w:t>
            </w:r>
          </w:p>
        </w:tc>
      </w:tr>
    </w:tbl>
    <w:p w14:paraId="513921E2" w14:textId="77777777" w:rsidR="001D193E" w:rsidRDefault="001D193E">
      <w:pPr>
        <w:spacing w:after="0"/>
      </w:pPr>
    </w:p>
    <w:p w14:paraId="17D5B9BD" w14:textId="77777777" w:rsidR="001D193E" w:rsidRDefault="00F00066">
      <w:pPr>
        <w:pageBreakBefore/>
        <w:spacing w:before="200" w:after="80"/>
      </w:pPr>
      <w:r>
        <w:rPr>
          <w:b/>
          <w:color w:val="FF5A36"/>
          <w:sz w:val="22"/>
        </w:rPr>
        <w:lastRenderedPageBreak/>
        <w:t>CHAPITRE 2</w:t>
      </w:r>
    </w:p>
    <w:p w14:paraId="7D434AF1" w14:textId="77777777" w:rsidR="001D193E" w:rsidRDefault="00F00066">
      <w:pPr>
        <w:pStyle w:val="Heading1"/>
      </w:pPr>
      <w:bookmarkStart w:id="8" w:name="_Toc239960612"/>
      <w:r>
        <w:t>2. Analyse et spécification des besoins</w:t>
      </w:r>
      <w:bookmarkEnd w:id="8"/>
    </w:p>
    <w:p w14:paraId="199F041A" w14:textId="77777777" w:rsidR="001D193E" w:rsidRDefault="00F00066">
      <w:pPr>
        <w:pStyle w:val="Lead"/>
        <w:rPr>
          <w:rFonts w:hint="eastAsia"/>
        </w:rPr>
      </w:pPr>
      <w:r>
        <w:rPr>
          <w:rFonts w:eastAsia="Aptos"/>
        </w:rPr>
        <w:t>L'analyse transforme la problématique en fonctions mesurables et en contraintes de qualité applicables aux trois profils de la plateforme.</w:t>
      </w:r>
    </w:p>
    <w:p w14:paraId="046D195D" w14:textId="77777777" w:rsidR="001D193E" w:rsidRDefault="00F00066">
      <w:pPr>
        <w:pStyle w:val="Heading2"/>
      </w:pPr>
      <w:bookmarkStart w:id="9" w:name="_Toc239960613"/>
      <w:r>
        <w:t>2.1 Identification des acteurs</w:t>
      </w:r>
      <w:bookmarkEnd w:id="9"/>
    </w:p>
    <w:tbl>
      <w:tblPr>
        <w:tblStyle w:val="TableGrid"/>
        <w:tblW w:w="0" w:type="auto"/>
        <w:jc w:val="center"/>
        <w:tblLayout w:type="fixed"/>
        <w:tblLook w:val="04A0" w:firstRow="1" w:lastRow="0" w:firstColumn="1" w:lastColumn="0" w:noHBand="0" w:noVBand="1"/>
      </w:tblPr>
      <w:tblGrid>
        <w:gridCol w:w="1701"/>
        <w:gridCol w:w="7257"/>
      </w:tblGrid>
      <w:tr w:rsidR="001D193E" w14:paraId="7866DDDE" w14:textId="77777777">
        <w:trPr>
          <w:tblHeader/>
          <w:jc w:val="center"/>
        </w:trPr>
        <w:tc>
          <w:tcPr>
            <w:tcW w:w="1701" w:type="dxa"/>
            <w:shd w:val="clear" w:color="auto" w:fill="073D2C"/>
            <w:vAlign w:val="center"/>
          </w:tcPr>
          <w:p w14:paraId="6872B5F0" w14:textId="77777777" w:rsidR="001D193E" w:rsidRDefault="00F00066">
            <w:pPr>
              <w:jc w:val="left"/>
            </w:pPr>
            <w:r>
              <w:rPr>
                <w:b/>
                <w:color w:val="FFFFFF"/>
                <w:sz w:val="18"/>
              </w:rPr>
              <w:t>Acteur</w:t>
            </w:r>
          </w:p>
        </w:tc>
        <w:tc>
          <w:tcPr>
            <w:tcW w:w="7257" w:type="dxa"/>
            <w:shd w:val="clear" w:color="auto" w:fill="073D2C"/>
            <w:vAlign w:val="center"/>
          </w:tcPr>
          <w:p w14:paraId="13BA9806" w14:textId="77777777" w:rsidR="001D193E" w:rsidRDefault="00F00066">
            <w:pPr>
              <w:jc w:val="left"/>
            </w:pPr>
            <w:r>
              <w:rPr>
                <w:b/>
                <w:color w:val="FFFFFF"/>
                <w:sz w:val="18"/>
              </w:rPr>
              <w:t>Responsabilités et objectifs</w:t>
            </w:r>
          </w:p>
        </w:tc>
      </w:tr>
      <w:tr w:rsidR="001D193E" w14:paraId="4B0C84CD" w14:textId="77777777">
        <w:trPr>
          <w:jc w:val="center"/>
        </w:trPr>
        <w:tc>
          <w:tcPr>
            <w:tcW w:w="1701" w:type="dxa"/>
            <w:vAlign w:val="center"/>
          </w:tcPr>
          <w:p w14:paraId="1D5A76A0" w14:textId="77777777" w:rsidR="001D193E" w:rsidRDefault="00F00066">
            <w:pPr>
              <w:spacing w:after="20"/>
            </w:pPr>
            <w:r>
              <w:rPr>
                <w:sz w:val="17"/>
              </w:rPr>
              <w:t>Visiteur</w:t>
            </w:r>
          </w:p>
        </w:tc>
        <w:tc>
          <w:tcPr>
            <w:tcW w:w="7257" w:type="dxa"/>
            <w:vAlign w:val="center"/>
          </w:tcPr>
          <w:p w14:paraId="32859E09" w14:textId="77777777" w:rsidR="001D193E" w:rsidRDefault="00F00066">
            <w:pPr>
              <w:spacing w:after="20"/>
            </w:pPr>
            <w:r>
              <w:rPr>
                <w:sz w:val="17"/>
              </w:rPr>
              <w:t>Consulter le catalogue public, filtrer et ouvrir une annonce sans accéder aux coordonnées privées.</w:t>
            </w:r>
          </w:p>
        </w:tc>
      </w:tr>
      <w:tr w:rsidR="001D193E" w14:paraId="29553233" w14:textId="77777777">
        <w:trPr>
          <w:jc w:val="center"/>
        </w:trPr>
        <w:tc>
          <w:tcPr>
            <w:tcW w:w="1701" w:type="dxa"/>
            <w:shd w:val="clear" w:color="auto" w:fill="F2F7F4"/>
            <w:vAlign w:val="center"/>
          </w:tcPr>
          <w:p w14:paraId="3A4F9BE4" w14:textId="77777777" w:rsidR="001D193E" w:rsidRDefault="00F00066">
            <w:pPr>
              <w:spacing w:after="20"/>
            </w:pPr>
            <w:r>
              <w:rPr>
                <w:sz w:val="17"/>
              </w:rPr>
              <w:t>Acheteur</w:t>
            </w:r>
          </w:p>
        </w:tc>
        <w:tc>
          <w:tcPr>
            <w:tcW w:w="7257" w:type="dxa"/>
            <w:shd w:val="clear" w:color="auto" w:fill="F2F7F4"/>
            <w:vAlign w:val="center"/>
          </w:tcPr>
          <w:p w14:paraId="1B1C577E" w14:textId="77777777" w:rsidR="001D193E" w:rsidRDefault="00F00066">
            <w:pPr>
              <w:spacing w:after="20"/>
            </w:pPr>
            <w:r>
              <w:rPr>
                <w:sz w:val="17"/>
              </w:rPr>
              <w:t>Gérer son profil et ses véhicules, sauvegarder, contacter, échanger, signaler et évaluer un vendeur éligible.</w:t>
            </w:r>
          </w:p>
        </w:tc>
      </w:tr>
      <w:tr w:rsidR="001D193E" w14:paraId="4D09521F" w14:textId="77777777">
        <w:trPr>
          <w:jc w:val="center"/>
        </w:trPr>
        <w:tc>
          <w:tcPr>
            <w:tcW w:w="1701" w:type="dxa"/>
            <w:vAlign w:val="center"/>
          </w:tcPr>
          <w:p w14:paraId="4473958F" w14:textId="77777777" w:rsidR="001D193E" w:rsidRDefault="00F00066">
            <w:pPr>
              <w:spacing w:after="20"/>
            </w:pPr>
            <w:r>
              <w:rPr>
                <w:sz w:val="17"/>
              </w:rPr>
              <w:t>Vendeur</w:t>
            </w:r>
          </w:p>
        </w:tc>
        <w:tc>
          <w:tcPr>
            <w:tcW w:w="7257" w:type="dxa"/>
            <w:vAlign w:val="center"/>
          </w:tcPr>
          <w:p w14:paraId="213D7049" w14:textId="77777777" w:rsidR="001D193E" w:rsidRDefault="00F00066">
            <w:pPr>
              <w:spacing w:after="20"/>
            </w:pPr>
            <w:r>
              <w:rPr>
                <w:sz w:val="17"/>
              </w:rPr>
              <w:t>Gérer ses annonces, images, compatibilités et statuts, répondre aux conversations et suivre sa réputation.</w:t>
            </w:r>
          </w:p>
        </w:tc>
      </w:tr>
      <w:tr w:rsidR="001D193E" w14:paraId="7DB44282" w14:textId="77777777">
        <w:trPr>
          <w:jc w:val="center"/>
        </w:trPr>
        <w:tc>
          <w:tcPr>
            <w:tcW w:w="1701" w:type="dxa"/>
            <w:shd w:val="clear" w:color="auto" w:fill="F2F7F4"/>
            <w:vAlign w:val="center"/>
          </w:tcPr>
          <w:p w14:paraId="79A0528A" w14:textId="77777777" w:rsidR="001D193E" w:rsidRDefault="00F00066">
            <w:pPr>
              <w:spacing w:after="20"/>
            </w:pPr>
            <w:r>
              <w:rPr>
                <w:sz w:val="17"/>
              </w:rPr>
              <w:t>Administrateur</w:t>
            </w:r>
          </w:p>
        </w:tc>
        <w:tc>
          <w:tcPr>
            <w:tcW w:w="7257" w:type="dxa"/>
            <w:shd w:val="clear" w:color="auto" w:fill="F2F7F4"/>
            <w:vAlign w:val="center"/>
          </w:tcPr>
          <w:p w14:paraId="168B6BD3" w14:textId="77777777" w:rsidR="001D193E" w:rsidRDefault="00F00066">
            <w:pPr>
              <w:spacing w:after="20"/>
            </w:pPr>
            <w:r>
              <w:rPr>
                <w:sz w:val="17"/>
              </w:rPr>
              <w:t>Valider les vendeurs, modérer annonces et signalements, suspendre des comptes et consulter l'audit.</w:t>
            </w:r>
          </w:p>
        </w:tc>
      </w:tr>
      <w:tr w:rsidR="001D193E" w14:paraId="18756808" w14:textId="77777777">
        <w:trPr>
          <w:jc w:val="center"/>
        </w:trPr>
        <w:tc>
          <w:tcPr>
            <w:tcW w:w="1701" w:type="dxa"/>
            <w:vAlign w:val="center"/>
          </w:tcPr>
          <w:p w14:paraId="076872A9" w14:textId="77777777" w:rsidR="001D193E" w:rsidRDefault="00F00066">
            <w:pPr>
              <w:spacing w:after="20"/>
            </w:pPr>
            <w:r>
              <w:rPr>
                <w:sz w:val="17"/>
              </w:rPr>
              <w:t>Service IA</w:t>
            </w:r>
          </w:p>
        </w:tc>
        <w:tc>
          <w:tcPr>
            <w:tcW w:w="7257" w:type="dxa"/>
            <w:vAlign w:val="center"/>
          </w:tcPr>
          <w:p w14:paraId="4D037391" w14:textId="77777777" w:rsidR="001D193E" w:rsidRDefault="00F00066">
            <w:pPr>
              <w:spacing w:after="20"/>
            </w:pPr>
            <w:r>
              <w:rPr>
                <w:sz w:val="17"/>
              </w:rPr>
              <w:t>Indexer les annonces, comprendre les requêtes et classer des candidats sans modifier les données métier.</w:t>
            </w:r>
          </w:p>
        </w:tc>
      </w:tr>
    </w:tbl>
    <w:p w14:paraId="6B24B306" w14:textId="77777777" w:rsidR="001D193E" w:rsidRDefault="001D193E">
      <w:pPr>
        <w:spacing w:after="0"/>
      </w:pPr>
    </w:p>
    <w:p w14:paraId="79F4EF41" w14:textId="77777777" w:rsidR="001D193E" w:rsidRDefault="00F00066">
      <w:pPr>
        <w:pStyle w:val="Heading2"/>
      </w:pPr>
      <w:bookmarkStart w:id="10" w:name="_Toc239960614"/>
      <w:r>
        <w:t>2.2 Besoins fonctionnels</w:t>
      </w:r>
      <w:bookmarkEnd w:id="10"/>
    </w:p>
    <w:p w14:paraId="448B770A" w14:textId="77777777" w:rsidR="001D193E" w:rsidRDefault="00F00066">
      <w:pPr>
        <w:pStyle w:val="ListBullet"/>
        <w:spacing w:after="60"/>
        <w:ind w:left="340" w:hanging="170"/>
      </w:pPr>
      <w:r>
        <w:t>inscription par courriel et mot de passe, connexion OAuth facultative, récupération par courriel ou téléphone ;</w:t>
      </w:r>
    </w:p>
    <w:p w14:paraId="3562A029" w14:textId="77777777" w:rsidR="001D193E" w:rsidRDefault="00F00066">
      <w:pPr>
        <w:pStyle w:val="ListBullet"/>
        <w:spacing w:after="60"/>
        <w:ind w:left="340" w:hanging="170"/>
      </w:pPr>
      <w:r>
        <w:t>édition d'un profil complet avec coordonnées, localisation, activité, biographie et site web ;</w:t>
      </w:r>
    </w:p>
    <w:p w14:paraId="23A72375" w14:textId="77777777" w:rsidR="001D193E" w:rsidRDefault="00F00066">
      <w:pPr>
        <w:pStyle w:val="ListBullet"/>
        <w:spacing w:after="60"/>
        <w:ind w:left="340" w:hanging="170"/>
      </w:pPr>
      <w:r>
        <w:t>demande de passage vendeur placée en attente jusqu'à décision de l'administrateur ;</w:t>
      </w:r>
    </w:p>
    <w:p w14:paraId="5E07FBD2" w14:textId="77777777" w:rsidR="001D193E" w:rsidRDefault="00F00066">
      <w:pPr>
        <w:pStyle w:val="ListBullet"/>
        <w:spacing w:after="60"/>
        <w:ind w:left="340" w:hanging="170"/>
      </w:pPr>
      <w:r>
        <w:t>cycle de vie complet d'une annonce : brouillon, aperçu, publication, modification, désactivation, vente et suppression ;</w:t>
      </w:r>
    </w:p>
    <w:p w14:paraId="73548998" w14:textId="77777777" w:rsidR="001D193E" w:rsidRDefault="00F00066">
      <w:pPr>
        <w:pStyle w:val="ListBullet"/>
        <w:spacing w:after="60"/>
        <w:ind w:left="340" w:hanging="170"/>
      </w:pPr>
      <w:r>
        <w:t>ajout, compression, prévisualisation, ordre par glisser-déposer, choix de l'image principale et suppression ;</w:t>
      </w:r>
    </w:p>
    <w:p w14:paraId="0D2F720D" w14:textId="77777777" w:rsidR="001D193E" w:rsidRDefault="00F00066">
      <w:pPr>
        <w:pStyle w:val="ListBullet"/>
        <w:spacing w:after="60"/>
        <w:ind w:left="340" w:hanging="170"/>
      </w:pPr>
      <w:r>
        <w:t>recherche par catégorie, marque, modèle, année, carburant, moteur, position, prix, livraison, état et tri ;</w:t>
      </w:r>
    </w:p>
    <w:p w14:paraId="70370A80" w14:textId="77777777" w:rsidR="001D193E" w:rsidRDefault="00F00066">
      <w:pPr>
        <w:pStyle w:val="ListBullet"/>
        <w:spacing w:after="60"/>
        <w:ind w:left="340" w:hanging="170"/>
      </w:pPr>
      <w:r>
        <w:t>recherche en langage naturel avec contraintes comprises et raisons de correspondance ;</w:t>
      </w:r>
    </w:p>
    <w:p w14:paraId="0A9AD008" w14:textId="77777777" w:rsidR="001D193E" w:rsidRDefault="00F00066">
      <w:pPr>
        <w:pStyle w:val="ListBullet"/>
        <w:spacing w:after="60"/>
        <w:ind w:left="340" w:hanging="170"/>
      </w:pPr>
      <w:r>
        <w:t>contact protégé par téléphone, WhatsApp, courriel et messagerie interne avec pièces jointes ;</w:t>
      </w:r>
    </w:p>
    <w:p w14:paraId="702B7C60" w14:textId="77777777" w:rsidR="001D193E" w:rsidRDefault="00F00066">
      <w:pPr>
        <w:pStyle w:val="ListBullet"/>
        <w:spacing w:after="60"/>
        <w:ind w:left="340" w:hanging="170"/>
      </w:pPr>
      <w:r>
        <w:t>avis de 1 à 5 étoiles, commentaire facultatif, réputation agrégée et signalement vendeur ;</w:t>
      </w:r>
    </w:p>
    <w:p w14:paraId="4F4F54ED" w14:textId="77777777" w:rsidR="001D193E" w:rsidRDefault="00F00066">
      <w:pPr>
        <w:pStyle w:val="ListBullet"/>
        <w:spacing w:after="60"/>
        <w:ind w:left="340" w:hanging="170"/>
      </w:pPr>
      <w:r>
        <w:t>tableau de bord administrateur, files de traitement et journal d'audit ;</w:t>
      </w:r>
    </w:p>
    <w:p w14:paraId="3179F139" w14:textId="77777777" w:rsidR="001D193E" w:rsidRDefault="00F00066">
      <w:pPr>
        <w:pStyle w:val="ListBullet"/>
        <w:spacing w:after="60"/>
        <w:ind w:left="340" w:hanging="170"/>
      </w:pPr>
      <w:r>
        <w:t>recommandations personnalisées, paramètres de confidentialité et effacement de l'historique de recommandation.</w:t>
      </w:r>
    </w:p>
    <w:p w14:paraId="2E27EB7A" w14:textId="77777777" w:rsidR="001D193E" w:rsidRDefault="00F00066">
      <w:pPr>
        <w:pStyle w:val="Heading2"/>
      </w:pPr>
      <w:bookmarkStart w:id="11" w:name="_Toc239960615"/>
      <w:r>
        <w:t>2.3 Besoins non fonctionnels</w:t>
      </w:r>
      <w:bookmarkEnd w:id="11"/>
    </w:p>
    <w:tbl>
      <w:tblPr>
        <w:tblStyle w:val="TableGrid"/>
        <w:tblW w:w="0" w:type="auto"/>
        <w:jc w:val="center"/>
        <w:tblLayout w:type="fixed"/>
        <w:tblLook w:val="04A0" w:firstRow="1" w:lastRow="0" w:firstColumn="1" w:lastColumn="0" w:noHBand="0" w:noVBand="1"/>
      </w:tblPr>
      <w:tblGrid>
        <w:gridCol w:w="1701"/>
        <w:gridCol w:w="7257"/>
      </w:tblGrid>
      <w:tr w:rsidR="001D193E" w14:paraId="0CE8F2EA" w14:textId="77777777">
        <w:trPr>
          <w:tblHeader/>
          <w:jc w:val="center"/>
        </w:trPr>
        <w:tc>
          <w:tcPr>
            <w:tcW w:w="1701" w:type="dxa"/>
            <w:shd w:val="clear" w:color="auto" w:fill="073D2C"/>
            <w:vAlign w:val="center"/>
          </w:tcPr>
          <w:p w14:paraId="4C818402" w14:textId="77777777" w:rsidR="001D193E" w:rsidRDefault="00F00066">
            <w:pPr>
              <w:jc w:val="left"/>
            </w:pPr>
            <w:r>
              <w:rPr>
                <w:b/>
                <w:color w:val="FFFFFF"/>
                <w:sz w:val="18"/>
              </w:rPr>
              <w:t>Axe</w:t>
            </w:r>
          </w:p>
        </w:tc>
        <w:tc>
          <w:tcPr>
            <w:tcW w:w="7257" w:type="dxa"/>
            <w:shd w:val="clear" w:color="auto" w:fill="073D2C"/>
            <w:vAlign w:val="center"/>
          </w:tcPr>
          <w:p w14:paraId="1FB20EA7" w14:textId="77777777" w:rsidR="001D193E" w:rsidRDefault="00F00066">
            <w:pPr>
              <w:jc w:val="left"/>
            </w:pPr>
            <w:r>
              <w:rPr>
                <w:b/>
                <w:color w:val="FFFFFF"/>
                <w:sz w:val="18"/>
              </w:rPr>
              <w:t>Exigence retenue</w:t>
            </w:r>
          </w:p>
        </w:tc>
      </w:tr>
      <w:tr w:rsidR="001D193E" w14:paraId="3E269268" w14:textId="77777777">
        <w:trPr>
          <w:jc w:val="center"/>
        </w:trPr>
        <w:tc>
          <w:tcPr>
            <w:tcW w:w="1701" w:type="dxa"/>
            <w:vAlign w:val="center"/>
          </w:tcPr>
          <w:p w14:paraId="5FBBB11B" w14:textId="77777777" w:rsidR="001D193E" w:rsidRDefault="00F00066">
            <w:pPr>
              <w:spacing w:after="20"/>
            </w:pPr>
            <w:r>
              <w:rPr>
                <w:sz w:val="17"/>
              </w:rPr>
              <w:t>Sécurité</w:t>
            </w:r>
          </w:p>
        </w:tc>
        <w:tc>
          <w:tcPr>
            <w:tcW w:w="7257" w:type="dxa"/>
            <w:vAlign w:val="center"/>
          </w:tcPr>
          <w:p w14:paraId="3E863831" w14:textId="77777777" w:rsidR="001D193E" w:rsidRDefault="00F00066">
            <w:pPr>
              <w:spacing w:after="20"/>
            </w:pPr>
            <w:r>
              <w:rPr>
                <w:sz w:val="17"/>
              </w:rPr>
              <w:t>JWT signé, mots de passe hachés, RBAC, secrets hors dépôt, validation de fichiers et limitation de débit.</w:t>
            </w:r>
          </w:p>
        </w:tc>
      </w:tr>
      <w:tr w:rsidR="001D193E" w14:paraId="4C82B387" w14:textId="77777777">
        <w:trPr>
          <w:jc w:val="center"/>
        </w:trPr>
        <w:tc>
          <w:tcPr>
            <w:tcW w:w="1701" w:type="dxa"/>
            <w:shd w:val="clear" w:color="auto" w:fill="F2F7F4"/>
            <w:vAlign w:val="center"/>
          </w:tcPr>
          <w:p w14:paraId="68CB7B1E" w14:textId="77777777" w:rsidR="001D193E" w:rsidRDefault="00F00066">
            <w:pPr>
              <w:spacing w:after="20"/>
            </w:pPr>
            <w:r>
              <w:rPr>
                <w:sz w:val="17"/>
              </w:rPr>
              <w:t>Fiabilité</w:t>
            </w:r>
          </w:p>
        </w:tc>
        <w:tc>
          <w:tcPr>
            <w:tcW w:w="7257" w:type="dxa"/>
            <w:shd w:val="clear" w:color="auto" w:fill="F2F7F4"/>
            <w:vAlign w:val="center"/>
          </w:tcPr>
          <w:p w14:paraId="613F17D8" w14:textId="77777777" w:rsidR="001D193E" w:rsidRDefault="00F00066">
            <w:pPr>
              <w:spacing w:after="20"/>
            </w:pPr>
            <w:r>
              <w:rPr>
                <w:sz w:val="17"/>
              </w:rPr>
              <w:t>MySQL reste la source de vérité ; un index vectoriel obsolète ne peut pas rendre une annonce inactive.</w:t>
            </w:r>
          </w:p>
        </w:tc>
      </w:tr>
      <w:tr w:rsidR="001D193E" w14:paraId="001B8B56" w14:textId="77777777">
        <w:trPr>
          <w:jc w:val="center"/>
        </w:trPr>
        <w:tc>
          <w:tcPr>
            <w:tcW w:w="1701" w:type="dxa"/>
            <w:vAlign w:val="center"/>
          </w:tcPr>
          <w:p w14:paraId="4D2E17C3" w14:textId="77777777" w:rsidR="001D193E" w:rsidRDefault="00F00066">
            <w:pPr>
              <w:spacing w:after="20"/>
            </w:pPr>
            <w:r>
              <w:rPr>
                <w:sz w:val="17"/>
              </w:rPr>
              <w:t>Explicabilité</w:t>
            </w:r>
          </w:p>
        </w:tc>
        <w:tc>
          <w:tcPr>
            <w:tcW w:w="7257" w:type="dxa"/>
            <w:vAlign w:val="center"/>
          </w:tcPr>
          <w:p w14:paraId="7C5265E2" w14:textId="77777777" w:rsidR="001D193E" w:rsidRDefault="00F00066">
            <w:pPr>
              <w:spacing w:after="20"/>
            </w:pPr>
            <w:r>
              <w:rPr>
                <w:sz w:val="17"/>
              </w:rPr>
              <w:t>Toute recommandation et tout résultat IA affichent des raisons issues de données contrôlées.</w:t>
            </w:r>
          </w:p>
        </w:tc>
      </w:tr>
      <w:tr w:rsidR="001D193E" w14:paraId="51B63F8B" w14:textId="77777777">
        <w:trPr>
          <w:jc w:val="center"/>
        </w:trPr>
        <w:tc>
          <w:tcPr>
            <w:tcW w:w="1701" w:type="dxa"/>
            <w:shd w:val="clear" w:color="auto" w:fill="F2F7F4"/>
            <w:vAlign w:val="center"/>
          </w:tcPr>
          <w:p w14:paraId="3BBD1C03" w14:textId="77777777" w:rsidR="001D193E" w:rsidRDefault="00F00066">
            <w:pPr>
              <w:spacing w:after="20"/>
            </w:pPr>
            <w:r>
              <w:rPr>
                <w:sz w:val="17"/>
              </w:rPr>
              <w:t>Performance</w:t>
            </w:r>
          </w:p>
        </w:tc>
        <w:tc>
          <w:tcPr>
            <w:tcW w:w="7257" w:type="dxa"/>
            <w:shd w:val="clear" w:color="auto" w:fill="F2F7F4"/>
            <w:vAlign w:val="center"/>
          </w:tcPr>
          <w:p w14:paraId="60E87AA7" w14:textId="77777777" w:rsidR="001D193E" w:rsidRDefault="00F00066">
            <w:pPr>
              <w:spacing w:after="20"/>
            </w:pPr>
            <w:r>
              <w:rPr>
                <w:sz w:val="17"/>
              </w:rPr>
              <w:t>Pagination, cache court, seuil de pertinence, concurrence bornée et images compressées.</w:t>
            </w:r>
          </w:p>
        </w:tc>
      </w:tr>
      <w:tr w:rsidR="001D193E" w14:paraId="3D364B6C" w14:textId="77777777">
        <w:trPr>
          <w:jc w:val="center"/>
        </w:trPr>
        <w:tc>
          <w:tcPr>
            <w:tcW w:w="1701" w:type="dxa"/>
            <w:vAlign w:val="center"/>
          </w:tcPr>
          <w:p w14:paraId="57B0A065" w14:textId="77777777" w:rsidR="001D193E" w:rsidRDefault="00F00066">
            <w:pPr>
              <w:spacing w:after="20"/>
            </w:pPr>
            <w:r>
              <w:rPr>
                <w:sz w:val="17"/>
              </w:rPr>
              <w:t>Ergonomie</w:t>
            </w:r>
          </w:p>
        </w:tc>
        <w:tc>
          <w:tcPr>
            <w:tcW w:w="7257" w:type="dxa"/>
            <w:vAlign w:val="center"/>
          </w:tcPr>
          <w:p w14:paraId="2E0627EC" w14:textId="77777777" w:rsidR="001D193E" w:rsidRDefault="00F00066">
            <w:pPr>
              <w:spacing w:after="20"/>
            </w:pPr>
            <w:r>
              <w:rPr>
                <w:sz w:val="17"/>
              </w:rPr>
              <w:t xml:space="preserve">Interface responsive, états de chargement, erreurs lisibles, thème clair/sombre </w:t>
            </w:r>
            <w:r>
              <w:rPr>
                <w:sz w:val="17"/>
              </w:rPr>
              <w:lastRenderedPageBreak/>
              <w:t>géométriquement stable.</w:t>
            </w:r>
          </w:p>
        </w:tc>
      </w:tr>
      <w:tr w:rsidR="001D193E" w14:paraId="2D4C31D1" w14:textId="77777777">
        <w:trPr>
          <w:jc w:val="center"/>
        </w:trPr>
        <w:tc>
          <w:tcPr>
            <w:tcW w:w="1701" w:type="dxa"/>
            <w:shd w:val="clear" w:color="auto" w:fill="F2F7F4"/>
            <w:vAlign w:val="center"/>
          </w:tcPr>
          <w:p w14:paraId="66F83B09" w14:textId="77777777" w:rsidR="001D193E" w:rsidRDefault="00F00066">
            <w:pPr>
              <w:spacing w:after="20"/>
            </w:pPr>
            <w:r>
              <w:rPr>
                <w:sz w:val="17"/>
              </w:rPr>
              <w:lastRenderedPageBreak/>
              <w:t>Maintenabilité</w:t>
            </w:r>
          </w:p>
        </w:tc>
        <w:tc>
          <w:tcPr>
            <w:tcW w:w="7257" w:type="dxa"/>
            <w:shd w:val="clear" w:color="auto" w:fill="F2F7F4"/>
            <w:vAlign w:val="center"/>
          </w:tcPr>
          <w:p w14:paraId="5BFDA913" w14:textId="77777777" w:rsidR="001D193E" w:rsidRDefault="00F00066">
            <w:pPr>
              <w:spacing w:after="20"/>
            </w:pPr>
            <w:r>
              <w:rPr>
                <w:sz w:val="17"/>
              </w:rPr>
              <w:t>Séparation contrôleur/service/dépôt, DTO dédiés, configuration externalisée et tests automatisés.</w:t>
            </w:r>
          </w:p>
        </w:tc>
      </w:tr>
      <w:tr w:rsidR="001D193E" w14:paraId="208D28E0" w14:textId="77777777">
        <w:trPr>
          <w:jc w:val="center"/>
        </w:trPr>
        <w:tc>
          <w:tcPr>
            <w:tcW w:w="1701" w:type="dxa"/>
            <w:vAlign w:val="center"/>
          </w:tcPr>
          <w:p w14:paraId="5F1FF8B0" w14:textId="77777777" w:rsidR="001D193E" w:rsidRDefault="00F00066">
            <w:pPr>
              <w:spacing w:after="20"/>
            </w:pPr>
            <w:r>
              <w:rPr>
                <w:sz w:val="17"/>
              </w:rPr>
              <w:t>Confidentialité</w:t>
            </w:r>
          </w:p>
        </w:tc>
        <w:tc>
          <w:tcPr>
            <w:tcW w:w="7257" w:type="dxa"/>
            <w:vAlign w:val="center"/>
          </w:tcPr>
          <w:p w14:paraId="68946901" w14:textId="77777777" w:rsidR="001D193E" w:rsidRDefault="00F00066">
            <w:pPr>
              <w:spacing w:after="20"/>
            </w:pPr>
            <w:r>
              <w:rPr>
                <w:sz w:val="17"/>
              </w:rPr>
              <w:t>Coordonnées réservées aux acheteurs connectés ; historique IA minimal et effaçable.</w:t>
            </w:r>
          </w:p>
        </w:tc>
      </w:tr>
      <w:tr w:rsidR="001D193E" w14:paraId="7976EF8C" w14:textId="77777777">
        <w:trPr>
          <w:jc w:val="center"/>
        </w:trPr>
        <w:tc>
          <w:tcPr>
            <w:tcW w:w="1701" w:type="dxa"/>
            <w:shd w:val="clear" w:color="auto" w:fill="F2F7F4"/>
            <w:vAlign w:val="center"/>
          </w:tcPr>
          <w:p w14:paraId="6265E739" w14:textId="77777777" w:rsidR="001D193E" w:rsidRDefault="00F00066">
            <w:pPr>
              <w:spacing w:after="20"/>
            </w:pPr>
            <w:r>
              <w:rPr>
                <w:sz w:val="17"/>
              </w:rPr>
              <w:t>Portabilité</w:t>
            </w:r>
          </w:p>
        </w:tc>
        <w:tc>
          <w:tcPr>
            <w:tcW w:w="7257" w:type="dxa"/>
            <w:shd w:val="clear" w:color="auto" w:fill="F2F7F4"/>
            <w:vAlign w:val="center"/>
          </w:tcPr>
          <w:p w14:paraId="7A646B57" w14:textId="77777777" w:rsidR="001D193E" w:rsidRDefault="00F00066">
            <w:pPr>
              <w:spacing w:after="20"/>
            </w:pPr>
            <w:r>
              <w:rPr>
                <w:sz w:val="17"/>
              </w:rPr>
              <w:t>Services exécutables localement sur Windows pour la démonstration académique.</w:t>
            </w:r>
          </w:p>
        </w:tc>
      </w:tr>
    </w:tbl>
    <w:p w14:paraId="62D0D34E" w14:textId="77777777" w:rsidR="001D193E" w:rsidRDefault="001D193E">
      <w:pPr>
        <w:spacing w:after="0"/>
      </w:pPr>
    </w:p>
    <w:p w14:paraId="00474483" w14:textId="77777777" w:rsidR="001D193E" w:rsidRDefault="00F00066">
      <w:pPr>
        <w:pStyle w:val="Heading2"/>
      </w:pPr>
      <w:bookmarkStart w:id="12" w:name="_Toc239960616"/>
      <w:r>
        <w:t>2.4 Règles métier centrales</w:t>
      </w:r>
      <w:bookmarkEnd w:id="12"/>
    </w:p>
    <w:p w14:paraId="491BFBA7" w14:textId="77777777" w:rsidR="001D193E" w:rsidRDefault="00F00066">
      <w:pPr>
        <w:spacing w:after="60"/>
        <w:ind w:left="397" w:hanging="198"/>
      </w:pPr>
      <w:r>
        <w:t>1. Une annonce publique doit être active, appartenir à un vendeur non suspendu et contenir des données valides.</w:t>
      </w:r>
    </w:p>
    <w:p w14:paraId="519219FF" w14:textId="77777777" w:rsidR="001D193E" w:rsidRDefault="00F00066">
      <w:pPr>
        <w:spacing w:after="60"/>
        <w:ind w:left="397" w:hanging="198"/>
      </w:pPr>
      <w:r>
        <w:t>2. Une annonce marquée vendue disparaît immédiatement des listes, recherches et recommandations publiques.</w:t>
      </w:r>
    </w:p>
    <w:p w14:paraId="6CFC3C2D" w14:textId="77777777" w:rsidR="001D193E" w:rsidRDefault="00F00066">
      <w:pPr>
        <w:spacing w:after="60"/>
        <w:ind w:left="397" w:hanging="198"/>
      </w:pPr>
      <w:r>
        <w:t>3. Les coordonnées du vendeur ne sont révélées qu'à un acheteur authentifié.</w:t>
      </w:r>
    </w:p>
    <w:p w14:paraId="239D83CF" w14:textId="77777777" w:rsidR="001D193E" w:rsidRDefault="00F00066">
      <w:pPr>
        <w:spacing w:after="60"/>
        <w:ind w:left="397" w:hanging="198"/>
      </w:pPr>
      <w:r>
        <w:t>4. Le passage au rôle vendeur exige une demande et une décision explicite de l'administrateur.</w:t>
      </w:r>
    </w:p>
    <w:p w14:paraId="6CD6609B" w14:textId="77777777" w:rsidR="001D193E" w:rsidRDefault="00F00066">
      <w:pPr>
        <w:spacing w:after="60"/>
        <w:ind w:left="397" w:hanging="198"/>
      </w:pPr>
      <w:r>
        <w:t>5. Une compatibilité multi-véhicule est évaluée ligne par ligne ; le système ne combine jamais la marque d'une ligne avec le carburant d'une autre.</w:t>
      </w:r>
    </w:p>
    <w:p w14:paraId="7745144A" w14:textId="77777777" w:rsidR="001D193E" w:rsidRDefault="00F00066">
      <w:pPr>
        <w:spacing w:after="60"/>
        <w:ind w:left="397" w:hanging="198"/>
      </w:pPr>
      <w:r>
        <w:t>6. La sortie du modèle de langage est une proposition de contraintes, jamais une preuve de compatibilité.</w:t>
      </w:r>
    </w:p>
    <w:p w14:paraId="30284FFF" w14:textId="77777777" w:rsidR="001D193E" w:rsidRDefault="00F00066">
      <w:pPr>
        <w:spacing w:after="60"/>
        <w:ind w:left="397" w:hanging="198"/>
      </w:pPr>
      <w:r>
        <w:t>7. Les messages et avis sont accessibles uniquement aux participants ou aux rôles autorisés.</w:t>
      </w:r>
    </w:p>
    <w:p w14:paraId="1591BFE2" w14:textId="77777777" w:rsidR="001D193E" w:rsidRDefault="00F00066">
      <w:pPr>
        <w:spacing w:after="60"/>
        <w:ind w:left="397" w:hanging="198"/>
      </w:pPr>
      <w:r>
        <w:t>8. Chaque décision administrative sensible produit une entrée d'audit.</w:t>
      </w:r>
    </w:p>
    <w:p w14:paraId="137AF734" w14:textId="77777777" w:rsidR="001D193E" w:rsidRDefault="00F00066">
      <w:pPr>
        <w:pStyle w:val="Heading2"/>
      </w:pPr>
      <w:bookmarkStart w:id="13" w:name="_Toc239960617"/>
      <w:r>
        <w:t>2.5 Matrice de traçabilité</w:t>
      </w:r>
      <w:bookmarkEnd w:id="13"/>
    </w:p>
    <w:tbl>
      <w:tblPr>
        <w:tblStyle w:val="TableGrid"/>
        <w:tblW w:w="0" w:type="auto"/>
        <w:jc w:val="center"/>
        <w:tblLayout w:type="fixed"/>
        <w:tblLook w:val="04A0" w:firstRow="1" w:lastRow="0" w:firstColumn="1" w:lastColumn="0" w:noHBand="0" w:noVBand="1"/>
      </w:tblPr>
      <w:tblGrid>
        <w:gridCol w:w="1928"/>
        <w:gridCol w:w="3685"/>
        <w:gridCol w:w="3345"/>
      </w:tblGrid>
      <w:tr w:rsidR="001D193E" w14:paraId="249AF971" w14:textId="77777777">
        <w:trPr>
          <w:tblHeader/>
          <w:jc w:val="center"/>
        </w:trPr>
        <w:tc>
          <w:tcPr>
            <w:tcW w:w="1928" w:type="dxa"/>
            <w:shd w:val="clear" w:color="auto" w:fill="073D2C"/>
            <w:vAlign w:val="center"/>
          </w:tcPr>
          <w:p w14:paraId="6F6A3EE9" w14:textId="77777777" w:rsidR="001D193E" w:rsidRDefault="00F00066">
            <w:pPr>
              <w:jc w:val="left"/>
            </w:pPr>
            <w:r>
              <w:rPr>
                <w:b/>
                <w:color w:val="FFFFFF"/>
                <w:sz w:val="18"/>
              </w:rPr>
              <w:t>Besoin</w:t>
            </w:r>
          </w:p>
        </w:tc>
        <w:tc>
          <w:tcPr>
            <w:tcW w:w="3685" w:type="dxa"/>
            <w:shd w:val="clear" w:color="auto" w:fill="073D2C"/>
            <w:vAlign w:val="center"/>
          </w:tcPr>
          <w:p w14:paraId="59FC5340" w14:textId="77777777" w:rsidR="001D193E" w:rsidRDefault="00F00066">
            <w:pPr>
              <w:jc w:val="left"/>
            </w:pPr>
            <w:r>
              <w:rPr>
                <w:b/>
                <w:color w:val="FFFFFF"/>
                <w:sz w:val="18"/>
              </w:rPr>
              <w:t>Composant responsable</w:t>
            </w:r>
          </w:p>
        </w:tc>
        <w:tc>
          <w:tcPr>
            <w:tcW w:w="3345" w:type="dxa"/>
            <w:shd w:val="clear" w:color="auto" w:fill="073D2C"/>
            <w:vAlign w:val="center"/>
          </w:tcPr>
          <w:p w14:paraId="40129997" w14:textId="77777777" w:rsidR="001D193E" w:rsidRDefault="00F00066">
            <w:pPr>
              <w:jc w:val="left"/>
            </w:pPr>
            <w:r>
              <w:rPr>
                <w:b/>
                <w:color w:val="FFFFFF"/>
                <w:sz w:val="18"/>
              </w:rPr>
              <w:t>Validation</w:t>
            </w:r>
          </w:p>
        </w:tc>
      </w:tr>
      <w:tr w:rsidR="001D193E" w14:paraId="34E2E06D" w14:textId="77777777">
        <w:trPr>
          <w:jc w:val="center"/>
        </w:trPr>
        <w:tc>
          <w:tcPr>
            <w:tcW w:w="1928" w:type="dxa"/>
            <w:vAlign w:val="center"/>
          </w:tcPr>
          <w:p w14:paraId="686037BE" w14:textId="77777777" w:rsidR="001D193E" w:rsidRDefault="00F00066">
            <w:pPr>
              <w:spacing w:after="20"/>
            </w:pPr>
            <w:r>
              <w:rPr>
                <w:sz w:val="17"/>
              </w:rPr>
              <w:t>Authentifier</w:t>
            </w:r>
          </w:p>
        </w:tc>
        <w:tc>
          <w:tcPr>
            <w:tcW w:w="3685" w:type="dxa"/>
            <w:vAlign w:val="center"/>
          </w:tcPr>
          <w:p w14:paraId="4E47701B" w14:textId="77777777" w:rsidR="001D193E" w:rsidRDefault="00F00066">
            <w:pPr>
              <w:spacing w:after="20"/>
            </w:pPr>
            <w:r>
              <w:rPr>
                <w:sz w:val="17"/>
              </w:rPr>
              <w:t>Spring Security, JWT, OAuth2</w:t>
            </w:r>
          </w:p>
        </w:tc>
        <w:tc>
          <w:tcPr>
            <w:tcW w:w="3345" w:type="dxa"/>
            <w:vAlign w:val="center"/>
          </w:tcPr>
          <w:p w14:paraId="25A48DDB" w14:textId="77777777" w:rsidR="001D193E" w:rsidRDefault="00F00066">
            <w:pPr>
              <w:spacing w:after="20"/>
            </w:pPr>
            <w:r>
              <w:rPr>
                <w:sz w:val="17"/>
              </w:rPr>
              <w:t>Tests de rôles et parcours navigateur</w:t>
            </w:r>
          </w:p>
        </w:tc>
      </w:tr>
      <w:tr w:rsidR="001D193E" w14:paraId="07E9397E" w14:textId="77777777">
        <w:trPr>
          <w:jc w:val="center"/>
        </w:trPr>
        <w:tc>
          <w:tcPr>
            <w:tcW w:w="1928" w:type="dxa"/>
            <w:shd w:val="clear" w:color="auto" w:fill="F2F7F4"/>
            <w:vAlign w:val="center"/>
          </w:tcPr>
          <w:p w14:paraId="7EC89594" w14:textId="77777777" w:rsidR="001D193E" w:rsidRDefault="00F00066">
            <w:pPr>
              <w:spacing w:after="20"/>
            </w:pPr>
            <w:r>
              <w:rPr>
                <w:sz w:val="17"/>
              </w:rPr>
              <w:t>Publier une annonce</w:t>
            </w:r>
          </w:p>
        </w:tc>
        <w:tc>
          <w:tcPr>
            <w:tcW w:w="3685" w:type="dxa"/>
            <w:shd w:val="clear" w:color="auto" w:fill="F2F7F4"/>
            <w:vAlign w:val="center"/>
          </w:tcPr>
          <w:p w14:paraId="701F42C1" w14:textId="77777777" w:rsidR="001D193E" w:rsidRDefault="00F00066">
            <w:pPr>
              <w:spacing w:after="20"/>
            </w:pPr>
            <w:r>
              <w:rPr>
                <w:sz w:val="17"/>
              </w:rPr>
              <w:t>PartService, Angular Seller Studio</w:t>
            </w:r>
          </w:p>
        </w:tc>
        <w:tc>
          <w:tcPr>
            <w:tcW w:w="3345" w:type="dxa"/>
            <w:shd w:val="clear" w:color="auto" w:fill="F2F7F4"/>
            <w:vAlign w:val="center"/>
          </w:tcPr>
          <w:p w14:paraId="7A50C6D8" w14:textId="77777777" w:rsidR="001D193E" w:rsidRDefault="00F00066">
            <w:pPr>
              <w:spacing w:after="20"/>
            </w:pPr>
            <w:r>
              <w:rPr>
                <w:sz w:val="17"/>
              </w:rPr>
              <w:t>CRUD, DTO, upload et statuts</w:t>
            </w:r>
          </w:p>
        </w:tc>
      </w:tr>
      <w:tr w:rsidR="001D193E" w14:paraId="619A0CDC" w14:textId="77777777">
        <w:trPr>
          <w:jc w:val="center"/>
        </w:trPr>
        <w:tc>
          <w:tcPr>
            <w:tcW w:w="1928" w:type="dxa"/>
            <w:vAlign w:val="center"/>
          </w:tcPr>
          <w:p w14:paraId="194F5557" w14:textId="77777777" w:rsidR="001D193E" w:rsidRDefault="00F00066">
            <w:pPr>
              <w:spacing w:after="20"/>
            </w:pPr>
            <w:r>
              <w:rPr>
                <w:sz w:val="17"/>
              </w:rPr>
              <w:t>Vérifier la compatibilité</w:t>
            </w:r>
          </w:p>
        </w:tc>
        <w:tc>
          <w:tcPr>
            <w:tcW w:w="3685" w:type="dxa"/>
            <w:vAlign w:val="center"/>
          </w:tcPr>
          <w:p w14:paraId="1389B7C9" w14:textId="77777777" w:rsidR="001D193E" w:rsidRDefault="00F00066">
            <w:pPr>
              <w:spacing w:after="20"/>
            </w:pPr>
            <w:r>
              <w:rPr>
                <w:sz w:val="17"/>
              </w:rPr>
              <w:t>FastAPI + règles déterministes Spring</w:t>
            </w:r>
          </w:p>
        </w:tc>
        <w:tc>
          <w:tcPr>
            <w:tcW w:w="3345" w:type="dxa"/>
            <w:vAlign w:val="center"/>
          </w:tcPr>
          <w:p w14:paraId="255C50F2" w14:textId="77777777" w:rsidR="001D193E" w:rsidRDefault="00F00066">
            <w:pPr>
              <w:spacing w:after="20"/>
            </w:pPr>
            <w:r>
              <w:rPr>
                <w:sz w:val="17"/>
              </w:rPr>
              <w:t>Jeux multilingues et contradictions</w:t>
            </w:r>
          </w:p>
        </w:tc>
      </w:tr>
      <w:tr w:rsidR="001D193E" w14:paraId="2A70BD05" w14:textId="77777777">
        <w:trPr>
          <w:jc w:val="center"/>
        </w:trPr>
        <w:tc>
          <w:tcPr>
            <w:tcW w:w="1928" w:type="dxa"/>
            <w:shd w:val="clear" w:color="auto" w:fill="F2F7F4"/>
            <w:vAlign w:val="center"/>
          </w:tcPr>
          <w:p w14:paraId="6DEC2F8F" w14:textId="77777777" w:rsidR="001D193E" w:rsidRDefault="00F00066">
            <w:pPr>
              <w:spacing w:after="20"/>
            </w:pPr>
            <w:r>
              <w:rPr>
                <w:sz w:val="17"/>
              </w:rPr>
              <w:t>Communiquer</w:t>
            </w:r>
          </w:p>
        </w:tc>
        <w:tc>
          <w:tcPr>
            <w:tcW w:w="3685" w:type="dxa"/>
            <w:shd w:val="clear" w:color="auto" w:fill="F2F7F4"/>
            <w:vAlign w:val="center"/>
          </w:tcPr>
          <w:p w14:paraId="18E96069" w14:textId="77777777" w:rsidR="001D193E" w:rsidRDefault="00F00066">
            <w:pPr>
              <w:spacing w:after="20"/>
            </w:pPr>
            <w:r>
              <w:rPr>
                <w:sz w:val="17"/>
              </w:rPr>
              <w:t>MessagingService, WebSocket</w:t>
            </w:r>
          </w:p>
        </w:tc>
        <w:tc>
          <w:tcPr>
            <w:tcW w:w="3345" w:type="dxa"/>
            <w:shd w:val="clear" w:color="auto" w:fill="F2F7F4"/>
            <w:vAlign w:val="center"/>
          </w:tcPr>
          <w:p w14:paraId="4C245F81" w14:textId="77777777" w:rsidR="001D193E" w:rsidRDefault="00F00066">
            <w:pPr>
              <w:spacing w:after="20"/>
            </w:pPr>
            <w:r>
              <w:rPr>
                <w:sz w:val="17"/>
              </w:rPr>
              <w:t>Conversation privée et pièces jointes</w:t>
            </w:r>
          </w:p>
        </w:tc>
      </w:tr>
      <w:tr w:rsidR="001D193E" w14:paraId="7733D75E" w14:textId="77777777">
        <w:trPr>
          <w:jc w:val="center"/>
        </w:trPr>
        <w:tc>
          <w:tcPr>
            <w:tcW w:w="1928" w:type="dxa"/>
            <w:vAlign w:val="center"/>
          </w:tcPr>
          <w:p w14:paraId="42102489" w14:textId="77777777" w:rsidR="001D193E" w:rsidRDefault="00F00066">
            <w:pPr>
              <w:spacing w:after="20"/>
            </w:pPr>
            <w:r>
              <w:rPr>
                <w:sz w:val="17"/>
              </w:rPr>
              <w:t>Modérer</w:t>
            </w:r>
          </w:p>
        </w:tc>
        <w:tc>
          <w:tcPr>
            <w:tcW w:w="3685" w:type="dxa"/>
            <w:vAlign w:val="center"/>
          </w:tcPr>
          <w:p w14:paraId="00566CB2" w14:textId="77777777" w:rsidR="001D193E" w:rsidRDefault="00F00066">
            <w:pPr>
              <w:spacing w:after="20"/>
            </w:pPr>
            <w:r>
              <w:rPr>
                <w:sz w:val="17"/>
              </w:rPr>
              <w:t>AdminService, audit</w:t>
            </w:r>
          </w:p>
        </w:tc>
        <w:tc>
          <w:tcPr>
            <w:tcW w:w="3345" w:type="dxa"/>
            <w:vAlign w:val="center"/>
          </w:tcPr>
          <w:p w14:paraId="0E94A2BD" w14:textId="77777777" w:rsidR="001D193E" w:rsidRDefault="00F00066">
            <w:pPr>
              <w:spacing w:after="20"/>
            </w:pPr>
            <w:r>
              <w:rPr>
                <w:sz w:val="17"/>
              </w:rPr>
              <w:t>Files de signalement et suspension</w:t>
            </w:r>
          </w:p>
        </w:tc>
      </w:tr>
      <w:tr w:rsidR="001D193E" w14:paraId="1B349F75" w14:textId="77777777">
        <w:trPr>
          <w:jc w:val="center"/>
        </w:trPr>
        <w:tc>
          <w:tcPr>
            <w:tcW w:w="1928" w:type="dxa"/>
            <w:shd w:val="clear" w:color="auto" w:fill="F2F7F4"/>
            <w:vAlign w:val="center"/>
          </w:tcPr>
          <w:p w14:paraId="1ADA2DE3" w14:textId="77777777" w:rsidR="001D193E" w:rsidRDefault="00F00066">
            <w:pPr>
              <w:spacing w:after="20"/>
            </w:pPr>
            <w:r>
              <w:rPr>
                <w:sz w:val="17"/>
              </w:rPr>
              <w:t>Recommander</w:t>
            </w:r>
          </w:p>
        </w:tc>
        <w:tc>
          <w:tcPr>
            <w:tcW w:w="3685" w:type="dxa"/>
            <w:shd w:val="clear" w:color="auto" w:fill="F2F7F4"/>
            <w:vAlign w:val="center"/>
          </w:tcPr>
          <w:p w14:paraId="3F1F295E" w14:textId="77777777" w:rsidR="001D193E" w:rsidRDefault="00F00066">
            <w:pPr>
              <w:spacing w:after="20"/>
            </w:pPr>
            <w:r>
              <w:rPr>
                <w:sz w:val="17"/>
              </w:rPr>
              <w:t>RecommendationService, agents en lecture</w:t>
            </w:r>
          </w:p>
        </w:tc>
        <w:tc>
          <w:tcPr>
            <w:tcW w:w="3345" w:type="dxa"/>
            <w:shd w:val="clear" w:color="auto" w:fill="F2F7F4"/>
            <w:vAlign w:val="center"/>
          </w:tcPr>
          <w:p w14:paraId="2982D510" w14:textId="77777777" w:rsidR="001D193E" w:rsidRDefault="00F00066">
            <w:pPr>
              <w:spacing w:after="20"/>
            </w:pPr>
            <w:r>
              <w:rPr>
                <w:sz w:val="17"/>
              </w:rPr>
              <w:t>Scénarios de préférences, exclusion et diversité</w:t>
            </w:r>
          </w:p>
        </w:tc>
      </w:tr>
    </w:tbl>
    <w:p w14:paraId="4CD5FA69" w14:textId="77777777" w:rsidR="001D193E" w:rsidRDefault="001D193E">
      <w:pPr>
        <w:spacing w:after="0"/>
      </w:pPr>
    </w:p>
    <w:p w14:paraId="47F45CBF" w14:textId="77777777" w:rsidR="001D193E" w:rsidRDefault="00F00066">
      <w:pPr>
        <w:pageBreakBefore/>
        <w:spacing w:before="200" w:after="80"/>
      </w:pPr>
      <w:r>
        <w:rPr>
          <w:b/>
          <w:color w:val="FF5A36"/>
          <w:sz w:val="22"/>
        </w:rPr>
        <w:lastRenderedPageBreak/>
        <w:t>CHAPITRE 3</w:t>
      </w:r>
    </w:p>
    <w:p w14:paraId="0496D39F" w14:textId="77777777" w:rsidR="001D193E" w:rsidRDefault="00F00066">
      <w:pPr>
        <w:pStyle w:val="Heading1"/>
      </w:pPr>
      <w:bookmarkStart w:id="14" w:name="_Toc239960618"/>
      <w:r>
        <w:t>3. Conception</w:t>
      </w:r>
      <w:bookmarkEnd w:id="14"/>
    </w:p>
    <w:p w14:paraId="29413223" w14:textId="77777777" w:rsidR="001D193E" w:rsidRDefault="00F00066">
      <w:pPr>
        <w:pStyle w:val="Lead"/>
        <w:rPr>
          <w:rFonts w:hint="eastAsia"/>
        </w:rPr>
      </w:pPr>
      <w:r>
        <w:rPr>
          <w:rFonts w:eastAsia="Aptos"/>
        </w:rPr>
        <w:t>La conception sépare les responsabilités transactionnelles, l'expérience utilisateur et le calcul d'intelligence artificielle afin de réduire le couplage et de garder les décisions critiques vérifiables.</w:t>
      </w:r>
    </w:p>
    <w:p w14:paraId="452D251B" w14:textId="77777777" w:rsidR="001D193E" w:rsidRDefault="00F00066">
      <w:pPr>
        <w:pStyle w:val="Heading2"/>
      </w:pPr>
      <w:bookmarkStart w:id="15" w:name="_Toc239960619"/>
      <w:r>
        <w:t>3.1 Choix d'architecture</w:t>
      </w:r>
      <w:bookmarkEnd w:id="15"/>
    </w:p>
    <w:p w14:paraId="6FF56615" w14:textId="77777777" w:rsidR="001D193E" w:rsidRDefault="00F00066">
      <w:r>
        <w:t>Le cahier des charges initial mettait l'accent sur FastAPI. Or, le socle transactionnel du projet a été stabilisé en Spring Boot. La décision finale conserve Spring comme coeur métier et exploite FastAPI comme microservice IA. Cette adaptation respecte les capacités demandées tout en évitant une réécriture risquée.</w:t>
      </w:r>
    </w:p>
    <w:tbl>
      <w:tblPr>
        <w:tblW w:w="0" w:type="auto"/>
        <w:jc w:val="center"/>
        <w:tblLook w:val="04A0" w:firstRow="1" w:lastRow="0" w:firstColumn="1" w:lastColumn="0" w:noHBand="0" w:noVBand="1"/>
      </w:tblPr>
      <w:tblGrid>
        <w:gridCol w:w="9553"/>
      </w:tblGrid>
      <w:tr w:rsidR="001D193E" w14:paraId="7EF158AF" w14:textId="77777777">
        <w:trPr>
          <w:jc w:val="center"/>
        </w:trPr>
        <w:tc>
          <w:tcPr>
            <w:tcW w:w="9553" w:type="dxa"/>
            <w:tcBorders>
              <w:top w:val="single" w:sz="8" w:space="0" w:color="0B5A40"/>
              <w:left w:val="single" w:sz="14" w:space="0" w:color="FF5A36"/>
              <w:bottom w:val="single" w:sz="8" w:space="0" w:color="0B5A40"/>
              <w:right w:val="single" w:sz="8" w:space="0" w:color="0B5A40"/>
            </w:tcBorders>
            <w:shd w:val="clear" w:color="auto" w:fill="DDEFE7"/>
          </w:tcPr>
          <w:p w14:paraId="345A1556" w14:textId="77777777" w:rsidR="001D193E" w:rsidRDefault="00F00066">
            <w:pPr>
              <w:jc w:val="left"/>
            </w:pPr>
            <w:r>
              <w:rPr>
                <w:b/>
                <w:color w:val="073D2C"/>
              </w:rPr>
              <w:t>Décision structurante</w:t>
            </w:r>
            <w:r>
              <w:rPr>
                <w:b/>
                <w:color w:val="073D2C"/>
              </w:rPr>
              <w:br/>
            </w:r>
            <w:r>
              <w:rPr>
                <w:sz w:val="19"/>
              </w:rPr>
              <w:t>Spring Boot est la frontière de sécurité et la source des réponses publiques. FastAPI ne reçoit que les documents nécessaires à l'indexation et renvoie des identifiants classés. Avant affichage, Spring recharge toujours les annonces depuis MySQL.</w:t>
            </w:r>
          </w:p>
        </w:tc>
      </w:tr>
    </w:tbl>
    <w:p w14:paraId="0BE4269E" w14:textId="77777777" w:rsidR="001D193E" w:rsidRDefault="001D193E">
      <w:pPr>
        <w:spacing w:after="0"/>
      </w:pPr>
    </w:p>
    <w:p w14:paraId="4AAA2462" w14:textId="77777777" w:rsidR="001D193E" w:rsidRDefault="00F00066">
      <w:pPr>
        <w:keepNext/>
        <w:jc w:val="center"/>
      </w:pPr>
      <w:r>
        <w:rPr>
          <w:noProof/>
        </w:rPr>
        <w:drawing>
          <wp:inline distT="0" distB="0" distL="0" distR="0" wp14:anchorId="479B0747" wp14:editId="2172F72D">
            <wp:extent cx="576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760000" cy="3240000"/>
                    </a:xfrm>
                    <a:prstGeom prst="rect">
                      <a:avLst/>
                    </a:prstGeom>
                  </pic:spPr>
                </pic:pic>
              </a:graphicData>
            </a:graphic>
          </wp:inline>
        </w:drawing>
      </w:r>
    </w:p>
    <w:p w14:paraId="7C42AB26" w14:textId="77777777" w:rsidR="001D193E" w:rsidRDefault="00F00066">
      <w:pPr>
        <w:pStyle w:val="CaptionEbiessa"/>
        <w:rPr>
          <w:rFonts w:hint="eastAsia"/>
        </w:rPr>
      </w:pPr>
      <w:r>
        <w:t>Figure 1 - Architecture globale de la solution</w:t>
      </w:r>
    </w:p>
    <w:p w14:paraId="24ACD20F" w14:textId="77777777" w:rsidR="001D193E" w:rsidRDefault="00F00066">
      <w:pPr>
        <w:pStyle w:val="Heading2"/>
      </w:pPr>
      <w:bookmarkStart w:id="16" w:name="_Toc239960620"/>
      <w:r>
        <w:t>3.2 Architecture logique</w:t>
      </w:r>
      <w:bookmarkEnd w:id="16"/>
    </w:p>
    <w:tbl>
      <w:tblPr>
        <w:tblStyle w:val="TableGrid"/>
        <w:tblW w:w="0" w:type="auto"/>
        <w:jc w:val="center"/>
        <w:tblLayout w:type="fixed"/>
        <w:tblLook w:val="04A0" w:firstRow="1" w:lastRow="0" w:firstColumn="1" w:lastColumn="0" w:noHBand="0" w:noVBand="1"/>
      </w:tblPr>
      <w:tblGrid>
        <w:gridCol w:w="1701"/>
        <w:gridCol w:w="7257"/>
      </w:tblGrid>
      <w:tr w:rsidR="001D193E" w14:paraId="09EFAD5F" w14:textId="77777777">
        <w:trPr>
          <w:tblHeader/>
          <w:jc w:val="center"/>
        </w:trPr>
        <w:tc>
          <w:tcPr>
            <w:tcW w:w="1701" w:type="dxa"/>
            <w:shd w:val="clear" w:color="auto" w:fill="073D2C"/>
            <w:vAlign w:val="center"/>
          </w:tcPr>
          <w:p w14:paraId="150349AA" w14:textId="77777777" w:rsidR="001D193E" w:rsidRDefault="00F00066">
            <w:pPr>
              <w:jc w:val="left"/>
            </w:pPr>
            <w:r>
              <w:rPr>
                <w:b/>
                <w:color w:val="FFFFFF"/>
                <w:sz w:val="18"/>
              </w:rPr>
              <w:t>Couche</w:t>
            </w:r>
          </w:p>
        </w:tc>
        <w:tc>
          <w:tcPr>
            <w:tcW w:w="7257" w:type="dxa"/>
            <w:shd w:val="clear" w:color="auto" w:fill="073D2C"/>
            <w:vAlign w:val="center"/>
          </w:tcPr>
          <w:p w14:paraId="3A2DCBC9" w14:textId="77777777" w:rsidR="001D193E" w:rsidRDefault="00F00066">
            <w:pPr>
              <w:jc w:val="left"/>
            </w:pPr>
            <w:r>
              <w:rPr>
                <w:b/>
                <w:color w:val="FFFFFF"/>
                <w:sz w:val="18"/>
              </w:rPr>
              <w:t>Responsabilité</w:t>
            </w:r>
          </w:p>
        </w:tc>
      </w:tr>
      <w:tr w:rsidR="001D193E" w14:paraId="5C17D682" w14:textId="77777777">
        <w:trPr>
          <w:jc w:val="center"/>
        </w:trPr>
        <w:tc>
          <w:tcPr>
            <w:tcW w:w="1701" w:type="dxa"/>
            <w:vAlign w:val="center"/>
          </w:tcPr>
          <w:p w14:paraId="4ADAD6B3" w14:textId="77777777" w:rsidR="001D193E" w:rsidRDefault="00F00066">
            <w:pPr>
              <w:spacing w:after="20"/>
            </w:pPr>
            <w:r>
              <w:rPr>
                <w:sz w:val="17"/>
              </w:rPr>
              <w:t>Présentation</w:t>
            </w:r>
          </w:p>
        </w:tc>
        <w:tc>
          <w:tcPr>
            <w:tcW w:w="7257" w:type="dxa"/>
            <w:vAlign w:val="center"/>
          </w:tcPr>
          <w:p w14:paraId="486B6BEA" w14:textId="77777777" w:rsidR="001D193E" w:rsidRDefault="00F00066">
            <w:pPr>
              <w:spacing w:after="20"/>
            </w:pPr>
            <w:r>
              <w:rPr>
                <w:sz w:val="17"/>
              </w:rPr>
              <w:t>Composants Angular, routes, formulaires, thèmes, retours d'erreur et accessibilité.</w:t>
            </w:r>
          </w:p>
        </w:tc>
      </w:tr>
      <w:tr w:rsidR="001D193E" w14:paraId="6F91A71A" w14:textId="77777777">
        <w:trPr>
          <w:jc w:val="center"/>
        </w:trPr>
        <w:tc>
          <w:tcPr>
            <w:tcW w:w="1701" w:type="dxa"/>
            <w:shd w:val="clear" w:color="auto" w:fill="F2F7F4"/>
            <w:vAlign w:val="center"/>
          </w:tcPr>
          <w:p w14:paraId="198D25A7" w14:textId="77777777" w:rsidR="001D193E" w:rsidRDefault="00F00066">
            <w:pPr>
              <w:spacing w:after="20"/>
            </w:pPr>
            <w:r>
              <w:rPr>
                <w:sz w:val="17"/>
              </w:rPr>
              <w:t>API</w:t>
            </w:r>
          </w:p>
        </w:tc>
        <w:tc>
          <w:tcPr>
            <w:tcW w:w="7257" w:type="dxa"/>
            <w:shd w:val="clear" w:color="auto" w:fill="F2F7F4"/>
            <w:vAlign w:val="center"/>
          </w:tcPr>
          <w:p w14:paraId="56EA24C6" w14:textId="77777777" w:rsidR="001D193E" w:rsidRDefault="00F00066">
            <w:pPr>
              <w:spacing w:after="20"/>
            </w:pPr>
            <w:r>
              <w:rPr>
                <w:sz w:val="17"/>
              </w:rPr>
              <w:t>Contrôleurs REST, validation des DTO, sérialisation stable et contrats HTTP.</w:t>
            </w:r>
          </w:p>
        </w:tc>
      </w:tr>
      <w:tr w:rsidR="001D193E" w14:paraId="0895E88B" w14:textId="77777777">
        <w:trPr>
          <w:jc w:val="center"/>
        </w:trPr>
        <w:tc>
          <w:tcPr>
            <w:tcW w:w="1701" w:type="dxa"/>
            <w:vAlign w:val="center"/>
          </w:tcPr>
          <w:p w14:paraId="41C49538" w14:textId="77777777" w:rsidR="001D193E" w:rsidRDefault="00F00066">
            <w:pPr>
              <w:spacing w:after="20"/>
            </w:pPr>
            <w:r>
              <w:rPr>
                <w:sz w:val="17"/>
              </w:rPr>
              <w:t>Métier</w:t>
            </w:r>
          </w:p>
        </w:tc>
        <w:tc>
          <w:tcPr>
            <w:tcW w:w="7257" w:type="dxa"/>
            <w:vAlign w:val="center"/>
          </w:tcPr>
          <w:p w14:paraId="2D9D5A17" w14:textId="77777777" w:rsidR="001D193E" w:rsidRDefault="00F00066">
            <w:pPr>
              <w:spacing w:after="20"/>
            </w:pPr>
            <w:r>
              <w:rPr>
                <w:sz w:val="17"/>
              </w:rPr>
              <w:t>Services Spring portant autorisation, règles de cycle de vie, modération et classement.</w:t>
            </w:r>
          </w:p>
        </w:tc>
      </w:tr>
      <w:tr w:rsidR="001D193E" w14:paraId="51C1B7FA" w14:textId="77777777">
        <w:trPr>
          <w:jc w:val="center"/>
        </w:trPr>
        <w:tc>
          <w:tcPr>
            <w:tcW w:w="1701" w:type="dxa"/>
            <w:shd w:val="clear" w:color="auto" w:fill="F2F7F4"/>
            <w:vAlign w:val="center"/>
          </w:tcPr>
          <w:p w14:paraId="7A06DB35" w14:textId="77777777" w:rsidR="001D193E" w:rsidRDefault="00F00066">
            <w:pPr>
              <w:spacing w:after="20"/>
            </w:pPr>
            <w:r>
              <w:rPr>
                <w:sz w:val="17"/>
              </w:rPr>
              <w:t>Persistance</w:t>
            </w:r>
          </w:p>
        </w:tc>
        <w:tc>
          <w:tcPr>
            <w:tcW w:w="7257" w:type="dxa"/>
            <w:shd w:val="clear" w:color="auto" w:fill="F2F7F4"/>
            <w:vAlign w:val="center"/>
          </w:tcPr>
          <w:p w14:paraId="741481BA" w14:textId="77777777" w:rsidR="001D193E" w:rsidRDefault="00F00066">
            <w:pPr>
              <w:spacing w:after="20"/>
            </w:pPr>
            <w:r>
              <w:rPr>
                <w:sz w:val="17"/>
              </w:rPr>
              <w:t>Dépôts JPA et modèle relationnel MySQL ; Qdrant pour les vecteurs reconstruisibles.</w:t>
            </w:r>
          </w:p>
        </w:tc>
      </w:tr>
      <w:tr w:rsidR="001D193E" w14:paraId="44D4F862" w14:textId="77777777">
        <w:trPr>
          <w:jc w:val="center"/>
        </w:trPr>
        <w:tc>
          <w:tcPr>
            <w:tcW w:w="1701" w:type="dxa"/>
            <w:vAlign w:val="center"/>
          </w:tcPr>
          <w:p w14:paraId="0FBBD1F5" w14:textId="77777777" w:rsidR="001D193E" w:rsidRDefault="00F00066">
            <w:pPr>
              <w:spacing w:after="20"/>
            </w:pPr>
            <w:r>
              <w:rPr>
                <w:sz w:val="17"/>
              </w:rPr>
              <w:t>IA</w:t>
            </w:r>
          </w:p>
        </w:tc>
        <w:tc>
          <w:tcPr>
            <w:tcW w:w="7257" w:type="dxa"/>
            <w:vAlign w:val="center"/>
          </w:tcPr>
          <w:p w14:paraId="33725934" w14:textId="77777777" w:rsidR="001D193E" w:rsidRDefault="00F00066">
            <w:pPr>
              <w:spacing w:after="20"/>
            </w:pPr>
            <w:r>
              <w:rPr>
                <w:sz w:val="17"/>
              </w:rPr>
              <w:t>Embeddings, extraction de contraintes, récupération, agents spécialisés et explications.</w:t>
            </w:r>
          </w:p>
        </w:tc>
      </w:tr>
      <w:tr w:rsidR="001D193E" w14:paraId="6F33909A" w14:textId="77777777">
        <w:trPr>
          <w:jc w:val="center"/>
        </w:trPr>
        <w:tc>
          <w:tcPr>
            <w:tcW w:w="1701" w:type="dxa"/>
            <w:shd w:val="clear" w:color="auto" w:fill="F2F7F4"/>
            <w:vAlign w:val="center"/>
          </w:tcPr>
          <w:p w14:paraId="39498EEF" w14:textId="77777777" w:rsidR="001D193E" w:rsidRDefault="00F00066">
            <w:pPr>
              <w:spacing w:after="20"/>
            </w:pPr>
            <w:r>
              <w:rPr>
                <w:sz w:val="17"/>
              </w:rPr>
              <w:t>Infrastructure</w:t>
            </w:r>
          </w:p>
        </w:tc>
        <w:tc>
          <w:tcPr>
            <w:tcW w:w="7257" w:type="dxa"/>
            <w:shd w:val="clear" w:color="auto" w:fill="F2F7F4"/>
            <w:vAlign w:val="center"/>
          </w:tcPr>
          <w:p w14:paraId="55FD3DAA" w14:textId="77777777" w:rsidR="001D193E" w:rsidRDefault="00F00066">
            <w:pPr>
              <w:spacing w:after="20"/>
            </w:pPr>
            <w:r>
              <w:rPr>
                <w:sz w:val="17"/>
              </w:rPr>
              <w:t>Stockage d'images, courriel/SMS optionnels, OAuth et catalogue véhicule externe avec repli local.</w:t>
            </w:r>
          </w:p>
        </w:tc>
      </w:tr>
    </w:tbl>
    <w:p w14:paraId="283F48BA" w14:textId="77777777" w:rsidR="001D193E" w:rsidRDefault="001D193E">
      <w:pPr>
        <w:spacing w:after="0"/>
      </w:pPr>
    </w:p>
    <w:p w14:paraId="1ED5C6E3" w14:textId="77777777" w:rsidR="001D193E" w:rsidRDefault="00F00066">
      <w:pPr>
        <w:pStyle w:val="Heading2"/>
      </w:pPr>
      <w:bookmarkStart w:id="17" w:name="_Toc239960621"/>
      <w:r>
        <w:lastRenderedPageBreak/>
        <w:t>3.3 Modèle de données</w:t>
      </w:r>
      <w:bookmarkEnd w:id="17"/>
    </w:p>
    <w:p w14:paraId="0A3BB89A" w14:textId="77777777" w:rsidR="001D193E" w:rsidRDefault="00F00066">
      <w:r>
        <w:t>L'entité Utilisateur centralise l'identité et le rôle. Une annonce appartient à un vendeur, à une catégorie et à une collection de véhicules compatibles. Les images conservent un ordre et une image principale. Les conversations relient un acheteur, un vendeur et l'annonce d'origine. Les signaux d'activité restent séparés des messages et des coordonnées afin de limiter les données utilisées pour la personnalisation.</w:t>
      </w:r>
    </w:p>
    <w:p w14:paraId="3025A006" w14:textId="77777777" w:rsidR="001D193E" w:rsidRDefault="00F00066">
      <w:pPr>
        <w:keepNext/>
        <w:jc w:val="center"/>
      </w:pPr>
      <w:r>
        <w:rPr>
          <w:noProof/>
        </w:rPr>
        <w:drawing>
          <wp:inline distT="0" distB="0" distL="0" distR="0" wp14:anchorId="52813EA8" wp14:editId="434D8D8B">
            <wp:extent cx="5580000" cy="3557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2"/>
                    <a:stretch>
                      <a:fillRect/>
                    </a:stretch>
                  </pic:blipFill>
                  <pic:spPr>
                    <a:xfrm>
                      <a:off x="0" y="0"/>
                      <a:ext cx="5580000" cy="3557250"/>
                    </a:xfrm>
                    <a:prstGeom prst="rect">
                      <a:avLst/>
                    </a:prstGeom>
                  </pic:spPr>
                </pic:pic>
              </a:graphicData>
            </a:graphic>
          </wp:inline>
        </w:drawing>
      </w:r>
    </w:p>
    <w:p w14:paraId="2E78C2DF" w14:textId="77777777" w:rsidR="001D193E" w:rsidRDefault="00F00066">
      <w:pPr>
        <w:pStyle w:val="CaptionEbiessa"/>
        <w:rPr>
          <w:rFonts w:hint="eastAsia"/>
        </w:rPr>
      </w:pPr>
      <w:r>
        <w:t>Figure 2 - Vue simplifiée du modèle de données</w:t>
      </w:r>
    </w:p>
    <w:p w14:paraId="69D8C3CB" w14:textId="77777777" w:rsidR="001D193E" w:rsidRDefault="00F00066">
      <w:pPr>
        <w:pStyle w:val="Heading2"/>
      </w:pPr>
      <w:bookmarkStart w:id="18" w:name="_Toc239960622"/>
      <w:r>
        <w:t>3.4 Conception de la recherche intelligente</w:t>
      </w:r>
      <w:bookmarkEnd w:id="18"/>
    </w:p>
    <w:p w14:paraId="3BDC3A55" w14:textId="77777777" w:rsidR="001D193E" w:rsidRDefault="00F00066">
      <w:r>
        <w:t>Une annonce active est transformée en document textuel normalisé contenant titre, description, catégorie, références et compatibilités. FastEmbed calcule son vecteur multilingue, stocké dans la collection Qdrant. Lors d'une requête, Qwen extrait un objet JSON. Le système fusionne cette sortie avec les contraintes lexicales et les filtres explicites, puis récupère des candidats sémantiques.</w:t>
      </w:r>
    </w:p>
    <w:p w14:paraId="0AB6A4D3" w14:textId="77777777" w:rsidR="001D193E" w:rsidRDefault="00F00066">
      <w:r>
        <w:t>Le classement final applique un seuil minimal et vérifie les contraintes sur une même ligne de compatibilité. Les raisons visibles - par exemple « compatible Golf », « diesel », « position arrière » ou « système de freinage » - proviennent des champs réellement associés à l'annonce. La réponse est construite par Spring à partir des DTO actifs, ce qui empêche une prose générée ou un identifiant périmé de devenir une recommandation publique.</w:t>
      </w:r>
    </w:p>
    <w:p w14:paraId="1BDDF33E" w14:textId="77777777" w:rsidR="001D193E" w:rsidRDefault="00F00066">
      <w:pPr>
        <w:keepNext/>
        <w:jc w:val="center"/>
      </w:pPr>
      <w:r>
        <w:rPr>
          <w:noProof/>
        </w:rPr>
        <w:lastRenderedPageBreak/>
        <w:drawing>
          <wp:inline distT="0" distB="0" distL="0" distR="0" wp14:anchorId="113BF786" wp14:editId="449383FB">
            <wp:extent cx="5760000" cy="32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13"/>
                    <a:stretch>
                      <a:fillRect/>
                    </a:stretch>
                  </pic:blipFill>
                  <pic:spPr>
                    <a:xfrm>
                      <a:off x="0" y="0"/>
                      <a:ext cx="5760000" cy="3240000"/>
                    </a:xfrm>
                    <a:prstGeom prst="rect">
                      <a:avLst/>
                    </a:prstGeom>
                  </pic:spPr>
                </pic:pic>
              </a:graphicData>
            </a:graphic>
          </wp:inline>
        </w:drawing>
      </w:r>
    </w:p>
    <w:p w14:paraId="2CC95B08" w14:textId="77777777" w:rsidR="001D193E" w:rsidRDefault="00F00066">
      <w:pPr>
        <w:pStyle w:val="CaptionEbiessa"/>
        <w:rPr>
          <w:rFonts w:hint="eastAsia"/>
        </w:rPr>
      </w:pPr>
      <w:r>
        <w:t>Figure 3 - Chaîne de recherche intelligente et réponse ancrée</w:t>
      </w:r>
    </w:p>
    <w:p w14:paraId="43B5FCA6" w14:textId="77777777" w:rsidR="001D193E" w:rsidRDefault="00F00066">
      <w:pPr>
        <w:pStyle w:val="Heading2"/>
      </w:pPr>
      <w:bookmarkStart w:id="19" w:name="_Toc239960623"/>
      <w:r>
        <w:t>3.5 Orchestration agentique finale</w:t>
      </w:r>
      <w:bookmarkEnd w:id="19"/>
    </w:p>
    <w:p w14:paraId="37AA55BB" w14:textId="77777777" w:rsidR="001D193E" w:rsidRDefault="00F00066">
      <w:r>
        <w:t>La couche LangChain coordonne trois outils spécialisés en lecture seule. L'agent de recherche traduit l'intention en requête de récupération. L'agent de compatibilité contrôle les contraintes structurées et explique les rejets. L'agent de recommandation utilise le flux personnalisé déjà calculé par Spring. Un orchestrateur choisit l'outil utile, agrège les résultats et remet à Spring des éléments structurés. Aucun agent ne crée, ne modifie ou ne supprime une annonce.</w:t>
      </w:r>
    </w:p>
    <w:tbl>
      <w:tblPr>
        <w:tblStyle w:val="TableGrid"/>
        <w:tblW w:w="0" w:type="auto"/>
        <w:jc w:val="center"/>
        <w:tblLayout w:type="fixed"/>
        <w:tblLook w:val="04A0" w:firstRow="1" w:lastRow="0" w:firstColumn="1" w:lastColumn="0" w:noHBand="0" w:noVBand="1"/>
      </w:tblPr>
      <w:tblGrid>
        <w:gridCol w:w="1587"/>
        <w:gridCol w:w="2268"/>
        <w:gridCol w:w="2608"/>
        <w:gridCol w:w="2494"/>
      </w:tblGrid>
      <w:tr w:rsidR="001D193E" w14:paraId="56BE6DCC" w14:textId="77777777">
        <w:trPr>
          <w:tblHeader/>
          <w:jc w:val="center"/>
        </w:trPr>
        <w:tc>
          <w:tcPr>
            <w:tcW w:w="1587" w:type="dxa"/>
            <w:shd w:val="clear" w:color="auto" w:fill="073D2C"/>
            <w:vAlign w:val="center"/>
          </w:tcPr>
          <w:p w14:paraId="1CA7B037" w14:textId="77777777" w:rsidR="001D193E" w:rsidRDefault="00F00066">
            <w:pPr>
              <w:jc w:val="left"/>
            </w:pPr>
            <w:r>
              <w:rPr>
                <w:b/>
                <w:color w:val="FFFFFF"/>
                <w:sz w:val="18"/>
              </w:rPr>
              <w:t>Agent</w:t>
            </w:r>
          </w:p>
        </w:tc>
        <w:tc>
          <w:tcPr>
            <w:tcW w:w="2268" w:type="dxa"/>
            <w:shd w:val="clear" w:color="auto" w:fill="073D2C"/>
            <w:vAlign w:val="center"/>
          </w:tcPr>
          <w:p w14:paraId="681FFA2E" w14:textId="77777777" w:rsidR="001D193E" w:rsidRDefault="00F00066">
            <w:pPr>
              <w:jc w:val="left"/>
            </w:pPr>
            <w:r>
              <w:rPr>
                <w:b/>
                <w:color w:val="FFFFFF"/>
                <w:sz w:val="18"/>
              </w:rPr>
              <w:t>Entrées</w:t>
            </w:r>
          </w:p>
        </w:tc>
        <w:tc>
          <w:tcPr>
            <w:tcW w:w="2608" w:type="dxa"/>
            <w:shd w:val="clear" w:color="auto" w:fill="073D2C"/>
            <w:vAlign w:val="center"/>
          </w:tcPr>
          <w:p w14:paraId="2DCDAC80" w14:textId="77777777" w:rsidR="001D193E" w:rsidRDefault="00F00066">
            <w:pPr>
              <w:jc w:val="left"/>
            </w:pPr>
            <w:r>
              <w:rPr>
                <w:b/>
                <w:color w:val="FFFFFF"/>
                <w:sz w:val="18"/>
              </w:rPr>
              <w:t>Sortie autorisée</w:t>
            </w:r>
          </w:p>
        </w:tc>
        <w:tc>
          <w:tcPr>
            <w:tcW w:w="2494" w:type="dxa"/>
            <w:shd w:val="clear" w:color="auto" w:fill="073D2C"/>
            <w:vAlign w:val="center"/>
          </w:tcPr>
          <w:p w14:paraId="465F72A8" w14:textId="77777777" w:rsidR="001D193E" w:rsidRDefault="00F00066">
            <w:pPr>
              <w:jc w:val="left"/>
            </w:pPr>
            <w:r>
              <w:rPr>
                <w:b/>
                <w:color w:val="FFFFFF"/>
                <w:sz w:val="18"/>
              </w:rPr>
              <w:t>Garde-fou</w:t>
            </w:r>
          </w:p>
        </w:tc>
      </w:tr>
      <w:tr w:rsidR="001D193E" w14:paraId="44C26029" w14:textId="77777777">
        <w:trPr>
          <w:jc w:val="center"/>
        </w:trPr>
        <w:tc>
          <w:tcPr>
            <w:tcW w:w="1587" w:type="dxa"/>
            <w:vAlign w:val="center"/>
          </w:tcPr>
          <w:p w14:paraId="628711FC" w14:textId="77777777" w:rsidR="001D193E" w:rsidRDefault="00F00066">
            <w:pPr>
              <w:spacing w:after="20"/>
            </w:pPr>
            <w:r>
              <w:rPr>
                <w:sz w:val="17"/>
              </w:rPr>
              <w:t>Recherche</w:t>
            </w:r>
          </w:p>
        </w:tc>
        <w:tc>
          <w:tcPr>
            <w:tcW w:w="2268" w:type="dxa"/>
            <w:vAlign w:val="center"/>
          </w:tcPr>
          <w:p w14:paraId="72C9D972" w14:textId="77777777" w:rsidR="001D193E" w:rsidRDefault="00F00066">
            <w:pPr>
              <w:spacing w:after="20"/>
            </w:pPr>
            <w:r>
              <w:rPr>
                <w:sz w:val="17"/>
              </w:rPr>
              <w:t>Texte et filtres</w:t>
            </w:r>
          </w:p>
        </w:tc>
        <w:tc>
          <w:tcPr>
            <w:tcW w:w="2608" w:type="dxa"/>
            <w:vAlign w:val="center"/>
          </w:tcPr>
          <w:p w14:paraId="44A7CFA4" w14:textId="77777777" w:rsidR="001D193E" w:rsidRDefault="00F00066">
            <w:pPr>
              <w:spacing w:after="20"/>
            </w:pPr>
            <w:r>
              <w:rPr>
                <w:sz w:val="17"/>
              </w:rPr>
              <w:t>Identifiants candidats</w:t>
            </w:r>
          </w:p>
        </w:tc>
        <w:tc>
          <w:tcPr>
            <w:tcW w:w="2494" w:type="dxa"/>
            <w:vAlign w:val="center"/>
          </w:tcPr>
          <w:p w14:paraId="74D5AFB3" w14:textId="77777777" w:rsidR="001D193E" w:rsidRDefault="00F00066">
            <w:pPr>
              <w:spacing w:after="20"/>
            </w:pPr>
            <w:r>
              <w:rPr>
                <w:sz w:val="17"/>
              </w:rPr>
              <w:t>Limite et seuil de pertinence</w:t>
            </w:r>
          </w:p>
        </w:tc>
      </w:tr>
      <w:tr w:rsidR="001D193E" w14:paraId="40F544B9" w14:textId="77777777">
        <w:trPr>
          <w:jc w:val="center"/>
        </w:trPr>
        <w:tc>
          <w:tcPr>
            <w:tcW w:w="1587" w:type="dxa"/>
            <w:shd w:val="clear" w:color="auto" w:fill="F2F7F4"/>
            <w:vAlign w:val="center"/>
          </w:tcPr>
          <w:p w14:paraId="6FEFE1BA" w14:textId="77777777" w:rsidR="001D193E" w:rsidRDefault="00F00066">
            <w:pPr>
              <w:spacing w:after="20"/>
            </w:pPr>
            <w:r>
              <w:rPr>
                <w:sz w:val="17"/>
              </w:rPr>
              <w:t>Compatibilité</w:t>
            </w:r>
          </w:p>
        </w:tc>
        <w:tc>
          <w:tcPr>
            <w:tcW w:w="2268" w:type="dxa"/>
            <w:shd w:val="clear" w:color="auto" w:fill="F2F7F4"/>
            <w:vAlign w:val="center"/>
          </w:tcPr>
          <w:p w14:paraId="60B39ECB" w14:textId="77777777" w:rsidR="001D193E" w:rsidRDefault="00F00066">
            <w:pPr>
              <w:spacing w:after="20"/>
            </w:pPr>
            <w:r>
              <w:rPr>
                <w:sz w:val="17"/>
              </w:rPr>
              <w:t>Contraintes et fiche annonce</w:t>
            </w:r>
          </w:p>
        </w:tc>
        <w:tc>
          <w:tcPr>
            <w:tcW w:w="2608" w:type="dxa"/>
            <w:shd w:val="clear" w:color="auto" w:fill="F2F7F4"/>
            <w:vAlign w:val="center"/>
          </w:tcPr>
          <w:p w14:paraId="65DFC642" w14:textId="77777777" w:rsidR="001D193E" w:rsidRDefault="00F00066">
            <w:pPr>
              <w:spacing w:after="20"/>
            </w:pPr>
            <w:r>
              <w:rPr>
                <w:sz w:val="17"/>
              </w:rPr>
              <w:t>Compatible, incompatible ou inconnu</w:t>
            </w:r>
          </w:p>
        </w:tc>
        <w:tc>
          <w:tcPr>
            <w:tcW w:w="2494" w:type="dxa"/>
            <w:shd w:val="clear" w:color="auto" w:fill="F2F7F4"/>
            <w:vAlign w:val="center"/>
          </w:tcPr>
          <w:p w14:paraId="54C5BD20" w14:textId="77777777" w:rsidR="001D193E" w:rsidRDefault="00F00066">
            <w:pPr>
              <w:spacing w:after="20"/>
            </w:pPr>
            <w:r>
              <w:rPr>
                <w:sz w:val="17"/>
              </w:rPr>
              <w:t>Règles catalogue prioritaires</w:t>
            </w:r>
          </w:p>
        </w:tc>
      </w:tr>
      <w:tr w:rsidR="001D193E" w14:paraId="6E090355" w14:textId="77777777">
        <w:trPr>
          <w:jc w:val="center"/>
        </w:trPr>
        <w:tc>
          <w:tcPr>
            <w:tcW w:w="1587" w:type="dxa"/>
            <w:vAlign w:val="center"/>
          </w:tcPr>
          <w:p w14:paraId="1C5A4DB8" w14:textId="77777777" w:rsidR="001D193E" w:rsidRDefault="00F00066">
            <w:pPr>
              <w:spacing w:after="20"/>
            </w:pPr>
            <w:r>
              <w:rPr>
                <w:sz w:val="17"/>
              </w:rPr>
              <w:t>Recommandation</w:t>
            </w:r>
          </w:p>
        </w:tc>
        <w:tc>
          <w:tcPr>
            <w:tcW w:w="2268" w:type="dxa"/>
            <w:vAlign w:val="center"/>
          </w:tcPr>
          <w:p w14:paraId="4F643D85" w14:textId="77777777" w:rsidR="001D193E" w:rsidRDefault="00F00066">
            <w:pPr>
              <w:spacing w:after="20"/>
            </w:pPr>
            <w:r>
              <w:rPr>
                <w:sz w:val="17"/>
              </w:rPr>
              <w:t>Identité authentifiée et limite</w:t>
            </w:r>
          </w:p>
        </w:tc>
        <w:tc>
          <w:tcPr>
            <w:tcW w:w="2608" w:type="dxa"/>
            <w:vAlign w:val="center"/>
          </w:tcPr>
          <w:p w14:paraId="53990190" w14:textId="77777777" w:rsidR="001D193E" w:rsidRDefault="00F00066">
            <w:pPr>
              <w:spacing w:after="20"/>
            </w:pPr>
            <w:r>
              <w:rPr>
                <w:sz w:val="17"/>
              </w:rPr>
              <w:t>Suggestions et raisons</w:t>
            </w:r>
          </w:p>
        </w:tc>
        <w:tc>
          <w:tcPr>
            <w:tcW w:w="2494" w:type="dxa"/>
            <w:vAlign w:val="center"/>
          </w:tcPr>
          <w:p w14:paraId="2FDDE0E2" w14:textId="77777777" w:rsidR="001D193E" w:rsidRDefault="00F00066">
            <w:pPr>
              <w:spacing w:after="20"/>
            </w:pPr>
            <w:r>
              <w:rPr>
                <w:sz w:val="17"/>
              </w:rPr>
              <w:t>Pas de données inter-utilisateurs</w:t>
            </w:r>
          </w:p>
        </w:tc>
      </w:tr>
      <w:tr w:rsidR="001D193E" w14:paraId="0BE2F5F2" w14:textId="77777777">
        <w:trPr>
          <w:jc w:val="center"/>
        </w:trPr>
        <w:tc>
          <w:tcPr>
            <w:tcW w:w="1587" w:type="dxa"/>
            <w:shd w:val="clear" w:color="auto" w:fill="F2F7F4"/>
            <w:vAlign w:val="center"/>
          </w:tcPr>
          <w:p w14:paraId="6AD1CDC9" w14:textId="77777777" w:rsidR="001D193E" w:rsidRDefault="00F00066">
            <w:pPr>
              <w:spacing w:after="20"/>
            </w:pPr>
            <w:r>
              <w:rPr>
                <w:sz w:val="17"/>
              </w:rPr>
              <w:t>Orchestrateur</w:t>
            </w:r>
          </w:p>
        </w:tc>
        <w:tc>
          <w:tcPr>
            <w:tcW w:w="2268" w:type="dxa"/>
            <w:shd w:val="clear" w:color="auto" w:fill="F2F7F4"/>
            <w:vAlign w:val="center"/>
          </w:tcPr>
          <w:p w14:paraId="0DD0863E" w14:textId="77777777" w:rsidR="001D193E" w:rsidRDefault="00F00066">
            <w:pPr>
              <w:spacing w:after="20"/>
            </w:pPr>
            <w:r>
              <w:rPr>
                <w:sz w:val="17"/>
              </w:rPr>
              <w:t>Intention utilisateur</w:t>
            </w:r>
          </w:p>
        </w:tc>
        <w:tc>
          <w:tcPr>
            <w:tcW w:w="2608" w:type="dxa"/>
            <w:shd w:val="clear" w:color="auto" w:fill="F2F7F4"/>
            <w:vAlign w:val="center"/>
          </w:tcPr>
          <w:p w14:paraId="13BAB37F" w14:textId="77777777" w:rsidR="001D193E" w:rsidRDefault="00F00066">
            <w:pPr>
              <w:spacing w:after="20"/>
            </w:pPr>
            <w:r>
              <w:rPr>
                <w:sz w:val="17"/>
              </w:rPr>
              <w:t>Plan court et réponse structurée</w:t>
            </w:r>
          </w:p>
        </w:tc>
        <w:tc>
          <w:tcPr>
            <w:tcW w:w="2494" w:type="dxa"/>
            <w:shd w:val="clear" w:color="auto" w:fill="F2F7F4"/>
            <w:vAlign w:val="center"/>
          </w:tcPr>
          <w:p w14:paraId="7C84C0BC" w14:textId="77777777" w:rsidR="001D193E" w:rsidRDefault="00F00066">
            <w:pPr>
              <w:spacing w:after="20"/>
            </w:pPr>
            <w:r>
              <w:rPr>
                <w:sz w:val="17"/>
              </w:rPr>
              <w:t>Lecture seule, délai et nombre d'appels bornés</w:t>
            </w:r>
          </w:p>
        </w:tc>
      </w:tr>
    </w:tbl>
    <w:p w14:paraId="1D01EBF4" w14:textId="77777777" w:rsidR="001D193E" w:rsidRDefault="001D193E">
      <w:pPr>
        <w:spacing w:after="0"/>
      </w:pPr>
    </w:p>
    <w:p w14:paraId="6DC5BB77" w14:textId="77777777" w:rsidR="001D193E" w:rsidRDefault="00F00066">
      <w:pPr>
        <w:pStyle w:val="Heading2"/>
      </w:pPr>
      <w:bookmarkStart w:id="20" w:name="_Toc239960624"/>
      <w:r>
        <w:t>3.6 Sécurité</w:t>
      </w:r>
      <w:bookmarkEnd w:id="20"/>
    </w:p>
    <w:p w14:paraId="55B5BD8A" w14:textId="77777777" w:rsidR="001D193E" w:rsidRDefault="00F00066">
      <w:pPr>
        <w:pStyle w:val="ListBullet"/>
        <w:spacing w:after="60"/>
        <w:ind w:left="340" w:hanging="170"/>
      </w:pPr>
      <w:r>
        <w:t>identité extraite du contexte JWT, jamais d'un identifiant fourni librement par le client ;</w:t>
      </w:r>
    </w:p>
    <w:p w14:paraId="383533F8" w14:textId="77777777" w:rsidR="001D193E" w:rsidRDefault="00F00066">
      <w:pPr>
        <w:pStyle w:val="ListBullet"/>
        <w:spacing w:after="60"/>
        <w:ind w:left="340" w:hanging="170"/>
      </w:pPr>
      <w:r>
        <w:t>autorisation par rôle au niveau des routes et réévaluation de la propriété dans les services ;</w:t>
      </w:r>
    </w:p>
    <w:p w14:paraId="6C178CF4" w14:textId="77777777" w:rsidR="001D193E" w:rsidRDefault="00F00066">
      <w:pPr>
        <w:pStyle w:val="ListBullet"/>
        <w:spacing w:after="60"/>
        <w:ind w:left="340" w:hanging="170"/>
      </w:pPr>
      <w:r>
        <w:t>codes OAuth courts, à usage unique, sans JWT dans l'URL de redirection ;</w:t>
      </w:r>
    </w:p>
    <w:p w14:paraId="5E876101" w14:textId="77777777" w:rsidR="001D193E" w:rsidRDefault="00F00066">
      <w:pPr>
        <w:pStyle w:val="ListBullet"/>
        <w:spacing w:after="60"/>
        <w:ind w:left="340" w:hanging="170"/>
      </w:pPr>
      <w:r>
        <w:t>codes de récupération expirables, nombre d'essais limité et réponses non révélatrices ;</w:t>
      </w:r>
    </w:p>
    <w:p w14:paraId="0AA140A7" w14:textId="77777777" w:rsidR="001D193E" w:rsidRDefault="00F00066">
      <w:pPr>
        <w:pStyle w:val="ListBullet"/>
        <w:spacing w:after="60"/>
        <w:ind w:left="340" w:hanging="170"/>
      </w:pPr>
      <w:r>
        <w:t>jetons WebSocket courts et à usage unique pour éviter de transmettre le JWT dans une chaîne de requête ;</w:t>
      </w:r>
    </w:p>
    <w:p w14:paraId="6739FF9D" w14:textId="77777777" w:rsidR="001D193E" w:rsidRDefault="00F00066">
      <w:pPr>
        <w:pStyle w:val="ListBullet"/>
        <w:spacing w:after="60"/>
        <w:ind w:left="340" w:hanging="170"/>
      </w:pPr>
      <w:r>
        <w:t>signature réelle des fichiers image contrôlée en plus du type MIME déclaré ;</w:t>
      </w:r>
    </w:p>
    <w:p w14:paraId="371005AC" w14:textId="77777777" w:rsidR="001D193E" w:rsidRDefault="00F00066">
      <w:pPr>
        <w:pStyle w:val="ListBullet"/>
        <w:spacing w:after="60"/>
        <w:ind w:left="340" w:hanging="170"/>
      </w:pPr>
      <w:r>
        <w:t>jeton interne partagé entre Spring et FastAPI pour les opérations d'indexation ;</w:t>
      </w:r>
    </w:p>
    <w:p w14:paraId="7CB676F1" w14:textId="77777777" w:rsidR="001D193E" w:rsidRDefault="00F00066">
      <w:pPr>
        <w:pStyle w:val="ListBullet"/>
        <w:spacing w:after="60"/>
        <w:ind w:left="340" w:hanging="170"/>
      </w:pPr>
      <w:r>
        <w:t>limitation de débit, concurrence bornée, cache court et délai maximum sur l'endpoint IA public ;</w:t>
      </w:r>
    </w:p>
    <w:p w14:paraId="7EFDE51F" w14:textId="77777777" w:rsidR="001D193E" w:rsidRDefault="00F00066">
      <w:pPr>
        <w:pStyle w:val="ListBullet"/>
        <w:spacing w:after="60"/>
        <w:ind w:left="340" w:hanging="170"/>
      </w:pPr>
      <w:r>
        <w:t>secrets chargés depuis l'environnement et exclus de Git.</w:t>
      </w:r>
    </w:p>
    <w:p w14:paraId="6D4BD3EA" w14:textId="77777777" w:rsidR="001D193E" w:rsidRDefault="00F00066">
      <w:pPr>
        <w:pStyle w:val="Heading2"/>
      </w:pPr>
      <w:bookmarkStart w:id="21" w:name="_Toc239960625"/>
      <w:r>
        <w:lastRenderedPageBreak/>
        <w:t>3.7 Conception de la messagerie</w:t>
      </w:r>
      <w:bookmarkEnd w:id="21"/>
    </w:p>
    <w:p w14:paraId="110DA961" w14:textId="77777777" w:rsidR="001D193E" w:rsidRDefault="00F00066">
      <w:r>
        <w:t>La messagerie suit un modèle conversationnel unique par contexte d'annonce. Le chargement initial place la vue sur le dernier message, tandis que le contenu reste dans une zone de hauteur limitée et défilable. Les événements WebSocket mettent à jour l'interface sans recharger la page. Les images jointes sont stockées via le même contrat que les images d'annonces, avec des limites dédiées.</w:t>
      </w:r>
    </w:p>
    <w:p w14:paraId="54279AF8" w14:textId="77777777" w:rsidR="001D193E" w:rsidRDefault="00F00066">
      <w:pPr>
        <w:keepNext/>
        <w:jc w:val="center"/>
      </w:pPr>
      <w:r>
        <w:rPr>
          <w:noProof/>
        </w:rPr>
        <w:drawing>
          <wp:inline distT="0" distB="0" distL="0" distR="0" wp14:anchorId="6A3B05C7" wp14:editId="75599C13">
            <wp:extent cx="5760000" cy="3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ing_sequence.png"/>
                    <pic:cNvPicPr/>
                  </pic:nvPicPr>
                  <pic:blipFill>
                    <a:blip r:embed="rId14"/>
                    <a:stretch>
                      <a:fillRect/>
                    </a:stretch>
                  </pic:blipFill>
                  <pic:spPr>
                    <a:xfrm>
                      <a:off x="0" y="0"/>
                      <a:ext cx="5760000" cy="3240000"/>
                    </a:xfrm>
                    <a:prstGeom prst="rect">
                      <a:avLst/>
                    </a:prstGeom>
                  </pic:spPr>
                </pic:pic>
              </a:graphicData>
            </a:graphic>
          </wp:inline>
        </w:drawing>
      </w:r>
    </w:p>
    <w:p w14:paraId="0E7106CC" w14:textId="77777777" w:rsidR="001D193E" w:rsidRDefault="00F00066">
      <w:pPr>
        <w:pStyle w:val="CaptionEbiessa"/>
        <w:rPr>
          <w:rFonts w:hint="eastAsia"/>
        </w:rPr>
      </w:pPr>
      <w:r>
        <w:t>Figure 4 - Séquence simplifiée de la messagerie instantanée</w:t>
      </w:r>
    </w:p>
    <w:p w14:paraId="211E6666" w14:textId="77777777" w:rsidR="001D193E" w:rsidRDefault="00F00066">
      <w:pPr>
        <w:pStyle w:val="Heading2"/>
      </w:pPr>
      <w:bookmarkStart w:id="22" w:name="_Toc239960626"/>
      <w:r>
        <w:t>3.8 Conception de la recommandation</w:t>
      </w:r>
      <w:bookmarkEnd w:id="22"/>
    </w:p>
    <w:p w14:paraId="264B29ED" w14:textId="77777777" w:rsidR="001D193E" w:rsidRDefault="00F00066">
      <w:r>
        <w:t>Le moteur combine compatibilité déclarée, catégories sauvegardées, vendeurs contactés, popularité et récence. Les préférences véhicule agissent comme contrainte forte. Les interactions comportementales sont dédupliquées, limitées à 200 enregistrements, pondérées avec une demi-vie de trente jours et ignorées après quatre-vingt-dix jours. Le score reste un rang interne et n'est jamais présenté comme un pourcentage de compatibilité.</w:t>
      </w:r>
    </w:p>
    <w:p w14:paraId="2C943EE4" w14:textId="77777777" w:rsidR="001D193E" w:rsidRDefault="00F00066">
      <w:pPr>
        <w:keepNext/>
        <w:jc w:val="center"/>
      </w:pPr>
      <w:r>
        <w:rPr>
          <w:noProof/>
        </w:rPr>
        <w:drawing>
          <wp:inline distT="0" distB="0" distL="0" distR="0" wp14:anchorId="09C57D9E" wp14:editId="7870BB7C">
            <wp:extent cx="5760000" cy="273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s.png"/>
                    <pic:cNvPicPr/>
                  </pic:nvPicPr>
                  <pic:blipFill>
                    <a:blip r:embed="rId15"/>
                    <a:stretch>
                      <a:fillRect/>
                    </a:stretch>
                  </pic:blipFill>
                  <pic:spPr>
                    <a:xfrm>
                      <a:off x="0" y="0"/>
                      <a:ext cx="5760000" cy="2736000"/>
                    </a:xfrm>
                    <a:prstGeom prst="rect">
                      <a:avLst/>
                    </a:prstGeom>
                  </pic:spPr>
                </pic:pic>
              </a:graphicData>
            </a:graphic>
          </wp:inline>
        </w:drawing>
      </w:r>
    </w:p>
    <w:p w14:paraId="4E3D89D8" w14:textId="77777777" w:rsidR="001D193E" w:rsidRDefault="00F00066">
      <w:pPr>
        <w:pStyle w:val="CaptionEbiessa"/>
        <w:rPr>
          <w:rFonts w:hint="eastAsia"/>
        </w:rPr>
      </w:pPr>
      <w:r>
        <w:t>Figure 5 - Recommandation personnalisée explicable</w:t>
      </w:r>
    </w:p>
    <w:p w14:paraId="29DDF538" w14:textId="77777777" w:rsidR="001D193E" w:rsidRDefault="00F00066">
      <w:pPr>
        <w:pageBreakBefore/>
        <w:spacing w:before="200" w:after="80"/>
      </w:pPr>
      <w:r>
        <w:rPr>
          <w:b/>
          <w:color w:val="FF5A36"/>
          <w:sz w:val="22"/>
        </w:rPr>
        <w:lastRenderedPageBreak/>
        <w:t>CHAPITRE 4</w:t>
      </w:r>
    </w:p>
    <w:p w14:paraId="43151F57" w14:textId="77777777" w:rsidR="001D193E" w:rsidRDefault="00F00066">
      <w:pPr>
        <w:pStyle w:val="Heading1"/>
      </w:pPr>
      <w:bookmarkStart w:id="23" w:name="_Toc239960627"/>
      <w:r>
        <w:t>4. Réalisation</w:t>
      </w:r>
      <w:bookmarkEnd w:id="23"/>
    </w:p>
    <w:p w14:paraId="1C6016B6" w14:textId="77777777" w:rsidR="001D193E" w:rsidRDefault="00F00066">
      <w:pPr>
        <w:pStyle w:val="Lead"/>
        <w:rPr>
          <w:rFonts w:hint="eastAsia"/>
        </w:rPr>
      </w:pPr>
      <w:r>
        <w:rPr>
          <w:rFonts w:eastAsia="Aptos"/>
        </w:rPr>
        <w:t>Cette partie présente l'environnement technique, les principaux modules développés et l'intégration finale des services.</w:t>
      </w:r>
    </w:p>
    <w:p w14:paraId="2D54103F" w14:textId="77777777" w:rsidR="001D193E" w:rsidRDefault="00F00066">
      <w:pPr>
        <w:pStyle w:val="Heading2"/>
      </w:pPr>
      <w:bookmarkStart w:id="24" w:name="_Toc239960628"/>
      <w:r>
        <w:t>4.1 Environnement de travail</w:t>
      </w:r>
      <w:bookmarkEnd w:id="24"/>
    </w:p>
    <w:tbl>
      <w:tblPr>
        <w:tblStyle w:val="TableGrid"/>
        <w:tblW w:w="0" w:type="auto"/>
        <w:jc w:val="center"/>
        <w:tblLayout w:type="fixed"/>
        <w:tblLook w:val="04A0" w:firstRow="1" w:lastRow="0" w:firstColumn="1" w:lastColumn="0" w:noHBand="0" w:noVBand="1"/>
      </w:tblPr>
      <w:tblGrid>
        <w:gridCol w:w="1701"/>
        <w:gridCol w:w="2494"/>
        <w:gridCol w:w="4762"/>
      </w:tblGrid>
      <w:tr w:rsidR="001D193E" w14:paraId="6E346230" w14:textId="77777777">
        <w:trPr>
          <w:tblHeader/>
          <w:jc w:val="center"/>
        </w:trPr>
        <w:tc>
          <w:tcPr>
            <w:tcW w:w="1701" w:type="dxa"/>
            <w:shd w:val="clear" w:color="auto" w:fill="073D2C"/>
            <w:vAlign w:val="center"/>
          </w:tcPr>
          <w:p w14:paraId="0D000959" w14:textId="77777777" w:rsidR="001D193E" w:rsidRDefault="00F00066">
            <w:pPr>
              <w:jc w:val="left"/>
            </w:pPr>
            <w:r>
              <w:rPr>
                <w:b/>
                <w:color w:val="FFFFFF"/>
                <w:sz w:val="18"/>
              </w:rPr>
              <w:t>Élément</w:t>
            </w:r>
          </w:p>
        </w:tc>
        <w:tc>
          <w:tcPr>
            <w:tcW w:w="2494" w:type="dxa"/>
            <w:shd w:val="clear" w:color="auto" w:fill="073D2C"/>
            <w:vAlign w:val="center"/>
          </w:tcPr>
          <w:p w14:paraId="5573413F" w14:textId="77777777" w:rsidR="001D193E" w:rsidRDefault="00F00066">
            <w:pPr>
              <w:jc w:val="left"/>
            </w:pPr>
            <w:r>
              <w:rPr>
                <w:b/>
                <w:color w:val="FFFFFF"/>
                <w:sz w:val="18"/>
              </w:rPr>
              <w:t>Choix final</w:t>
            </w:r>
          </w:p>
        </w:tc>
        <w:tc>
          <w:tcPr>
            <w:tcW w:w="4762" w:type="dxa"/>
            <w:shd w:val="clear" w:color="auto" w:fill="073D2C"/>
            <w:vAlign w:val="center"/>
          </w:tcPr>
          <w:p w14:paraId="419AE447" w14:textId="77777777" w:rsidR="001D193E" w:rsidRDefault="00F00066">
            <w:pPr>
              <w:jc w:val="left"/>
            </w:pPr>
            <w:r>
              <w:rPr>
                <w:b/>
                <w:color w:val="FFFFFF"/>
                <w:sz w:val="18"/>
              </w:rPr>
              <w:t>Rôle</w:t>
            </w:r>
          </w:p>
        </w:tc>
      </w:tr>
      <w:tr w:rsidR="001D193E" w14:paraId="02437866" w14:textId="77777777">
        <w:trPr>
          <w:jc w:val="center"/>
        </w:trPr>
        <w:tc>
          <w:tcPr>
            <w:tcW w:w="1701" w:type="dxa"/>
            <w:vAlign w:val="center"/>
          </w:tcPr>
          <w:p w14:paraId="6AA7C8F1" w14:textId="77777777" w:rsidR="001D193E" w:rsidRDefault="00F00066">
            <w:pPr>
              <w:spacing w:after="20"/>
            </w:pPr>
            <w:r>
              <w:rPr>
                <w:sz w:val="17"/>
              </w:rPr>
              <w:t>Langage backend</w:t>
            </w:r>
          </w:p>
        </w:tc>
        <w:tc>
          <w:tcPr>
            <w:tcW w:w="2494" w:type="dxa"/>
            <w:vAlign w:val="center"/>
          </w:tcPr>
          <w:p w14:paraId="41D4A8FB" w14:textId="77777777" w:rsidR="001D193E" w:rsidRDefault="00F00066">
            <w:pPr>
              <w:spacing w:after="20"/>
            </w:pPr>
            <w:r>
              <w:rPr>
                <w:sz w:val="17"/>
              </w:rPr>
              <w:t>Java 21</w:t>
            </w:r>
          </w:p>
        </w:tc>
        <w:tc>
          <w:tcPr>
            <w:tcW w:w="4762" w:type="dxa"/>
            <w:vAlign w:val="center"/>
          </w:tcPr>
          <w:p w14:paraId="16638073" w14:textId="77777777" w:rsidR="001D193E" w:rsidRDefault="00F00066">
            <w:pPr>
              <w:spacing w:after="20"/>
            </w:pPr>
            <w:r>
              <w:rPr>
                <w:sz w:val="17"/>
              </w:rPr>
              <w:t>API transactionnelle et règles métier</w:t>
            </w:r>
          </w:p>
        </w:tc>
      </w:tr>
      <w:tr w:rsidR="001D193E" w14:paraId="67DE6514" w14:textId="77777777">
        <w:trPr>
          <w:jc w:val="center"/>
        </w:trPr>
        <w:tc>
          <w:tcPr>
            <w:tcW w:w="1701" w:type="dxa"/>
            <w:shd w:val="clear" w:color="auto" w:fill="F2F7F4"/>
            <w:vAlign w:val="center"/>
          </w:tcPr>
          <w:p w14:paraId="716E9281" w14:textId="77777777" w:rsidR="001D193E" w:rsidRDefault="00F00066">
            <w:pPr>
              <w:spacing w:after="20"/>
            </w:pPr>
            <w:r>
              <w:rPr>
                <w:sz w:val="17"/>
              </w:rPr>
              <w:t>Framework backend</w:t>
            </w:r>
          </w:p>
        </w:tc>
        <w:tc>
          <w:tcPr>
            <w:tcW w:w="2494" w:type="dxa"/>
            <w:shd w:val="clear" w:color="auto" w:fill="F2F7F4"/>
            <w:vAlign w:val="center"/>
          </w:tcPr>
          <w:p w14:paraId="39F75A93" w14:textId="77777777" w:rsidR="001D193E" w:rsidRDefault="00F00066">
            <w:pPr>
              <w:spacing w:after="20"/>
            </w:pPr>
            <w:r>
              <w:rPr>
                <w:sz w:val="17"/>
              </w:rPr>
              <w:t>Spring Boot 3.2.8</w:t>
            </w:r>
          </w:p>
        </w:tc>
        <w:tc>
          <w:tcPr>
            <w:tcW w:w="4762" w:type="dxa"/>
            <w:shd w:val="clear" w:color="auto" w:fill="F2F7F4"/>
            <w:vAlign w:val="center"/>
          </w:tcPr>
          <w:p w14:paraId="615A7F9C" w14:textId="77777777" w:rsidR="001D193E" w:rsidRDefault="00F00066">
            <w:pPr>
              <w:spacing w:after="20"/>
            </w:pPr>
            <w:r>
              <w:rPr>
                <w:sz w:val="17"/>
              </w:rPr>
              <w:t>Web, sécurité, validation, JPA et WebSocket</w:t>
            </w:r>
          </w:p>
        </w:tc>
      </w:tr>
      <w:tr w:rsidR="001D193E" w14:paraId="3BD353EB" w14:textId="77777777">
        <w:trPr>
          <w:jc w:val="center"/>
        </w:trPr>
        <w:tc>
          <w:tcPr>
            <w:tcW w:w="1701" w:type="dxa"/>
            <w:vAlign w:val="center"/>
          </w:tcPr>
          <w:p w14:paraId="59D88F33" w14:textId="77777777" w:rsidR="001D193E" w:rsidRDefault="00F00066">
            <w:pPr>
              <w:spacing w:after="20"/>
            </w:pPr>
            <w:r>
              <w:rPr>
                <w:sz w:val="17"/>
              </w:rPr>
              <w:t>Frontend</w:t>
            </w:r>
          </w:p>
        </w:tc>
        <w:tc>
          <w:tcPr>
            <w:tcW w:w="2494" w:type="dxa"/>
            <w:vAlign w:val="center"/>
          </w:tcPr>
          <w:p w14:paraId="63FA76AF" w14:textId="77777777" w:rsidR="001D193E" w:rsidRDefault="00F00066">
            <w:pPr>
              <w:spacing w:after="20"/>
            </w:pPr>
            <w:r>
              <w:rPr>
                <w:sz w:val="17"/>
              </w:rPr>
              <w:t>Angular 21, TypeScript 5.9</w:t>
            </w:r>
          </w:p>
        </w:tc>
        <w:tc>
          <w:tcPr>
            <w:tcW w:w="4762" w:type="dxa"/>
            <w:vAlign w:val="center"/>
          </w:tcPr>
          <w:p w14:paraId="1AA80BA4" w14:textId="77777777" w:rsidR="001D193E" w:rsidRDefault="00F00066">
            <w:pPr>
              <w:spacing w:after="20"/>
            </w:pPr>
            <w:r>
              <w:rPr>
                <w:sz w:val="17"/>
              </w:rPr>
              <w:t>SPA responsive et formulaires réactifs</w:t>
            </w:r>
          </w:p>
        </w:tc>
      </w:tr>
      <w:tr w:rsidR="001D193E" w14:paraId="5BFBC564" w14:textId="77777777">
        <w:trPr>
          <w:jc w:val="center"/>
        </w:trPr>
        <w:tc>
          <w:tcPr>
            <w:tcW w:w="1701" w:type="dxa"/>
            <w:shd w:val="clear" w:color="auto" w:fill="F2F7F4"/>
            <w:vAlign w:val="center"/>
          </w:tcPr>
          <w:p w14:paraId="354720D5" w14:textId="77777777" w:rsidR="001D193E" w:rsidRDefault="00F00066">
            <w:pPr>
              <w:spacing w:after="20"/>
            </w:pPr>
            <w:r>
              <w:rPr>
                <w:sz w:val="17"/>
              </w:rPr>
              <w:t>Service IA</w:t>
            </w:r>
          </w:p>
        </w:tc>
        <w:tc>
          <w:tcPr>
            <w:tcW w:w="2494" w:type="dxa"/>
            <w:shd w:val="clear" w:color="auto" w:fill="F2F7F4"/>
            <w:vAlign w:val="center"/>
          </w:tcPr>
          <w:p w14:paraId="04C369A5" w14:textId="77777777" w:rsidR="001D193E" w:rsidRDefault="00F00066">
            <w:pPr>
              <w:spacing w:after="20"/>
            </w:pPr>
            <w:r>
              <w:rPr>
                <w:sz w:val="17"/>
              </w:rPr>
              <w:t>Python 3.12, FastAPI</w:t>
            </w:r>
          </w:p>
        </w:tc>
        <w:tc>
          <w:tcPr>
            <w:tcW w:w="4762" w:type="dxa"/>
            <w:shd w:val="clear" w:color="auto" w:fill="F2F7F4"/>
            <w:vAlign w:val="center"/>
          </w:tcPr>
          <w:p w14:paraId="57B87F62" w14:textId="77777777" w:rsidR="001D193E" w:rsidRDefault="00F00066">
            <w:pPr>
              <w:spacing w:after="20"/>
            </w:pPr>
            <w:r>
              <w:rPr>
                <w:sz w:val="17"/>
              </w:rPr>
              <w:t>Recherche sémantique et orchestration</w:t>
            </w:r>
          </w:p>
        </w:tc>
      </w:tr>
      <w:tr w:rsidR="001D193E" w14:paraId="7905B3D3" w14:textId="77777777">
        <w:trPr>
          <w:jc w:val="center"/>
        </w:trPr>
        <w:tc>
          <w:tcPr>
            <w:tcW w:w="1701" w:type="dxa"/>
            <w:vAlign w:val="center"/>
          </w:tcPr>
          <w:p w14:paraId="64D071A8" w14:textId="77777777" w:rsidR="001D193E" w:rsidRDefault="00F00066">
            <w:pPr>
              <w:spacing w:after="20"/>
            </w:pPr>
            <w:r>
              <w:rPr>
                <w:sz w:val="17"/>
              </w:rPr>
              <w:t>Données</w:t>
            </w:r>
          </w:p>
        </w:tc>
        <w:tc>
          <w:tcPr>
            <w:tcW w:w="2494" w:type="dxa"/>
            <w:vAlign w:val="center"/>
          </w:tcPr>
          <w:p w14:paraId="2BA51C30" w14:textId="77777777" w:rsidR="001D193E" w:rsidRDefault="00F00066">
            <w:pPr>
              <w:spacing w:after="20"/>
            </w:pPr>
            <w:r>
              <w:rPr>
                <w:sz w:val="17"/>
              </w:rPr>
              <w:t>MySQL, Qdrant</w:t>
            </w:r>
          </w:p>
        </w:tc>
        <w:tc>
          <w:tcPr>
            <w:tcW w:w="4762" w:type="dxa"/>
            <w:vAlign w:val="center"/>
          </w:tcPr>
          <w:p w14:paraId="78373553" w14:textId="77777777" w:rsidR="001D193E" w:rsidRDefault="00F00066">
            <w:pPr>
              <w:spacing w:after="20"/>
            </w:pPr>
            <w:r>
              <w:rPr>
                <w:sz w:val="17"/>
              </w:rPr>
              <w:t>Source de vérité relationnelle et index vectoriel</w:t>
            </w:r>
          </w:p>
        </w:tc>
      </w:tr>
      <w:tr w:rsidR="001D193E" w14:paraId="623AC3ED" w14:textId="77777777">
        <w:trPr>
          <w:jc w:val="center"/>
        </w:trPr>
        <w:tc>
          <w:tcPr>
            <w:tcW w:w="1701" w:type="dxa"/>
            <w:shd w:val="clear" w:color="auto" w:fill="F2F7F4"/>
            <w:vAlign w:val="center"/>
          </w:tcPr>
          <w:p w14:paraId="6AD09D76" w14:textId="77777777" w:rsidR="001D193E" w:rsidRDefault="00F00066">
            <w:pPr>
              <w:spacing w:after="20"/>
            </w:pPr>
            <w:r>
              <w:rPr>
                <w:sz w:val="17"/>
              </w:rPr>
              <w:t>Modèle</w:t>
            </w:r>
          </w:p>
        </w:tc>
        <w:tc>
          <w:tcPr>
            <w:tcW w:w="2494" w:type="dxa"/>
            <w:shd w:val="clear" w:color="auto" w:fill="F2F7F4"/>
            <w:vAlign w:val="center"/>
          </w:tcPr>
          <w:p w14:paraId="6035A2CA" w14:textId="77777777" w:rsidR="001D193E" w:rsidRDefault="00F00066">
            <w:pPr>
              <w:spacing w:after="20"/>
            </w:pPr>
            <w:r>
              <w:rPr>
                <w:sz w:val="17"/>
              </w:rPr>
              <w:t>Qwen 2.5 7B Instruct</w:t>
            </w:r>
          </w:p>
        </w:tc>
        <w:tc>
          <w:tcPr>
            <w:tcW w:w="4762" w:type="dxa"/>
            <w:shd w:val="clear" w:color="auto" w:fill="F2F7F4"/>
            <w:vAlign w:val="center"/>
          </w:tcPr>
          <w:p w14:paraId="04B30105" w14:textId="77777777" w:rsidR="001D193E" w:rsidRDefault="00F00066">
            <w:pPr>
              <w:spacing w:after="20"/>
            </w:pPr>
            <w:r>
              <w:rPr>
                <w:sz w:val="17"/>
              </w:rPr>
              <w:t>Extraction multilingue de contraintes</w:t>
            </w:r>
          </w:p>
        </w:tc>
      </w:tr>
      <w:tr w:rsidR="001D193E" w14:paraId="6D5BB90B" w14:textId="77777777">
        <w:trPr>
          <w:jc w:val="center"/>
        </w:trPr>
        <w:tc>
          <w:tcPr>
            <w:tcW w:w="1701" w:type="dxa"/>
            <w:vAlign w:val="center"/>
          </w:tcPr>
          <w:p w14:paraId="037B5443" w14:textId="77777777" w:rsidR="001D193E" w:rsidRDefault="00F00066">
            <w:pPr>
              <w:spacing w:after="20"/>
            </w:pPr>
            <w:r>
              <w:rPr>
                <w:sz w:val="17"/>
              </w:rPr>
              <w:t>Adaptation</w:t>
            </w:r>
          </w:p>
        </w:tc>
        <w:tc>
          <w:tcPr>
            <w:tcW w:w="2494" w:type="dxa"/>
            <w:vAlign w:val="center"/>
          </w:tcPr>
          <w:p w14:paraId="2D5C36CD" w14:textId="77777777" w:rsidR="001D193E" w:rsidRDefault="00F00066">
            <w:pPr>
              <w:spacing w:after="20"/>
            </w:pPr>
            <w:r>
              <w:rPr>
                <w:sz w:val="17"/>
              </w:rPr>
              <w:t>Unsloth QLoRA</w:t>
            </w:r>
          </w:p>
        </w:tc>
        <w:tc>
          <w:tcPr>
            <w:tcW w:w="4762" w:type="dxa"/>
            <w:vAlign w:val="center"/>
          </w:tcPr>
          <w:p w14:paraId="45AF339C" w14:textId="77777777" w:rsidR="001D193E" w:rsidRDefault="00F00066">
            <w:pPr>
              <w:spacing w:after="20"/>
            </w:pPr>
            <w:r>
              <w:rPr>
                <w:sz w:val="17"/>
              </w:rPr>
              <w:t>Entraînement local quantifié</w:t>
            </w:r>
          </w:p>
        </w:tc>
      </w:tr>
      <w:tr w:rsidR="001D193E" w14:paraId="0E4338B7" w14:textId="77777777">
        <w:trPr>
          <w:jc w:val="center"/>
        </w:trPr>
        <w:tc>
          <w:tcPr>
            <w:tcW w:w="1701" w:type="dxa"/>
            <w:shd w:val="clear" w:color="auto" w:fill="F2F7F4"/>
            <w:vAlign w:val="center"/>
          </w:tcPr>
          <w:p w14:paraId="72D6BEDF" w14:textId="77777777" w:rsidR="001D193E" w:rsidRDefault="00F00066">
            <w:pPr>
              <w:spacing w:after="20"/>
            </w:pPr>
            <w:r>
              <w:rPr>
                <w:sz w:val="17"/>
              </w:rPr>
              <w:t>Exécution LLM</w:t>
            </w:r>
          </w:p>
        </w:tc>
        <w:tc>
          <w:tcPr>
            <w:tcW w:w="2494" w:type="dxa"/>
            <w:shd w:val="clear" w:color="auto" w:fill="F2F7F4"/>
            <w:vAlign w:val="center"/>
          </w:tcPr>
          <w:p w14:paraId="33657629" w14:textId="77777777" w:rsidR="001D193E" w:rsidRDefault="00F00066">
            <w:pPr>
              <w:spacing w:after="20"/>
            </w:pPr>
            <w:r>
              <w:rPr>
                <w:sz w:val="17"/>
              </w:rPr>
              <w:t>Ollama</w:t>
            </w:r>
          </w:p>
        </w:tc>
        <w:tc>
          <w:tcPr>
            <w:tcW w:w="4762" w:type="dxa"/>
            <w:shd w:val="clear" w:color="auto" w:fill="F2F7F4"/>
            <w:vAlign w:val="center"/>
          </w:tcPr>
          <w:p w14:paraId="5672D431" w14:textId="77777777" w:rsidR="001D193E" w:rsidRDefault="00F00066">
            <w:pPr>
              <w:spacing w:after="20"/>
            </w:pPr>
            <w:r>
              <w:rPr>
                <w:sz w:val="17"/>
              </w:rPr>
              <w:t>Inférence locale sur GPU</w:t>
            </w:r>
          </w:p>
        </w:tc>
      </w:tr>
      <w:tr w:rsidR="001D193E" w14:paraId="460A93B8" w14:textId="77777777">
        <w:trPr>
          <w:jc w:val="center"/>
        </w:trPr>
        <w:tc>
          <w:tcPr>
            <w:tcW w:w="1701" w:type="dxa"/>
            <w:vAlign w:val="center"/>
          </w:tcPr>
          <w:p w14:paraId="43E380F3" w14:textId="77777777" w:rsidR="001D193E" w:rsidRDefault="00F00066">
            <w:pPr>
              <w:spacing w:after="20"/>
            </w:pPr>
            <w:r>
              <w:rPr>
                <w:sz w:val="17"/>
              </w:rPr>
              <w:t>Tests</w:t>
            </w:r>
          </w:p>
        </w:tc>
        <w:tc>
          <w:tcPr>
            <w:tcW w:w="2494" w:type="dxa"/>
            <w:vAlign w:val="center"/>
          </w:tcPr>
          <w:p w14:paraId="09D6B429" w14:textId="77777777" w:rsidR="001D193E" w:rsidRDefault="00F00066">
            <w:pPr>
              <w:spacing w:after="20"/>
            </w:pPr>
            <w:r>
              <w:rPr>
                <w:sz w:val="17"/>
              </w:rPr>
              <w:t>JUnit, Vitest, Pytest, Playwright</w:t>
            </w:r>
          </w:p>
        </w:tc>
        <w:tc>
          <w:tcPr>
            <w:tcW w:w="4762" w:type="dxa"/>
            <w:vAlign w:val="center"/>
          </w:tcPr>
          <w:p w14:paraId="0CCA401F" w14:textId="77777777" w:rsidR="001D193E" w:rsidRDefault="00F00066">
            <w:pPr>
              <w:spacing w:after="20"/>
            </w:pPr>
            <w:r>
              <w:rPr>
                <w:sz w:val="17"/>
              </w:rPr>
              <w:t>Validation multi-couche</w:t>
            </w:r>
          </w:p>
        </w:tc>
      </w:tr>
      <w:tr w:rsidR="001D193E" w14:paraId="0476AE5B" w14:textId="77777777">
        <w:trPr>
          <w:jc w:val="center"/>
        </w:trPr>
        <w:tc>
          <w:tcPr>
            <w:tcW w:w="1701" w:type="dxa"/>
            <w:shd w:val="clear" w:color="auto" w:fill="F2F7F4"/>
            <w:vAlign w:val="center"/>
          </w:tcPr>
          <w:p w14:paraId="1ED1C500" w14:textId="77777777" w:rsidR="001D193E" w:rsidRDefault="00F00066">
            <w:pPr>
              <w:spacing w:after="20"/>
            </w:pPr>
            <w:r>
              <w:rPr>
                <w:sz w:val="17"/>
              </w:rPr>
              <w:t>Versionnement</w:t>
            </w:r>
          </w:p>
        </w:tc>
        <w:tc>
          <w:tcPr>
            <w:tcW w:w="2494" w:type="dxa"/>
            <w:shd w:val="clear" w:color="auto" w:fill="F2F7F4"/>
            <w:vAlign w:val="center"/>
          </w:tcPr>
          <w:p w14:paraId="707F4B97" w14:textId="77777777" w:rsidR="001D193E" w:rsidRDefault="00F00066">
            <w:pPr>
              <w:spacing w:after="20"/>
            </w:pPr>
            <w:r>
              <w:rPr>
                <w:sz w:val="17"/>
              </w:rPr>
              <w:t>Git et GitHub</w:t>
            </w:r>
          </w:p>
        </w:tc>
        <w:tc>
          <w:tcPr>
            <w:tcW w:w="4762" w:type="dxa"/>
            <w:shd w:val="clear" w:color="auto" w:fill="F2F7F4"/>
            <w:vAlign w:val="center"/>
          </w:tcPr>
          <w:p w14:paraId="5E83E1B4" w14:textId="77777777" w:rsidR="001D193E" w:rsidRDefault="00F00066">
            <w:pPr>
              <w:spacing w:after="20"/>
            </w:pPr>
            <w:r>
              <w:rPr>
                <w:sz w:val="17"/>
              </w:rPr>
              <w:t>Historique, partage et sauvegarde du code</w:t>
            </w:r>
          </w:p>
        </w:tc>
      </w:tr>
    </w:tbl>
    <w:p w14:paraId="580B851E" w14:textId="77777777" w:rsidR="001D193E" w:rsidRDefault="001D193E">
      <w:pPr>
        <w:spacing w:after="0"/>
      </w:pPr>
    </w:p>
    <w:p w14:paraId="4CFEA23F" w14:textId="77777777" w:rsidR="001D193E" w:rsidRDefault="00F00066">
      <w:pPr>
        <w:pStyle w:val="Heading2"/>
      </w:pPr>
      <w:bookmarkStart w:id="25" w:name="_Toc239960629"/>
      <w:r>
        <w:t>4.2 Backend Spring Boot</w:t>
      </w:r>
      <w:bookmarkEnd w:id="25"/>
    </w:p>
    <w:p w14:paraId="5FA31643" w14:textId="77777777" w:rsidR="001D193E" w:rsidRDefault="00F00066">
      <w:r>
        <w:t>Le backend applique une organisation par contrôleurs, services, dépôts, entités et DTO. Les contrôleurs exposent les contrats HTTP et délèguent les décisions aux services. Les DTO empêchent la sérialisation directe des entités JPA et stabilisent les données visibles. Le gestionnaire global d'exceptions transforme les erreurs en messages exploitables par Angular.</w:t>
      </w:r>
    </w:p>
    <w:p w14:paraId="0E99FE35" w14:textId="77777777" w:rsidR="001D193E" w:rsidRDefault="00F00066">
      <w:r>
        <w:t>Les domaines couverts sont l'authentification, les utilisateurs, les catégories, les véhicules, les annonces, les images, les favoris, les conversations, les avis, les signalements, les recommandations et l'administration. Les événements de synchronisation avec l'IA sont publiés uniquement après la validation de la transaction ; une panne de l'index n'annule donc pas une opération légitime sur le catalogue.</w:t>
      </w:r>
    </w:p>
    <w:p w14:paraId="44B9E004" w14:textId="77777777" w:rsidR="001D193E" w:rsidRDefault="00F00066">
      <w:pPr>
        <w:pStyle w:val="Heading2"/>
      </w:pPr>
      <w:bookmarkStart w:id="26" w:name="_Toc239960630"/>
      <w:r>
        <w:t>4.3 Frontend Angular</w:t>
      </w:r>
      <w:bookmarkEnd w:id="26"/>
    </w:p>
    <w:p w14:paraId="29D3CC1A" w14:textId="77777777" w:rsidR="001D193E" w:rsidRDefault="00F00066">
      <w:r>
        <w:t>L'application Angular est organisée en vues autonomes : marketplace, détail d'annonce, favoris, profil, profil public du vendeur, studio vendeur, boîte de réception et tableau de bord administrateur. La navigation et les actions changent selon le rôle. Les formulaires signalent les champs invalides et affichent les messages d'erreur retournés par l'API.</w:t>
      </w:r>
    </w:p>
    <w:p w14:paraId="3D49C255" w14:textId="77777777" w:rsidR="001D193E" w:rsidRDefault="00F00066">
      <w:r>
        <w:t>Le thème clair utilise des surfaces légèrement teintées et des accents verts et orange pour délimiter les zones, tandis que le thème sombre conserve exactement les mêmes espacements, bordures et tailles. La bascule de thème modifie seulement les variables de couleur, ce qui supprime les glissements de mise en page.</w:t>
      </w:r>
    </w:p>
    <w:tbl>
      <w:tblPr>
        <w:tblW w:w="0" w:type="auto"/>
        <w:jc w:val="center"/>
        <w:tblLook w:val="04A0" w:firstRow="1" w:lastRow="0" w:firstColumn="1" w:lastColumn="0" w:noHBand="0" w:noVBand="1"/>
      </w:tblPr>
      <w:tblGrid>
        <w:gridCol w:w="9553"/>
      </w:tblGrid>
      <w:tr w:rsidR="001D193E" w14:paraId="1295E09A" w14:textId="77777777">
        <w:trPr>
          <w:jc w:val="center"/>
        </w:trPr>
        <w:tc>
          <w:tcPr>
            <w:tcW w:w="9553" w:type="dxa"/>
            <w:tcBorders>
              <w:top w:val="single" w:sz="8" w:space="0" w:color="0B5A40"/>
              <w:left w:val="single" w:sz="14" w:space="0" w:color="FF5A36"/>
              <w:bottom w:val="single" w:sz="8" w:space="0" w:color="0B5A40"/>
              <w:right w:val="single" w:sz="8" w:space="0" w:color="0B5A40"/>
            </w:tcBorders>
            <w:shd w:val="clear" w:color="auto" w:fill="DDEFE7"/>
          </w:tcPr>
          <w:p w14:paraId="51B11C42" w14:textId="77777777" w:rsidR="001D193E" w:rsidRDefault="00F00066">
            <w:pPr>
              <w:jc w:val="left"/>
            </w:pPr>
            <w:r>
              <w:rPr>
                <w:b/>
                <w:color w:val="073D2C"/>
              </w:rPr>
              <w:t>Principe d'interface</w:t>
            </w:r>
            <w:r>
              <w:rPr>
                <w:b/>
                <w:color w:val="073D2C"/>
              </w:rPr>
              <w:br/>
            </w:r>
            <w:r>
              <w:rPr>
                <w:sz w:val="19"/>
              </w:rPr>
              <w:t>Une action métier importante possède toujours un état visible : chargement, succès, erreur récupérable ou confirmation. Les listes sont paginées et les filtres restent dans l'URL afin de pouvoir revenir à la même recherche.</w:t>
            </w:r>
          </w:p>
        </w:tc>
      </w:tr>
    </w:tbl>
    <w:p w14:paraId="1AD63882" w14:textId="77777777" w:rsidR="001D193E" w:rsidRDefault="001D193E">
      <w:pPr>
        <w:spacing w:after="0"/>
      </w:pPr>
    </w:p>
    <w:p w14:paraId="27428E6C" w14:textId="77777777" w:rsidR="001D193E" w:rsidRDefault="00F00066">
      <w:pPr>
        <w:pStyle w:val="Heading2"/>
        <w:pageBreakBefore/>
      </w:pPr>
      <w:bookmarkStart w:id="27" w:name="_Toc239960631"/>
      <w:r>
        <w:lastRenderedPageBreak/>
        <w:t>4.4 Gestion complète des annonces</w:t>
      </w:r>
      <w:bookmarkEnd w:id="27"/>
    </w:p>
    <w:tbl>
      <w:tblPr>
        <w:tblStyle w:val="TableGrid"/>
        <w:tblW w:w="0" w:type="auto"/>
        <w:jc w:val="center"/>
        <w:tblLayout w:type="fixed"/>
        <w:tblLook w:val="04A0" w:firstRow="1" w:lastRow="0" w:firstColumn="1" w:lastColumn="0" w:noHBand="0" w:noVBand="1"/>
      </w:tblPr>
      <w:tblGrid>
        <w:gridCol w:w="1928"/>
        <w:gridCol w:w="7030"/>
      </w:tblGrid>
      <w:tr w:rsidR="001D193E" w14:paraId="5DC6C200" w14:textId="77777777">
        <w:trPr>
          <w:tblHeader/>
          <w:jc w:val="center"/>
        </w:trPr>
        <w:tc>
          <w:tcPr>
            <w:tcW w:w="1928" w:type="dxa"/>
            <w:shd w:val="clear" w:color="auto" w:fill="073D2C"/>
            <w:vAlign w:val="center"/>
          </w:tcPr>
          <w:p w14:paraId="3F5E8BBE" w14:textId="77777777" w:rsidR="001D193E" w:rsidRDefault="00F00066">
            <w:pPr>
              <w:jc w:val="left"/>
            </w:pPr>
            <w:r>
              <w:rPr>
                <w:b/>
                <w:color w:val="FFFFFF"/>
                <w:sz w:val="18"/>
              </w:rPr>
              <w:t>Bloc</w:t>
            </w:r>
          </w:p>
        </w:tc>
        <w:tc>
          <w:tcPr>
            <w:tcW w:w="7030" w:type="dxa"/>
            <w:shd w:val="clear" w:color="auto" w:fill="073D2C"/>
            <w:vAlign w:val="center"/>
          </w:tcPr>
          <w:p w14:paraId="2923CEF1" w14:textId="77777777" w:rsidR="001D193E" w:rsidRDefault="00F00066">
            <w:pPr>
              <w:jc w:val="left"/>
            </w:pPr>
            <w:r>
              <w:rPr>
                <w:b/>
                <w:color w:val="FFFFFF"/>
                <w:sz w:val="18"/>
              </w:rPr>
              <w:t>Informations prises en charge</w:t>
            </w:r>
          </w:p>
        </w:tc>
      </w:tr>
      <w:tr w:rsidR="001D193E" w14:paraId="7FA1BFBB" w14:textId="77777777">
        <w:trPr>
          <w:jc w:val="center"/>
        </w:trPr>
        <w:tc>
          <w:tcPr>
            <w:tcW w:w="1928" w:type="dxa"/>
            <w:vAlign w:val="center"/>
          </w:tcPr>
          <w:p w14:paraId="2D0D5AA9" w14:textId="77777777" w:rsidR="001D193E" w:rsidRDefault="00F00066">
            <w:pPr>
              <w:spacing w:after="20"/>
            </w:pPr>
            <w:r>
              <w:rPr>
                <w:sz w:val="17"/>
              </w:rPr>
              <w:t>Identification</w:t>
            </w:r>
          </w:p>
        </w:tc>
        <w:tc>
          <w:tcPr>
            <w:tcW w:w="7030" w:type="dxa"/>
            <w:vAlign w:val="center"/>
          </w:tcPr>
          <w:p w14:paraId="745BC501" w14:textId="77777777" w:rsidR="001D193E" w:rsidRDefault="00F00066">
            <w:pPr>
              <w:spacing w:after="20"/>
            </w:pPr>
            <w:r>
              <w:rPr>
                <w:sz w:val="17"/>
              </w:rPr>
              <w:t>Titre, description, catégorie, fabricant, marque de pièce, OEM principal et alternatives</w:t>
            </w:r>
          </w:p>
        </w:tc>
      </w:tr>
      <w:tr w:rsidR="001D193E" w14:paraId="2BC31F7B" w14:textId="77777777">
        <w:trPr>
          <w:jc w:val="center"/>
        </w:trPr>
        <w:tc>
          <w:tcPr>
            <w:tcW w:w="1928" w:type="dxa"/>
            <w:shd w:val="clear" w:color="auto" w:fill="F2F7F4"/>
            <w:vAlign w:val="center"/>
          </w:tcPr>
          <w:p w14:paraId="7B45593F" w14:textId="77777777" w:rsidR="001D193E" w:rsidRDefault="00F00066">
            <w:pPr>
              <w:spacing w:after="20"/>
            </w:pPr>
            <w:r>
              <w:rPr>
                <w:sz w:val="17"/>
              </w:rPr>
              <w:t>État commercial</w:t>
            </w:r>
          </w:p>
        </w:tc>
        <w:tc>
          <w:tcPr>
            <w:tcW w:w="7030" w:type="dxa"/>
            <w:shd w:val="clear" w:color="auto" w:fill="F2F7F4"/>
            <w:vAlign w:val="center"/>
          </w:tcPr>
          <w:p w14:paraId="2E7DD0E1" w14:textId="77777777" w:rsidR="001D193E" w:rsidRDefault="00F00066">
            <w:pPr>
              <w:spacing w:after="20"/>
            </w:pPr>
            <w:r>
              <w:rPr>
                <w:sz w:val="17"/>
              </w:rPr>
              <w:t>Prix, négociable, état, garantie, livraison, collecte et localisation</w:t>
            </w:r>
          </w:p>
        </w:tc>
      </w:tr>
      <w:tr w:rsidR="001D193E" w14:paraId="63DBBDE3" w14:textId="77777777">
        <w:trPr>
          <w:jc w:val="center"/>
        </w:trPr>
        <w:tc>
          <w:tcPr>
            <w:tcW w:w="1928" w:type="dxa"/>
            <w:vAlign w:val="center"/>
          </w:tcPr>
          <w:p w14:paraId="779B800E" w14:textId="77777777" w:rsidR="001D193E" w:rsidRDefault="00F00066">
            <w:pPr>
              <w:spacing w:after="20"/>
            </w:pPr>
            <w:r>
              <w:rPr>
                <w:sz w:val="17"/>
              </w:rPr>
              <w:t>Compatibilité</w:t>
            </w:r>
          </w:p>
        </w:tc>
        <w:tc>
          <w:tcPr>
            <w:tcW w:w="7030" w:type="dxa"/>
            <w:vAlign w:val="center"/>
          </w:tcPr>
          <w:p w14:paraId="238C9924" w14:textId="77777777" w:rsidR="001D193E" w:rsidRDefault="00F00066">
            <w:pPr>
              <w:spacing w:after="20"/>
            </w:pPr>
            <w:r>
              <w:rPr>
                <w:sz w:val="17"/>
              </w:rPr>
              <w:t>Plusieurs véhicules, année, moteur, carburant et position</w:t>
            </w:r>
          </w:p>
        </w:tc>
      </w:tr>
      <w:tr w:rsidR="001D193E" w14:paraId="6C14DB93" w14:textId="77777777">
        <w:trPr>
          <w:jc w:val="center"/>
        </w:trPr>
        <w:tc>
          <w:tcPr>
            <w:tcW w:w="1928" w:type="dxa"/>
            <w:shd w:val="clear" w:color="auto" w:fill="F2F7F4"/>
            <w:vAlign w:val="center"/>
          </w:tcPr>
          <w:p w14:paraId="00109612" w14:textId="77777777" w:rsidR="001D193E" w:rsidRDefault="00F00066">
            <w:pPr>
              <w:spacing w:after="20"/>
            </w:pPr>
            <w:r>
              <w:rPr>
                <w:sz w:val="17"/>
              </w:rPr>
              <w:t>Médias</w:t>
            </w:r>
          </w:p>
        </w:tc>
        <w:tc>
          <w:tcPr>
            <w:tcW w:w="7030" w:type="dxa"/>
            <w:shd w:val="clear" w:color="auto" w:fill="F2F7F4"/>
            <w:vAlign w:val="center"/>
          </w:tcPr>
          <w:p w14:paraId="1759D389" w14:textId="77777777" w:rsidR="001D193E" w:rsidRDefault="00F00066">
            <w:pPr>
              <w:spacing w:after="20"/>
            </w:pPr>
            <w:r>
              <w:rPr>
                <w:sz w:val="17"/>
              </w:rPr>
              <w:t>JPEG/PNG/WebP, compression, ordre, image principale et suppression</w:t>
            </w:r>
          </w:p>
        </w:tc>
      </w:tr>
      <w:tr w:rsidR="001D193E" w14:paraId="0D61E736" w14:textId="77777777">
        <w:trPr>
          <w:jc w:val="center"/>
        </w:trPr>
        <w:tc>
          <w:tcPr>
            <w:tcW w:w="1928" w:type="dxa"/>
            <w:vAlign w:val="center"/>
          </w:tcPr>
          <w:p w14:paraId="773895B9" w14:textId="77777777" w:rsidR="001D193E" w:rsidRDefault="00F00066">
            <w:pPr>
              <w:spacing w:after="20"/>
            </w:pPr>
            <w:r>
              <w:rPr>
                <w:sz w:val="17"/>
              </w:rPr>
              <w:t>Cycle de vie</w:t>
            </w:r>
          </w:p>
        </w:tc>
        <w:tc>
          <w:tcPr>
            <w:tcW w:w="7030" w:type="dxa"/>
            <w:vAlign w:val="center"/>
          </w:tcPr>
          <w:p w14:paraId="50D4C3A1" w14:textId="77777777" w:rsidR="001D193E" w:rsidRDefault="00F00066">
            <w:pPr>
              <w:spacing w:after="20"/>
            </w:pPr>
            <w:r>
              <w:rPr>
                <w:sz w:val="17"/>
              </w:rPr>
              <w:t>Aperçu, actif, inactif, vendu, modéré et supprimé</w:t>
            </w:r>
          </w:p>
        </w:tc>
      </w:tr>
      <w:tr w:rsidR="001D193E" w14:paraId="3FE76D86" w14:textId="77777777">
        <w:trPr>
          <w:jc w:val="center"/>
        </w:trPr>
        <w:tc>
          <w:tcPr>
            <w:tcW w:w="1928" w:type="dxa"/>
            <w:shd w:val="clear" w:color="auto" w:fill="F2F7F4"/>
            <w:vAlign w:val="center"/>
          </w:tcPr>
          <w:p w14:paraId="7FEFAF6C" w14:textId="77777777" w:rsidR="001D193E" w:rsidRDefault="00F00066">
            <w:pPr>
              <w:spacing w:after="20"/>
            </w:pPr>
            <w:r>
              <w:rPr>
                <w:sz w:val="17"/>
              </w:rPr>
              <w:t>Découverte</w:t>
            </w:r>
          </w:p>
        </w:tc>
        <w:tc>
          <w:tcPr>
            <w:tcW w:w="7030" w:type="dxa"/>
            <w:shd w:val="clear" w:color="auto" w:fill="F2F7F4"/>
            <w:vAlign w:val="center"/>
          </w:tcPr>
          <w:p w14:paraId="2929B3E7" w14:textId="77777777" w:rsidR="001D193E" w:rsidRDefault="00F00066">
            <w:pPr>
              <w:spacing w:after="20"/>
            </w:pPr>
            <w:r>
              <w:rPr>
                <w:sz w:val="17"/>
              </w:rPr>
              <w:t>Filtres, tri, pagination, favoris, recherche IA et recommandations</w:t>
            </w:r>
          </w:p>
        </w:tc>
      </w:tr>
    </w:tbl>
    <w:p w14:paraId="2C6187E5" w14:textId="77777777" w:rsidR="001D193E" w:rsidRDefault="001D193E">
      <w:pPr>
        <w:spacing w:after="0"/>
      </w:pPr>
    </w:p>
    <w:p w14:paraId="34A72A58" w14:textId="77777777" w:rsidR="001D193E" w:rsidRDefault="00F00066">
      <w:pPr>
        <w:pStyle w:val="Heading2"/>
      </w:pPr>
      <w:bookmarkStart w:id="28" w:name="_Toc239960632"/>
      <w:r>
        <w:t>4.5 Comptes, profils et confiance</w:t>
      </w:r>
      <w:bookmarkEnd w:id="28"/>
    </w:p>
    <w:p w14:paraId="0C1036C2" w14:textId="77777777" w:rsidR="001D193E" w:rsidRDefault="00F00066">
      <w:r>
        <w:t>L'identité locale est liée à l'adresse électronique et peut être complétée par Google, Facebook ou Microsoft lorsque les identifiants OAuth correspondants sont configurés. Le profil séparé contient nom, téléphone, localisation, nom commercial, site web et biographie. L'acheteur qui souhaite vendre soumet ces informations ; son statut reste en attente jusqu'à la décision d'un administrateur.</w:t>
      </w:r>
    </w:p>
    <w:p w14:paraId="65115A36" w14:textId="77777777" w:rsidR="001D193E" w:rsidRDefault="00F00066">
      <w:r>
        <w:t>Après une interaction admissible, l'acheteur attribue de une à cinq étoiles et peut ajouter un commentaire. La moyenne et le nombre d'avis apparaissent sur le profil public. Un signalement peut viser une annonce ou un vendeur. Le tableau de bord administrateur regroupe les demandes, rapports, utilisateurs, annonces et traces d'audit.</w:t>
      </w:r>
    </w:p>
    <w:p w14:paraId="65BEAA1F" w14:textId="77777777" w:rsidR="001D193E" w:rsidRDefault="00F00066">
      <w:pPr>
        <w:pStyle w:val="Heading2"/>
      </w:pPr>
      <w:bookmarkStart w:id="29" w:name="_Toc239960633"/>
      <w:r>
        <w:t>4.6 Contact et messagerie</w:t>
      </w:r>
      <w:bookmarkEnd w:id="29"/>
    </w:p>
    <w:p w14:paraId="5E9165AA" w14:textId="77777777" w:rsidR="001D193E" w:rsidRDefault="00F00066">
      <w:r>
        <w:t>La fiche annonce comporte une section « Contacter le vendeur ». Pour réduire l'extraction automatisée, les coordonnées ne sont renvoyées qu'à un acheteur connecté. Les boutons génèrent un appel téléphonique, un message WhatsApp préparé avec le titre de la pièce ou un courriel. L'acheteur peut aussi démarrer une conversation interne.</w:t>
      </w:r>
    </w:p>
    <w:p w14:paraId="0AF61502" w14:textId="77777777" w:rsidR="001D193E" w:rsidRDefault="00F00066">
      <w:r>
        <w:t>La boîte de réception présente une liste organisée de conversations et un panneau de discussion. Le fil possède une hauteur limitée, s'ouvre sur le dernier message et conserve le défilement vers les anciens échanges. L'envoi d'une image permet au vendeur de fournir des vues supplémentaires d'une pièce sans exposer un canal externe.</w:t>
      </w:r>
    </w:p>
    <w:p w14:paraId="1D90B6EF" w14:textId="77777777" w:rsidR="001D193E" w:rsidRDefault="00F00066">
      <w:pPr>
        <w:pStyle w:val="Heading2"/>
      </w:pPr>
      <w:bookmarkStart w:id="30" w:name="_Toc239960634"/>
      <w:r>
        <w:t>4.7 Mise en oeuvre de l'IA</w:t>
      </w:r>
      <w:bookmarkEnd w:id="30"/>
    </w:p>
    <w:p w14:paraId="53C6B40F" w14:textId="77777777" w:rsidR="001D193E" w:rsidRDefault="00F00066">
      <w:r>
        <w:t>Le modèle de base Qwen 2.5 7B Instruct a été chargé en 4 bits puis adapté avec Unsloth et LoRA de rang 8 sur un ordinateur équipé d'une RTX 4060 de 8 Go de VRAM et de 16 Go de mémoire système. Le jeu d'apprentissage contient des formulations anglaises, françaises et tunisiennes ainsi que les sorties JSON canoniques attendues. Une passe d'entraînement a été retenue après un test court, car les erreurs restantes concernaient surtout la copie de chiffres et relevaient mieux d'une validation déterministe que d'</w:t>
      </w:r>
      <w:r>
        <w:t>époques supplémentaires.</w:t>
      </w:r>
    </w:p>
    <w:p w14:paraId="08F676FF" w14:textId="77777777" w:rsidR="001D193E" w:rsidRDefault="00F00066">
      <w:r>
        <w:t>Le modèle exporté est servi localement par Ollama sous le nom e-biessa-query-v2. FastAPI lui demande uniquement un objet structuré. La fonction de fusion contrôle ensuite l'année explicite, normalise les catégories et vérifie chaque valeur dans le catalogue. Cette approche apporte la souplesse linguistique du LLM tout en gardant un comportement reproductible.</w:t>
      </w:r>
    </w:p>
    <w:p w14:paraId="723FDC6A" w14:textId="77777777" w:rsidR="001D193E" w:rsidRDefault="00F00066">
      <w:pPr>
        <w:pStyle w:val="Heading2"/>
      </w:pPr>
      <w:bookmarkStart w:id="31" w:name="_Toc239960635"/>
      <w:r>
        <w:t>4.8 Jeu de démonstration</w:t>
      </w:r>
      <w:bookmarkEnd w:id="31"/>
    </w:p>
    <w:p w14:paraId="16F7CF2A" w14:textId="77777777" w:rsidR="001D193E" w:rsidRDefault="00F00066">
      <w:r>
        <w:t xml:space="preserve">Le profil de développement initialise un administrateur, trois acheteurs, trois vendeurs et soixante annonces réparties entre plusieurs marques, modèles, catégories et villes. Chaque vendeur possède </w:t>
      </w:r>
      <w:r>
        <w:lastRenderedPageBreak/>
        <w:t>plusieurs annonces détaillées. Les données sont réutilisables sans duplication au redémarrage et servent uniquement à la démonstration académique.</w:t>
      </w:r>
    </w:p>
    <w:tbl>
      <w:tblPr>
        <w:tblStyle w:val="TableGrid"/>
        <w:tblW w:w="0" w:type="auto"/>
        <w:jc w:val="center"/>
        <w:tblLayout w:type="fixed"/>
        <w:tblLook w:val="04A0" w:firstRow="1" w:lastRow="0" w:firstColumn="1" w:lastColumn="0" w:noHBand="0" w:noVBand="1"/>
      </w:tblPr>
      <w:tblGrid>
        <w:gridCol w:w="3969"/>
        <w:gridCol w:w="4989"/>
      </w:tblGrid>
      <w:tr w:rsidR="001D193E" w14:paraId="4C94C043" w14:textId="77777777">
        <w:trPr>
          <w:tblHeader/>
          <w:jc w:val="center"/>
        </w:trPr>
        <w:tc>
          <w:tcPr>
            <w:tcW w:w="3969" w:type="dxa"/>
            <w:shd w:val="clear" w:color="auto" w:fill="073D2C"/>
            <w:vAlign w:val="center"/>
          </w:tcPr>
          <w:p w14:paraId="3BD32D17" w14:textId="77777777" w:rsidR="001D193E" w:rsidRDefault="00F00066">
            <w:pPr>
              <w:jc w:val="left"/>
            </w:pPr>
            <w:r>
              <w:rPr>
                <w:b/>
                <w:color w:val="FFFFFF"/>
                <w:sz w:val="18"/>
              </w:rPr>
              <w:t>Donnée</w:t>
            </w:r>
          </w:p>
        </w:tc>
        <w:tc>
          <w:tcPr>
            <w:tcW w:w="4989" w:type="dxa"/>
            <w:shd w:val="clear" w:color="auto" w:fill="073D2C"/>
            <w:vAlign w:val="center"/>
          </w:tcPr>
          <w:p w14:paraId="2F7592FD" w14:textId="77777777" w:rsidR="001D193E" w:rsidRDefault="00F00066">
            <w:pPr>
              <w:jc w:val="left"/>
            </w:pPr>
            <w:r>
              <w:rPr>
                <w:b/>
                <w:color w:val="FFFFFF"/>
                <w:sz w:val="18"/>
              </w:rPr>
              <w:t>Volume de démonstration</w:t>
            </w:r>
          </w:p>
        </w:tc>
      </w:tr>
      <w:tr w:rsidR="001D193E" w14:paraId="596ADBDA" w14:textId="77777777">
        <w:trPr>
          <w:jc w:val="center"/>
        </w:trPr>
        <w:tc>
          <w:tcPr>
            <w:tcW w:w="3969" w:type="dxa"/>
            <w:vAlign w:val="center"/>
          </w:tcPr>
          <w:p w14:paraId="01A0A7B4" w14:textId="77777777" w:rsidR="001D193E" w:rsidRDefault="00F00066">
            <w:pPr>
              <w:spacing w:after="20"/>
            </w:pPr>
            <w:r>
              <w:rPr>
                <w:sz w:val="17"/>
              </w:rPr>
              <w:t>Administrateurs</w:t>
            </w:r>
          </w:p>
        </w:tc>
        <w:tc>
          <w:tcPr>
            <w:tcW w:w="4989" w:type="dxa"/>
            <w:vAlign w:val="center"/>
          </w:tcPr>
          <w:p w14:paraId="0B4E644F" w14:textId="77777777" w:rsidR="001D193E" w:rsidRDefault="00F00066">
            <w:pPr>
              <w:spacing w:after="20"/>
            </w:pPr>
            <w:r>
              <w:rPr>
                <w:sz w:val="17"/>
              </w:rPr>
              <w:t>1</w:t>
            </w:r>
          </w:p>
        </w:tc>
      </w:tr>
      <w:tr w:rsidR="001D193E" w14:paraId="06E9F280" w14:textId="77777777">
        <w:trPr>
          <w:jc w:val="center"/>
        </w:trPr>
        <w:tc>
          <w:tcPr>
            <w:tcW w:w="3969" w:type="dxa"/>
            <w:shd w:val="clear" w:color="auto" w:fill="F2F7F4"/>
            <w:vAlign w:val="center"/>
          </w:tcPr>
          <w:p w14:paraId="73812587" w14:textId="77777777" w:rsidR="001D193E" w:rsidRDefault="00F00066">
            <w:pPr>
              <w:spacing w:after="20"/>
            </w:pPr>
            <w:r>
              <w:rPr>
                <w:sz w:val="17"/>
              </w:rPr>
              <w:t>Acheteurs</w:t>
            </w:r>
          </w:p>
        </w:tc>
        <w:tc>
          <w:tcPr>
            <w:tcW w:w="4989" w:type="dxa"/>
            <w:shd w:val="clear" w:color="auto" w:fill="F2F7F4"/>
            <w:vAlign w:val="center"/>
          </w:tcPr>
          <w:p w14:paraId="3C89A0C8" w14:textId="77777777" w:rsidR="001D193E" w:rsidRDefault="00F00066">
            <w:pPr>
              <w:spacing w:after="20"/>
            </w:pPr>
            <w:r>
              <w:rPr>
                <w:sz w:val="17"/>
              </w:rPr>
              <w:t>3</w:t>
            </w:r>
          </w:p>
        </w:tc>
      </w:tr>
      <w:tr w:rsidR="001D193E" w14:paraId="10DF3015" w14:textId="77777777">
        <w:trPr>
          <w:jc w:val="center"/>
        </w:trPr>
        <w:tc>
          <w:tcPr>
            <w:tcW w:w="3969" w:type="dxa"/>
            <w:vAlign w:val="center"/>
          </w:tcPr>
          <w:p w14:paraId="5808C3CF" w14:textId="77777777" w:rsidR="001D193E" w:rsidRDefault="00F00066">
            <w:pPr>
              <w:spacing w:after="20"/>
            </w:pPr>
            <w:r>
              <w:rPr>
                <w:sz w:val="17"/>
              </w:rPr>
              <w:t>Vendeurs</w:t>
            </w:r>
          </w:p>
        </w:tc>
        <w:tc>
          <w:tcPr>
            <w:tcW w:w="4989" w:type="dxa"/>
            <w:vAlign w:val="center"/>
          </w:tcPr>
          <w:p w14:paraId="634CB596" w14:textId="77777777" w:rsidR="001D193E" w:rsidRDefault="00F00066">
            <w:pPr>
              <w:spacing w:after="20"/>
            </w:pPr>
            <w:r>
              <w:rPr>
                <w:sz w:val="17"/>
              </w:rPr>
              <w:t>3</w:t>
            </w:r>
          </w:p>
        </w:tc>
      </w:tr>
      <w:tr w:rsidR="001D193E" w14:paraId="1DADE6A6" w14:textId="77777777">
        <w:trPr>
          <w:jc w:val="center"/>
        </w:trPr>
        <w:tc>
          <w:tcPr>
            <w:tcW w:w="3969" w:type="dxa"/>
            <w:shd w:val="clear" w:color="auto" w:fill="F2F7F4"/>
            <w:vAlign w:val="center"/>
          </w:tcPr>
          <w:p w14:paraId="5D446161" w14:textId="77777777" w:rsidR="001D193E" w:rsidRDefault="00F00066">
            <w:pPr>
              <w:spacing w:after="20"/>
            </w:pPr>
            <w:r>
              <w:rPr>
                <w:sz w:val="17"/>
              </w:rPr>
              <w:t>Annonces actives initiales</w:t>
            </w:r>
          </w:p>
        </w:tc>
        <w:tc>
          <w:tcPr>
            <w:tcW w:w="4989" w:type="dxa"/>
            <w:shd w:val="clear" w:color="auto" w:fill="F2F7F4"/>
            <w:vAlign w:val="center"/>
          </w:tcPr>
          <w:p w14:paraId="2358B895" w14:textId="77777777" w:rsidR="001D193E" w:rsidRDefault="00F00066">
            <w:pPr>
              <w:spacing w:after="20"/>
            </w:pPr>
            <w:r>
              <w:rPr>
                <w:sz w:val="17"/>
              </w:rPr>
              <w:t>60</w:t>
            </w:r>
          </w:p>
        </w:tc>
      </w:tr>
      <w:tr w:rsidR="001D193E" w14:paraId="080A24B1" w14:textId="77777777">
        <w:trPr>
          <w:jc w:val="center"/>
        </w:trPr>
        <w:tc>
          <w:tcPr>
            <w:tcW w:w="3969" w:type="dxa"/>
            <w:vAlign w:val="center"/>
          </w:tcPr>
          <w:p w14:paraId="337642D3" w14:textId="77777777" w:rsidR="001D193E" w:rsidRDefault="00F00066">
            <w:pPr>
              <w:spacing w:after="20"/>
            </w:pPr>
            <w:r>
              <w:rPr>
                <w:sz w:val="17"/>
              </w:rPr>
              <w:t>Définitions véhicule locales</w:t>
            </w:r>
          </w:p>
        </w:tc>
        <w:tc>
          <w:tcPr>
            <w:tcW w:w="4989" w:type="dxa"/>
            <w:vAlign w:val="center"/>
          </w:tcPr>
          <w:p w14:paraId="5AEE6E4B" w14:textId="77777777" w:rsidR="001D193E" w:rsidRDefault="00F00066">
            <w:pPr>
              <w:spacing w:after="20"/>
            </w:pPr>
            <w:r>
              <w:rPr>
                <w:sz w:val="17"/>
              </w:rPr>
              <w:t>20</w:t>
            </w:r>
          </w:p>
        </w:tc>
      </w:tr>
      <w:tr w:rsidR="001D193E" w14:paraId="38A15CE7" w14:textId="77777777">
        <w:trPr>
          <w:jc w:val="center"/>
        </w:trPr>
        <w:tc>
          <w:tcPr>
            <w:tcW w:w="3969" w:type="dxa"/>
            <w:shd w:val="clear" w:color="auto" w:fill="F2F7F4"/>
            <w:vAlign w:val="center"/>
          </w:tcPr>
          <w:p w14:paraId="082E4DEE" w14:textId="77777777" w:rsidR="001D193E" w:rsidRDefault="00F00066">
            <w:pPr>
              <w:spacing w:after="20"/>
            </w:pPr>
            <w:r>
              <w:rPr>
                <w:sz w:val="17"/>
              </w:rPr>
              <w:t>Langues d'exemple IA</w:t>
            </w:r>
          </w:p>
        </w:tc>
        <w:tc>
          <w:tcPr>
            <w:tcW w:w="4989" w:type="dxa"/>
            <w:shd w:val="clear" w:color="auto" w:fill="F2F7F4"/>
            <w:vAlign w:val="center"/>
          </w:tcPr>
          <w:p w14:paraId="73705CB4" w14:textId="77777777" w:rsidR="001D193E" w:rsidRDefault="00F00066">
            <w:pPr>
              <w:spacing w:after="20"/>
            </w:pPr>
            <w:r>
              <w:rPr>
                <w:sz w:val="17"/>
              </w:rPr>
              <w:t>anglais, français, arabe tunisien translittéré</w:t>
            </w:r>
          </w:p>
        </w:tc>
      </w:tr>
    </w:tbl>
    <w:p w14:paraId="2175D8F8" w14:textId="77777777" w:rsidR="001D193E" w:rsidRDefault="001D193E">
      <w:pPr>
        <w:spacing w:after="0"/>
      </w:pPr>
    </w:p>
    <w:p w14:paraId="41116DC6" w14:textId="77777777" w:rsidR="001D193E" w:rsidRDefault="00F00066">
      <w:pPr>
        <w:pStyle w:val="Heading2"/>
      </w:pPr>
      <w:bookmarkStart w:id="32" w:name="_Toc239960636"/>
      <w:r>
        <w:t>4.9 Configuration et exécution locale</w:t>
      </w:r>
      <w:bookmarkEnd w:id="32"/>
    </w:p>
    <w:p w14:paraId="54AD09F0" w14:textId="77777777" w:rsidR="001D193E" w:rsidRDefault="00F00066">
      <w:pPr>
        <w:spacing w:after="60"/>
        <w:ind w:left="397" w:hanging="198"/>
      </w:pPr>
      <w:r>
        <w:t>1. Démarrer MySQL et créer la base marketplace.</w:t>
      </w:r>
    </w:p>
    <w:p w14:paraId="0D632132" w14:textId="77777777" w:rsidR="001D193E" w:rsidRDefault="00F00066">
      <w:pPr>
        <w:spacing w:after="60"/>
        <w:ind w:left="397" w:hanging="198"/>
      </w:pPr>
      <w:r>
        <w:t>2. Définir les variables DB_URL, DB_USERNAME, DB_PASSWORD, JWT_SECRET et CORS_ALLOWED_ORIGINS dans l'environnement local de Spring.</w:t>
      </w:r>
    </w:p>
    <w:p w14:paraId="2EFD28F2" w14:textId="77777777" w:rsidR="001D193E" w:rsidRDefault="00F00066">
      <w:pPr>
        <w:spacing w:after="60"/>
        <w:ind w:left="397" w:hanging="198"/>
      </w:pPr>
      <w:r>
        <w:t>3. Définir le même AI_SERVICE_TOKEN dans Spring et FastAPI, puis activer l'intégration IA.</w:t>
      </w:r>
    </w:p>
    <w:p w14:paraId="4118A514" w14:textId="77777777" w:rsidR="001D193E" w:rsidRDefault="00F00066">
      <w:pPr>
        <w:spacing w:after="60"/>
        <w:ind w:left="397" w:hanging="198"/>
      </w:pPr>
      <w:r>
        <w:t>4. Lancer Ollama avec le modèle adapté e-biessa-query-v2.</w:t>
      </w:r>
    </w:p>
    <w:p w14:paraId="6981CFF2" w14:textId="77777777" w:rsidR="001D193E" w:rsidRDefault="00F00066">
      <w:pPr>
        <w:spacing w:after="60"/>
        <w:ind w:left="397" w:hanging="198"/>
      </w:pPr>
      <w:r>
        <w:t>5. Démarrer FastAPI sur 127.0.0.1:8001, Spring Boot sur localhost:8080 et Angular sur localhost:4200.</w:t>
      </w:r>
    </w:p>
    <w:p w14:paraId="34137565" w14:textId="77777777" w:rsidR="001D193E" w:rsidRDefault="00F00066">
      <w:pPr>
        <w:spacing w:after="60"/>
        <w:ind w:left="397" w:hanging="198"/>
      </w:pPr>
      <w:r>
        <w:t>6. Exécuter une réindexation complète avec le compte administrateur avant la première recherche sémantique.</w:t>
      </w:r>
    </w:p>
    <w:p w14:paraId="698B6E8B" w14:textId="77777777" w:rsidR="001D193E" w:rsidRDefault="00F00066">
      <w:pPr>
        <w:pageBreakBefore/>
        <w:spacing w:before="200" w:after="80"/>
      </w:pPr>
      <w:r>
        <w:rPr>
          <w:b/>
          <w:color w:val="FF5A36"/>
          <w:sz w:val="22"/>
        </w:rPr>
        <w:lastRenderedPageBreak/>
        <w:t>CHAPITRE 5</w:t>
      </w:r>
    </w:p>
    <w:p w14:paraId="251CB5F2" w14:textId="77777777" w:rsidR="001D193E" w:rsidRDefault="00F00066">
      <w:pPr>
        <w:pStyle w:val="Heading1"/>
      </w:pPr>
      <w:bookmarkStart w:id="33" w:name="_Toc239960637"/>
      <w:r>
        <w:t>5. Tests et validation</w:t>
      </w:r>
      <w:bookmarkEnd w:id="33"/>
    </w:p>
    <w:p w14:paraId="597CCA85" w14:textId="77777777" w:rsidR="001D193E" w:rsidRDefault="00F00066">
      <w:pPr>
        <w:pStyle w:val="Lead"/>
        <w:rPr>
          <w:rFonts w:hint="eastAsia"/>
        </w:rPr>
      </w:pPr>
      <w:r>
        <w:rPr>
          <w:rFonts w:eastAsia="Aptos"/>
        </w:rPr>
        <w:t>La validation combine des tests rapides par composant et des parcours représentatifs. Les chiffres présentés correspondent aux campagnes automatisées conservées avec le projet et à des jeux de données contrôlés.</w:t>
      </w:r>
    </w:p>
    <w:p w14:paraId="237246B5" w14:textId="77777777" w:rsidR="001D193E" w:rsidRDefault="00F00066">
      <w:pPr>
        <w:pStyle w:val="Heading2"/>
      </w:pPr>
      <w:bookmarkStart w:id="34" w:name="_Toc239960638"/>
      <w:r>
        <w:t>5.1 Stratégie</w:t>
      </w:r>
      <w:bookmarkEnd w:id="34"/>
    </w:p>
    <w:p w14:paraId="720F40ED" w14:textId="77777777" w:rsidR="001D193E" w:rsidRDefault="00F00066">
      <w:r>
        <w:t>La pyramide de tests couvre d'abord les règles métier isolées, puis les intégrations avec une base de test, les contrats du service IA et enfin les parcours dans un navigateur réel. Les scénarios sensibles - identité, propriété d'une annonce, compatibilité et visibilité des éléments vendus - sont testés à plusieurs niveaux.</w:t>
      </w:r>
    </w:p>
    <w:tbl>
      <w:tblPr>
        <w:tblStyle w:val="TableGrid"/>
        <w:tblW w:w="0" w:type="auto"/>
        <w:jc w:val="center"/>
        <w:tblLayout w:type="fixed"/>
        <w:tblLook w:val="04A0" w:firstRow="1" w:lastRow="0" w:firstColumn="1" w:lastColumn="0" w:noHBand="0" w:noVBand="1"/>
      </w:tblPr>
      <w:tblGrid>
        <w:gridCol w:w="1587"/>
        <w:gridCol w:w="2381"/>
        <w:gridCol w:w="4989"/>
      </w:tblGrid>
      <w:tr w:rsidR="001D193E" w14:paraId="70F0C32B" w14:textId="77777777">
        <w:trPr>
          <w:tblHeader/>
          <w:jc w:val="center"/>
        </w:trPr>
        <w:tc>
          <w:tcPr>
            <w:tcW w:w="1587" w:type="dxa"/>
            <w:shd w:val="clear" w:color="auto" w:fill="073D2C"/>
            <w:vAlign w:val="center"/>
          </w:tcPr>
          <w:p w14:paraId="4E3AC69F" w14:textId="77777777" w:rsidR="001D193E" w:rsidRDefault="00F00066">
            <w:pPr>
              <w:jc w:val="left"/>
            </w:pPr>
            <w:r>
              <w:rPr>
                <w:b/>
                <w:color w:val="FFFFFF"/>
                <w:sz w:val="18"/>
              </w:rPr>
              <w:t>Niveau</w:t>
            </w:r>
          </w:p>
        </w:tc>
        <w:tc>
          <w:tcPr>
            <w:tcW w:w="2381" w:type="dxa"/>
            <w:shd w:val="clear" w:color="auto" w:fill="073D2C"/>
            <w:vAlign w:val="center"/>
          </w:tcPr>
          <w:p w14:paraId="3FE2ABC9" w14:textId="77777777" w:rsidR="001D193E" w:rsidRDefault="00F00066">
            <w:pPr>
              <w:jc w:val="left"/>
            </w:pPr>
            <w:r>
              <w:rPr>
                <w:b/>
                <w:color w:val="FFFFFF"/>
                <w:sz w:val="18"/>
              </w:rPr>
              <w:t>Outil</w:t>
            </w:r>
          </w:p>
        </w:tc>
        <w:tc>
          <w:tcPr>
            <w:tcW w:w="4989" w:type="dxa"/>
            <w:shd w:val="clear" w:color="auto" w:fill="073D2C"/>
            <w:vAlign w:val="center"/>
          </w:tcPr>
          <w:p w14:paraId="75E518AE" w14:textId="77777777" w:rsidR="001D193E" w:rsidRDefault="00F00066">
            <w:pPr>
              <w:jc w:val="left"/>
            </w:pPr>
            <w:r>
              <w:rPr>
                <w:b/>
                <w:color w:val="FFFFFF"/>
                <w:sz w:val="18"/>
              </w:rPr>
              <w:t>Portée</w:t>
            </w:r>
          </w:p>
        </w:tc>
      </w:tr>
      <w:tr w:rsidR="001D193E" w14:paraId="617835BD" w14:textId="77777777">
        <w:trPr>
          <w:jc w:val="center"/>
        </w:trPr>
        <w:tc>
          <w:tcPr>
            <w:tcW w:w="1587" w:type="dxa"/>
            <w:vAlign w:val="center"/>
          </w:tcPr>
          <w:p w14:paraId="5F7C417B" w14:textId="77777777" w:rsidR="001D193E" w:rsidRDefault="00F00066">
            <w:pPr>
              <w:spacing w:after="20"/>
            </w:pPr>
            <w:r>
              <w:rPr>
                <w:sz w:val="17"/>
              </w:rPr>
              <w:t>Backend</w:t>
            </w:r>
          </w:p>
        </w:tc>
        <w:tc>
          <w:tcPr>
            <w:tcW w:w="2381" w:type="dxa"/>
            <w:vAlign w:val="center"/>
          </w:tcPr>
          <w:p w14:paraId="3CE8E513" w14:textId="77777777" w:rsidR="001D193E" w:rsidRDefault="00F00066">
            <w:pPr>
              <w:spacing w:after="20"/>
            </w:pPr>
            <w:r>
              <w:rPr>
                <w:sz w:val="17"/>
              </w:rPr>
              <w:t>JUnit, Spring Boot Test, H2</w:t>
            </w:r>
          </w:p>
        </w:tc>
        <w:tc>
          <w:tcPr>
            <w:tcW w:w="4989" w:type="dxa"/>
            <w:vAlign w:val="center"/>
          </w:tcPr>
          <w:p w14:paraId="4DA8D821" w14:textId="77777777" w:rsidR="001D193E" w:rsidRDefault="00F00066">
            <w:pPr>
              <w:spacing w:after="20"/>
            </w:pPr>
            <w:r>
              <w:rPr>
                <w:sz w:val="17"/>
              </w:rPr>
              <w:t>Services, contrôleurs, sécurité, sérialisation et persistance</w:t>
            </w:r>
          </w:p>
        </w:tc>
      </w:tr>
      <w:tr w:rsidR="001D193E" w14:paraId="7D2FD167" w14:textId="77777777">
        <w:trPr>
          <w:jc w:val="center"/>
        </w:trPr>
        <w:tc>
          <w:tcPr>
            <w:tcW w:w="1587" w:type="dxa"/>
            <w:shd w:val="clear" w:color="auto" w:fill="F2F7F4"/>
            <w:vAlign w:val="center"/>
          </w:tcPr>
          <w:p w14:paraId="5BB28600" w14:textId="77777777" w:rsidR="001D193E" w:rsidRDefault="00F00066">
            <w:pPr>
              <w:spacing w:after="20"/>
            </w:pPr>
            <w:r>
              <w:rPr>
                <w:sz w:val="17"/>
              </w:rPr>
              <w:t>Frontend</w:t>
            </w:r>
          </w:p>
        </w:tc>
        <w:tc>
          <w:tcPr>
            <w:tcW w:w="2381" w:type="dxa"/>
            <w:shd w:val="clear" w:color="auto" w:fill="F2F7F4"/>
            <w:vAlign w:val="center"/>
          </w:tcPr>
          <w:p w14:paraId="6ACB8EE1" w14:textId="77777777" w:rsidR="001D193E" w:rsidRDefault="00F00066">
            <w:pPr>
              <w:spacing w:after="20"/>
            </w:pPr>
            <w:r>
              <w:rPr>
                <w:sz w:val="17"/>
              </w:rPr>
              <w:t>Vitest</w:t>
            </w:r>
          </w:p>
        </w:tc>
        <w:tc>
          <w:tcPr>
            <w:tcW w:w="4989" w:type="dxa"/>
            <w:shd w:val="clear" w:color="auto" w:fill="F2F7F4"/>
            <w:vAlign w:val="center"/>
          </w:tcPr>
          <w:p w14:paraId="1E3548A0" w14:textId="77777777" w:rsidR="001D193E" w:rsidRDefault="00F00066">
            <w:pPr>
              <w:spacing w:after="20"/>
            </w:pPr>
            <w:r>
              <w:rPr>
                <w:sz w:val="17"/>
              </w:rPr>
              <w:t>Composants, formulaires, thèmes, erreurs et recommandations</w:t>
            </w:r>
          </w:p>
        </w:tc>
      </w:tr>
      <w:tr w:rsidR="001D193E" w14:paraId="6CF05E8A" w14:textId="77777777">
        <w:trPr>
          <w:jc w:val="center"/>
        </w:trPr>
        <w:tc>
          <w:tcPr>
            <w:tcW w:w="1587" w:type="dxa"/>
            <w:vAlign w:val="center"/>
          </w:tcPr>
          <w:p w14:paraId="2E814DDC" w14:textId="77777777" w:rsidR="001D193E" w:rsidRDefault="00F00066">
            <w:pPr>
              <w:spacing w:after="20"/>
            </w:pPr>
            <w:r>
              <w:rPr>
                <w:sz w:val="17"/>
              </w:rPr>
              <w:t>IA</w:t>
            </w:r>
          </w:p>
        </w:tc>
        <w:tc>
          <w:tcPr>
            <w:tcW w:w="2381" w:type="dxa"/>
            <w:vAlign w:val="center"/>
          </w:tcPr>
          <w:p w14:paraId="3194CB10" w14:textId="77777777" w:rsidR="001D193E" w:rsidRDefault="00F00066">
            <w:pPr>
              <w:spacing w:after="20"/>
            </w:pPr>
            <w:r>
              <w:rPr>
                <w:sz w:val="17"/>
              </w:rPr>
              <w:t>Pytest</w:t>
            </w:r>
          </w:p>
        </w:tc>
        <w:tc>
          <w:tcPr>
            <w:tcW w:w="4989" w:type="dxa"/>
            <w:vAlign w:val="center"/>
          </w:tcPr>
          <w:p w14:paraId="343EEBFF" w14:textId="77777777" w:rsidR="001D193E" w:rsidRDefault="00F00066">
            <w:pPr>
              <w:spacing w:after="20"/>
            </w:pPr>
            <w:r>
              <w:rPr>
                <w:sz w:val="17"/>
              </w:rPr>
              <w:t>Sécurité interne, normalisation, recherche et garde-fous</w:t>
            </w:r>
          </w:p>
        </w:tc>
      </w:tr>
      <w:tr w:rsidR="001D193E" w14:paraId="0FBB45E9" w14:textId="77777777">
        <w:trPr>
          <w:jc w:val="center"/>
        </w:trPr>
        <w:tc>
          <w:tcPr>
            <w:tcW w:w="1587" w:type="dxa"/>
            <w:shd w:val="clear" w:color="auto" w:fill="F2F7F4"/>
            <w:vAlign w:val="center"/>
          </w:tcPr>
          <w:p w14:paraId="5C67CA38" w14:textId="77777777" w:rsidR="001D193E" w:rsidRDefault="00F00066">
            <w:pPr>
              <w:spacing w:after="20"/>
            </w:pPr>
            <w:r>
              <w:rPr>
                <w:sz w:val="17"/>
              </w:rPr>
              <w:t>Navigateur</w:t>
            </w:r>
          </w:p>
        </w:tc>
        <w:tc>
          <w:tcPr>
            <w:tcW w:w="2381" w:type="dxa"/>
            <w:shd w:val="clear" w:color="auto" w:fill="F2F7F4"/>
            <w:vAlign w:val="center"/>
          </w:tcPr>
          <w:p w14:paraId="14C5AA60" w14:textId="77777777" w:rsidR="001D193E" w:rsidRDefault="00F00066">
            <w:pPr>
              <w:spacing w:after="20"/>
            </w:pPr>
            <w:r>
              <w:rPr>
                <w:sz w:val="17"/>
              </w:rPr>
              <w:t>Playwright</w:t>
            </w:r>
          </w:p>
        </w:tc>
        <w:tc>
          <w:tcPr>
            <w:tcW w:w="4989" w:type="dxa"/>
            <w:shd w:val="clear" w:color="auto" w:fill="F2F7F4"/>
            <w:vAlign w:val="center"/>
          </w:tcPr>
          <w:p w14:paraId="7E25EB27" w14:textId="77777777" w:rsidR="001D193E" w:rsidRDefault="00F00066">
            <w:pPr>
              <w:spacing w:after="20"/>
            </w:pPr>
            <w:r>
              <w:rPr>
                <w:sz w:val="17"/>
              </w:rPr>
              <w:t>Rôles, recherche IA, thèmes et parcours principaux</w:t>
            </w:r>
          </w:p>
        </w:tc>
      </w:tr>
      <w:tr w:rsidR="001D193E" w14:paraId="5803420B" w14:textId="77777777">
        <w:trPr>
          <w:jc w:val="center"/>
        </w:trPr>
        <w:tc>
          <w:tcPr>
            <w:tcW w:w="1587" w:type="dxa"/>
            <w:vAlign w:val="center"/>
          </w:tcPr>
          <w:p w14:paraId="1E75B02C" w14:textId="77777777" w:rsidR="001D193E" w:rsidRDefault="00F00066">
            <w:pPr>
              <w:spacing w:after="20"/>
            </w:pPr>
            <w:r>
              <w:rPr>
                <w:sz w:val="17"/>
              </w:rPr>
              <w:t>Modèle</w:t>
            </w:r>
          </w:p>
        </w:tc>
        <w:tc>
          <w:tcPr>
            <w:tcW w:w="2381" w:type="dxa"/>
            <w:vAlign w:val="center"/>
          </w:tcPr>
          <w:p w14:paraId="23F44820" w14:textId="77777777" w:rsidR="001D193E" w:rsidRDefault="00F00066">
            <w:pPr>
              <w:spacing w:after="20"/>
            </w:pPr>
            <w:r>
              <w:rPr>
                <w:sz w:val="17"/>
              </w:rPr>
              <w:t>Jeu de validation tenu à l'écart</w:t>
            </w:r>
          </w:p>
        </w:tc>
        <w:tc>
          <w:tcPr>
            <w:tcW w:w="4989" w:type="dxa"/>
            <w:vAlign w:val="center"/>
          </w:tcPr>
          <w:p w14:paraId="6D7FB9AE" w14:textId="77777777" w:rsidR="001D193E" w:rsidRDefault="00F00066">
            <w:pPr>
              <w:spacing w:after="20"/>
            </w:pPr>
            <w:r>
              <w:rPr>
                <w:sz w:val="17"/>
              </w:rPr>
              <w:t>JSON et exactitude par champ</w:t>
            </w:r>
          </w:p>
        </w:tc>
      </w:tr>
    </w:tbl>
    <w:p w14:paraId="10098753" w14:textId="77777777" w:rsidR="001D193E" w:rsidRDefault="001D193E">
      <w:pPr>
        <w:spacing w:after="0"/>
      </w:pPr>
    </w:p>
    <w:p w14:paraId="58994122" w14:textId="77777777" w:rsidR="001D193E" w:rsidRDefault="00F00066">
      <w:pPr>
        <w:pStyle w:val="Heading2"/>
      </w:pPr>
      <w:bookmarkStart w:id="35" w:name="_Toc239960639"/>
      <w:r>
        <w:t>5.2 Résultats automatisés</w:t>
      </w:r>
      <w:bookmarkEnd w:id="35"/>
    </w:p>
    <w:tbl>
      <w:tblPr>
        <w:tblStyle w:val="TableGrid"/>
        <w:tblW w:w="0" w:type="auto"/>
        <w:jc w:val="center"/>
        <w:tblLayout w:type="fixed"/>
        <w:tblLook w:val="04A0" w:firstRow="1" w:lastRow="0" w:firstColumn="1" w:lastColumn="0" w:noHBand="0" w:noVBand="1"/>
      </w:tblPr>
      <w:tblGrid>
        <w:gridCol w:w="1814"/>
        <w:gridCol w:w="2268"/>
        <w:gridCol w:w="4876"/>
      </w:tblGrid>
      <w:tr w:rsidR="001D193E" w14:paraId="38F5F348" w14:textId="77777777">
        <w:trPr>
          <w:tblHeader/>
          <w:jc w:val="center"/>
        </w:trPr>
        <w:tc>
          <w:tcPr>
            <w:tcW w:w="1814" w:type="dxa"/>
            <w:shd w:val="clear" w:color="auto" w:fill="073D2C"/>
            <w:vAlign w:val="center"/>
          </w:tcPr>
          <w:p w14:paraId="0A64A838" w14:textId="77777777" w:rsidR="001D193E" w:rsidRDefault="00F00066">
            <w:pPr>
              <w:jc w:val="left"/>
            </w:pPr>
            <w:r>
              <w:rPr>
                <w:b/>
                <w:color w:val="FFFFFF"/>
                <w:sz w:val="18"/>
              </w:rPr>
              <w:t>Suite</w:t>
            </w:r>
          </w:p>
        </w:tc>
        <w:tc>
          <w:tcPr>
            <w:tcW w:w="2268" w:type="dxa"/>
            <w:shd w:val="clear" w:color="auto" w:fill="073D2C"/>
            <w:vAlign w:val="center"/>
          </w:tcPr>
          <w:p w14:paraId="52963147" w14:textId="77777777" w:rsidR="001D193E" w:rsidRDefault="00F00066">
            <w:pPr>
              <w:jc w:val="left"/>
            </w:pPr>
            <w:r>
              <w:rPr>
                <w:b/>
                <w:color w:val="FFFFFF"/>
                <w:sz w:val="18"/>
              </w:rPr>
              <w:t>Résultat validé</w:t>
            </w:r>
          </w:p>
        </w:tc>
        <w:tc>
          <w:tcPr>
            <w:tcW w:w="4876" w:type="dxa"/>
            <w:shd w:val="clear" w:color="auto" w:fill="073D2C"/>
            <w:vAlign w:val="center"/>
          </w:tcPr>
          <w:p w14:paraId="66ED4ED3" w14:textId="77777777" w:rsidR="001D193E" w:rsidRDefault="00F00066">
            <w:pPr>
              <w:jc w:val="left"/>
            </w:pPr>
            <w:r>
              <w:rPr>
                <w:b/>
                <w:color w:val="FFFFFF"/>
                <w:sz w:val="18"/>
              </w:rPr>
              <w:t>Observation</w:t>
            </w:r>
          </w:p>
        </w:tc>
      </w:tr>
      <w:tr w:rsidR="001D193E" w14:paraId="1C53A7BF" w14:textId="77777777">
        <w:trPr>
          <w:jc w:val="center"/>
        </w:trPr>
        <w:tc>
          <w:tcPr>
            <w:tcW w:w="1814" w:type="dxa"/>
            <w:vAlign w:val="center"/>
          </w:tcPr>
          <w:p w14:paraId="4E82E9F2" w14:textId="77777777" w:rsidR="001D193E" w:rsidRDefault="00F00066">
            <w:pPr>
              <w:spacing w:after="20"/>
            </w:pPr>
            <w:r>
              <w:rPr>
                <w:sz w:val="17"/>
              </w:rPr>
              <w:t>Spring Boot</w:t>
            </w:r>
          </w:p>
        </w:tc>
        <w:tc>
          <w:tcPr>
            <w:tcW w:w="2268" w:type="dxa"/>
            <w:vAlign w:val="center"/>
          </w:tcPr>
          <w:p w14:paraId="0F55CC1F" w14:textId="77777777" w:rsidR="001D193E" w:rsidRDefault="00F00066">
            <w:pPr>
              <w:spacing w:after="20"/>
            </w:pPr>
            <w:r>
              <w:rPr>
                <w:sz w:val="17"/>
              </w:rPr>
              <w:t>50 tests réussis</w:t>
            </w:r>
          </w:p>
        </w:tc>
        <w:tc>
          <w:tcPr>
            <w:tcW w:w="4876" w:type="dxa"/>
            <w:vAlign w:val="center"/>
          </w:tcPr>
          <w:p w14:paraId="6984879E" w14:textId="77777777" w:rsidR="001D193E" w:rsidRDefault="00F00066">
            <w:pPr>
              <w:spacing w:after="20"/>
            </w:pPr>
            <w:r>
              <w:rPr>
                <w:sz w:val="17"/>
              </w:rPr>
              <w:t>Inclut recommandations, sécurité, réponses IA et limitation de débit</w:t>
            </w:r>
          </w:p>
        </w:tc>
      </w:tr>
      <w:tr w:rsidR="001D193E" w14:paraId="6CD6B066" w14:textId="77777777">
        <w:trPr>
          <w:jc w:val="center"/>
        </w:trPr>
        <w:tc>
          <w:tcPr>
            <w:tcW w:w="1814" w:type="dxa"/>
            <w:shd w:val="clear" w:color="auto" w:fill="F2F7F4"/>
            <w:vAlign w:val="center"/>
          </w:tcPr>
          <w:p w14:paraId="5056FAB7" w14:textId="77777777" w:rsidR="001D193E" w:rsidRDefault="00F00066">
            <w:pPr>
              <w:spacing w:after="20"/>
            </w:pPr>
            <w:r>
              <w:rPr>
                <w:sz w:val="17"/>
              </w:rPr>
              <w:t>Angular</w:t>
            </w:r>
          </w:p>
        </w:tc>
        <w:tc>
          <w:tcPr>
            <w:tcW w:w="2268" w:type="dxa"/>
            <w:shd w:val="clear" w:color="auto" w:fill="F2F7F4"/>
            <w:vAlign w:val="center"/>
          </w:tcPr>
          <w:p w14:paraId="33DD1E64" w14:textId="77777777" w:rsidR="001D193E" w:rsidRDefault="00F00066">
            <w:pPr>
              <w:spacing w:after="20"/>
            </w:pPr>
            <w:r>
              <w:rPr>
                <w:sz w:val="17"/>
              </w:rPr>
              <w:t>44 tests réussis</w:t>
            </w:r>
          </w:p>
        </w:tc>
        <w:tc>
          <w:tcPr>
            <w:tcW w:w="4876" w:type="dxa"/>
            <w:shd w:val="clear" w:color="auto" w:fill="F2F7F4"/>
            <w:vAlign w:val="center"/>
          </w:tcPr>
          <w:p w14:paraId="44E3A8FC" w14:textId="77777777" w:rsidR="001D193E" w:rsidRDefault="00F00066">
            <w:pPr>
              <w:spacing w:after="20"/>
            </w:pPr>
            <w:r>
              <w:rPr>
                <w:sz w:val="17"/>
              </w:rPr>
              <w:t>Inclut profil, interface, erreurs et recommandations</w:t>
            </w:r>
          </w:p>
        </w:tc>
      </w:tr>
      <w:tr w:rsidR="001D193E" w14:paraId="3A9E55A9" w14:textId="77777777">
        <w:trPr>
          <w:jc w:val="center"/>
        </w:trPr>
        <w:tc>
          <w:tcPr>
            <w:tcW w:w="1814" w:type="dxa"/>
            <w:vAlign w:val="center"/>
          </w:tcPr>
          <w:p w14:paraId="033A25A1" w14:textId="77777777" w:rsidR="001D193E" w:rsidRDefault="00F00066">
            <w:pPr>
              <w:spacing w:after="20"/>
            </w:pPr>
            <w:r>
              <w:rPr>
                <w:sz w:val="17"/>
              </w:rPr>
              <w:t>FastAPI</w:t>
            </w:r>
          </w:p>
        </w:tc>
        <w:tc>
          <w:tcPr>
            <w:tcW w:w="2268" w:type="dxa"/>
            <w:vAlign w:val="center"/>
          </w:tcPr>
          <w:p w14:paraId="68C24C9B" w14:textId="77777777" w:rsidR="001D193E" w:rsidRDefault="00F00066">
            <w:pPr>
              <w:spacing w:after="20"/>
            </w:pPr>
            <w:r>
              <w:rPr>
                <w:sz w:val="17"/>
              </w:rPr>
              <w:t>20 tests réussis</w:t>
            </w:r>
          </w:p>
        </w:tc>
        <w:tc>
          <w:tcPr>
            <w:tcW w:w="4876" w:type="dxa"/>
            <w:vAlign w:val="center"/>
          </w:tcPr>
          <w:p w14:paraId="0101BC38" w14:textId="77777777" w:rsidR="001D193E" w:rsidRDefault="00F00066">
            <w:pPr>
              <w:spacing w:after="20"/>
            </w:pPr>
            <w:r>
              <w:rPr>
                <w:sz w:val="17"/>
              </w:rPr>
              <w:t>Un avertissement de dépréciation non bloquant</w:t>
            </w:r>
          </w:p>
        </w:tc>
      </w:tr>
      <w:tr w:rsidR="001D193E" w14:paraId="4C6393AD" w14:textId="77777777">
        <w:trPr>
          <w:jc w:val="center"/>
        </w:trPr>
        <w:tc>
          <w:tcPr>
            <w:tcW w:w="1814" w:type="dxa"/>
            <w:shd w:val="clear" w:color="auto" w:fill="F2F7F4"/>
            <w:vAlign w:val="center"/>
          </w:tcPr>
          <w:p w14:paraId="6748F967" w14:textId="77777777" w:rsidR="001D193E" w:rsidRDefault="00F00066">
            <w:pPr>
              <w:spacing w:after="20"/>
            </w:pPr>
            <w:r>
              <w:rPr>
                <w:sz w:val="17"/>
              </w:rPr>
              <w:t>Playwright isolé</w:t>
            </w:r>
          </w:p>
        </w:tc>
        <w:tc>
          <w:tcPr>
            <w:tcW w:w="2268" w:type="dxa"/>
            <w:shd w:val="clear" w:color="auto" w:fill="F2F7F4"/>
            <w:vAlign w:val="center"/>
          </w:tcPr>
          <w:p w14:paraId="7594D4E2" w14:textId="77777777" w:rsidR="001D193E" w:rsidRDefault="00F00066">
            <w:pPr>
              <w:spacing w:after="20"/>
            </w:pPr>
            <w:r>
              <w:rPr>
                <w:sz w:val="17"/>
              </w:rPr>
              <w:t>5 parcours réussis</w:t>
            </w:r>
          </w:p>
        </w:tc>
        <w:tc>
          <w:tcPr>
            <w:tcW w:w="4876" w:type="dxa"/>
            <w:shd w:val="clear" w:color="auto" w:fill="F2F7F4"/>
            <w:vAlign w:val="center"/>
          </w:tcPr>
          <w:p w14:paraId="69B7D497" w14:textId="77777777" w:rsidR="001D193E" w:rsidRDefault="00F00066">
            <w:pPr>
              <w:spacing w:after="20"/>
            </w:pPr>
            <w:r>
              <w:rPr>
                <w:sz w:val="17"/>
              </w:rPr>
              <w:t>Navigateur réel avec API contrôlée</w:t>
            </w:r>
          </w:p>
        </w:tc>
      </w:tr>
      <w:tr w:rsidR="001D193E" w14:paraId="24B3EB57" w14:textId="77777777">
        <w:trPr>
          <w:jc w:val="center"/>
        </w:trPr>
        <w:tc>
          <w:tcPr>
            <w:tcW w:w="1814" w:type="dxa"/>
            <w:vAlign w:val="center"/>
          </w:tcPr>
          <w:p w14:paraId="23252020" w14:textId="77777777" w:rsidR="001D193E" w:rsidRDefault="00F00066">
            <w:pPr>
              <w:spacing w:after="20"/>
            </w:pPr>
            <w:r>
              <w:rPr>
                <w:sz w:val="17"/>
              </w:rPr>
              <w:t>Playwright pile complète</w:t>
            </w:r>
          </w:p>
        </w:tc>
        <w:tc>
          <w:tcPr>
            <w:tcW w:w="2268" w:type="dxa"/>
            <w:vAlign w:val="center"/>
          </w:tcPr>
          <w:p w14:paraId="624E4204" w14:textId="77777777" w:rsidR="001D193E" w:rsidRDefault="00F00066">
            <w:pPr>
              <w:spacing w:after="20"/>
            </w:pPr>
            <w:r>
              <w:rPr>
                <w:sz w:val="17"/>
              </w:rPr>
              <w:t>Scénarios opt-in</w:t>
            </w:r>
          </w:p>
        </w:tc>
        <w:tc>
          <w:tcPr>
            <w:tcW w:w="4876" w:type="dxa"/>
            <w:vAlign w:val="center"/>
          </w:tcPr>
          <w:p w14:paraId="6F477DD9" w14:textId="77777777" w:rsidR="001D193E" w:rsidRDefault="00F00066">
            <w:pPr>
              <w:spacing w:after="20"/>
            </w:pPr>
            <w:r>
              <w:rPr>
                <w:sz w:val="17"/>
              </w:rPr>
              <w:t>Nécessite MySQL, Spring, FastAPI, Ollama et Angular actifs</w:t>
            </w:r>
          </w:p>
        </w:tc>
      </w:tr>
    </w:tbl>
    <w:p w14:paraId="255825AD" w14:textId="77777777" w:rsidR="001D193E" w:rsidRDefault="001D193E">
      <w:pPr>
        <w:spacing w:after="0"/>
      </w:pPr>
    </w:p>
    <w:tbl>
      <w:tblPr>
        <w:tblW w:w="0" w:type="auto"/>
        <w:jc w:val="center"/>
        <w:tblLook w:val="04A0" w:firstRow="1" w:lastRow="0" w:firstColumn="1" w:lastColumn="0" w:noHBand="0" w:noVBand="1"/>
      </w:tblPr>
      <w:tblGrid>
        <w:gridCol w:w="9553"/>
      </w:tblGrid>
      <w:tr w:rsidR="001D193E" w14:paraId="349E0C5E" w14:textId="77777777">
        <w:trPr>
          <w:jc w:val="center"/>
        </w:trPr>
        <w:tc>
          <w:tcPr>
            <w:tcW w:w="9553" w:type="dxa"/>
            <w:tcBorders>
              <w:top w:val="single" w:sz="8" w:space="0" w:color="0B5A40"/>
              <w:left w:val="single" w:sz="14" w:space="0" w:color="FF5A36"/>
              <w:bottom w:val="single" w:sz="8" w:space="0" w:color="0B5A40"/>
              <w:right w:val="single" w:sz="8" w:space="0" w:color="0B5A40"/>
            </w:tcBorders>
            <w:shd w:val="clear" w:color="auto" w:fill="FFE5DC"/>
          </w:tcPr>
          <w:p w14:paraId="41AA12BF" w14:textId="77777777" w:rsidR="001D193E" w:rsidRDefault="00F00066">
            <w:pPr>
              <w:jc w:val="left"/>
            </w:pPr>
            <w:r>
              <w:rPr>
                <w:b/>
                <w:color w:val="073D2C"/>
              </w:rPr>
              <w:t>Lecture correcte des résultats</w:t>
            </w:r>
            <w:r>
              <w:rPr>
                <w:b/>
                <w:color w:val="073D2C"/>
              </w:rPr>
              <w:br/>
            </w:r>
            <w:r>
              <w:rPr>
                <w:sz w:val="19"/>
              </w:rPr>
              <w:t>Les tests Playwright isolés prouvent le comportement de l'interface dans un navigateur, mais ne remplacent pas une campagne sur la pile locale complète. Les deux suites sont donc conservées séparément.</w:t>
            </w:r>
          </w:p>
        </w:tc>
      </w:tr>
    </w:tbl>
    <w:p w14:paraId="2E4D49F7" w14:textId="77777777" w:rsidR="001D193E" w:rsidRDefault="001D193E">
      <w:pPr>
        <w:spacing w:after="0"/>
      </w:pPr>
    </w:p>
    <w:p w14:paraId="661B5E12" w14:textId="77777777" w:rsidR="001D193E" w:rsidRDefault="00F00066">
      <w:pPr>
        <w:pStyle w:val="Heading2"/>
      </w:pPr>
      <w:bookmarkStart w:id="36" w:name="_Toc239960640"/>
      <w:r>
        <w:t>5.3 Évaluation du modèle de compréhension</w:t>
      </w:r>
      <w:bookmarkEnd w:id="36"/>
    </w:p>
    <w:p w14:paraId="42F4D478" w14:textId="77777777" w:rsidR="001D193E" w:rsidRDefault="00F00066">
      <w:r>
        <w:t>L'évaluation tenue à l'écart comporte 120 requêtes. Le modèle de base comprenait déjà correctement la marque, le modèle, l'année et le carburant, mais normalisait mal la catégorie et le type de pièce. L'adaptation QLoRA a nettement amélioré la sortie canonique.</w:t>
      </w:r>
    </w:p>
    <w:tbl>
      <w:tblPr>
        <w:tblStyle w:val="TableGrid"/>
        <w:tblW w:w="0" w:type="auto"/>
        <w:jc w:val="center"/>
        <w:tblLayout w:type="fixed"/>
        <w:tblLook w:val="04A0" w:firstRow="1" w:lastRow="0" w:firstColumn="1" w:lastColumn="0" w:noHBand="0" w:noVBand="1"/>
      </w:tblPr>
      <w:tblGrid>
        <w:gridCol w:w="5216"/>
        <w:gridCol w:w="3742"/>
      </w:tblGrid>
      <w:tr w:rsidR="001D193E" w14:paraId="3EE60BC1" w14:textId="77777777">
        <w:trPr>
          <w:tblHeader/>
          <w:jc w:val="center"/>
        </w:trPr>
        <w:tc>
          <w:tcPr>
            <w:tcW w:w="5216" w:type="dxa"/>
            <w:shd w:val="clear" w:color="auto" w:fill="073D2C"/>
            <w:vAlign w:val="center"/>
          </w:tcPr>
          <w:p w14:paraId="4587EA11" w14:textId="77777777" w:rsidR="001D193E" w:rsidRDefault="00F00066">
            <w:pPr>
              <w:jc w:val="left"/>
            </w:pPr>
            <w:r>
              <w:rPr>
                <w:b/>
                <w:color w:val="FFFFFF"/>
                <w:sz w:val="18"/>
              </w:rPr>
              <w:t>Mesure</w:t>
            </w:r>
          </w:p>
        </w:tc>
        <w:tc>
          <w:tcPr>
            <w:tcW w:w="3742" w:type="dxa"/>
            <w:shd w:val="clear" w:color="auto" w:fill="073D2C"/>
            <w:vAlign w:val="center"/>
          </w:tcPr>
          <w:p w14:paraId="0A2B6C4A" w14:textId="77777777" w:rsidR="001D193E" w:rsidRDefault="00F00066">
            <w:pPr>
              <w:jc w:val="left"/>
            </w:pPr>
            <w:r>
              <w:rPr>
                <w:b/>
                <w:color w:val="FFFFFF"/>
                <w:sz w:val="18"/>
              </w:rPr>
              <w:t>Résultat final</w:t>
            </w:r>
          </w:p>
        </w:tc>
      </w:tr>
      <w:tr w:rsidR="001D193E" w14:paraId="40EDC9FF" w14:textId="77777777">
        <w:trPr>
          <w:jc w:val="center"/>
        </w:trPr>
        <w:tc>
          <w:tcPr>
            <w:tcW w:w="5216" w:type="dxa"/>
            <w:vAlign w:val="center"/>
          </w:tcPr>
          <w:p w14:paraId="1A5DBFC9" w14:textId="77777777" w:rsidR="001D193E" w:rsidRDefault="00F00066">
            <w:pPr>
              <w:spacing w:after="20"/>
            </w:pPr>
            <w:r>
              <w:rPr>
                <w:sz w:val="17"/>
              </w:rPr>
              <w:t>JSON valide</w:t>
            </w:r>
          </w:p>
        </w:tc>
        <w:tc>
          <w:tcPr>
            <w:tcW w:w="3742" w:type="dxa"/>
            <w:vAlign w:val="center"/>
          </w:tcPr>
          <w:p w14:paraId="19933F3D" w14:textId="77777777" w:rsidR="001D193E" w:rsidRDefault="00F00066">
            <w:pPr>
              <w:spacing w:after="20"/>
            </w:pPr>
            <w:r>
              <w:rPr>
                <w:sz w:val="17"/>
              </w:rPr>
              <w:t>99,2 % - 119/120</w:t>
            </w:r>
          </w:p>
        </w:tc>
      </w:tr>
      <w:tr w:rsidR="001D193E" w14:paraId="7116727F" w14:textId="77777777">
        <w:trPr>
          <w:jc w:val="center"/>
        </w:trPr>
        <w:tc>
          <w:tcPr>
            <w:tcW w:w="5216" w:type="dxa"/>
            <w:shd w:val="clear" w:color="auto" w:fill="F2F7F4"/>
            <w:vAlign w:val="center"/>
          </w:tcPr>
          <w:p w14:paraId="7D6B165F" w14:textId="77777777" w:rsidR="001D193E" w:rsidRDefault="00F00066">
            <w:pPr>
              <w:spacing w:after="20"/>
            </w:pPr>
            <w:r>
              <w:rPr>
                <w:sz w:val="17"/>
              </w:rPr>
              <w:t>Marque</w:t>
            </w:r>
          </w:p>
        </w:tc>
        <w:tc>
          <w:tcPr>
            <w:tcW w:w="3742" w:type="dxa"/>
            <w:shd w:val="clear" w:color="auto" w:fill="F2F7F4"/>
            <w:vAlign w:val="center"/>
          </w:tcPr>
          <w:p w14:paraId="10463972" w14:textId="77777777" w:rsidR="001D193E" w:rsidRDefault="00F00066">
            <w:pPr>
              <w:spacing w:after="20"/>
            </w:pPr>
            <w:r>
              <w:rPr>
                <w:sz w:val="17"/>
              </w:rPr>
              <w:t>99,2 %</w:t>
            </w:r>
          </w:p>
        </w:tc>
      </w:tr>
      <w:tr w:rsidR="001D193E" w14:paraId="1B99F1FA" w14:textId="77777777">
        <w:trPr>
          <w:jc w:val="center"/>
        </w:trPr>
        <w:tc>
          <w:tcPr>
            <w:tcW w:w="5216" w:type="dxa"/>
            <w:vAlign w:val="center"/>
          </w:tcPr>
          <w:p w14:paraId="05337929" w14:textId="77777777" w:rsidR="001D193E" w:rsidRDefault="00F00066">
            <w:pPr>
              <w:spacing w:after="20"/>
            </w:pPr>
            <w:r>
              <w:rPr>
                <w:sz w:val="17"/>
              </w:rPr>
              <w:t>Modèle</w:t>
            </w:r>
          </w:p>
        </w:tc>
        <w:tc>
          <w:tcPr>
            <w:tcW w:w="3742" w:type="dxa"/>
            <w:vAlign w:val="center"/>
          </w:tcPr>
          <w:p w14:paraId="22BBD9A9" w14:textId="77777777" w:rsidR="001D193E" w:rsidRDefault="00F00066">
            <w:pPr>
              <w:spacing w:after="20"/>
            </w:pPr>
            <w:r>
              <w:rPr>
                <w:sz w:val="17"/>
              </w:rPr>
              <w:t>96,7 %</w:t>
            </w:r>
          </w:p>
        </w:tc>
      </w:tr>
      <w:tr w:rsidR="001D193E" w14:paraId="0DB22AC6" w14:textId="77777777">
        <w:trPr>
          <w:jc w:val="center"/>
        </w:trPr>
        <w:tc>
          <w:tcPr>
            <w:tcW w:w="5216" w:type="dxa"/>
            <w:shd w:val="clear" w:color="auto" w:fill="F2F7F4"/>
            <w:vAlign w:val="center"/>
          </w:tcPr>
          <w:p w14:paraId="7BE4C587" w14:textId="77777777" w:rsidR="001D193E" w:rsidRDefault="00F00066">
            <w:pPr>
              <w:spacing w:after="20"/>
            </w:pPr>
            <w:r>
              <w:rPr>
                <w:sz w:val="17"/>
              </w:rPr>
              <w:t>Carburant</w:t>
            </w:r>
          </w:p>
        </w:tc>
        <w:tc>
          <w:tcPr>
            <w:tcW w:w="3742" w:type="dxa"/>
            <w:shd w:val="clear" w:color="auto" w:fill="F2F7F4"/>
            <w:vAlign w:val="center"/>
          </w:tcPr>
          <w:p w14:paraId="127AD7B6" w14:textId="77777777" w:rsidR="001D193E" w:rsidRDefault="00F00066">
            <w:pPr>
              <w:spacing w:after="20"/>
            </w:pPr>
            <w:r>
              <w:rPr>
                <w:sz w:val="17"/>
              </w:rPr>
              <w:t>99,2 %</w:t>
            </w:r>
          </w:p>
        </w:tc>
      </w:tr>
      <w:tr w:rsidR="001D193E" w14:paraId="24431E97" w14:textId="77777777">
        <w:trPr>
          <w:jc w:val="center"/>
        </w:trPr>
        <w:tc>
          <w:tcPr>
            <w:tcW w:w="5216" w:type="dxa"/>
            <w:vAlign w:val="center"/>
          </w:tcPr>
          <w:p w14:paraId="071FB69D" w14:textId="77777777" w:rsidR="001D193E" w:rsidRDefault="00F00066">
            <w:pPr>
              <w:spacing w:after="20"/>
            </w:pPr>
            <w:r>
              <w:rPr>
                <w:sz w:val="17"/>
              </w:rPr>
              <w:t>Position</w:t>
            </w:r>
          </w:p>
        </w:tc>
        <w:tc>
          <w:tcPr>
            <w:tcW w:w="3742" w:type="dxa"/>
            <w:vAlign w:val="center"/>
          </w:tcPr>
          <w:p w14:paraId="66AD5FDA" w14:textId="77777777" w:rsidR="001D193E" w:rsidRDefault="00F00066">
            <w:pPr>
              <w:spacing w:after="20"/>
            </w:pPr>
            <w:r>
              <w:rPr>
                <w:sz w:val="17"/>
              </w:rPr>
              <w:t>99,2 %</w:t>
            </w:r>
          </w:p>
        </w:tc>
      </w:tr>
      <w:tr w:rsidR="001D193E" w14:paraId="55E8B8CF" w14:textId="77777777">
        <w:trPr>
          <w:jc w:val="center"/>
        </w:trPr>
        <w:tc>
          <w:tcPr>
            <w:tcW w:w="5216" w:type="dxa"/>
            <w:shd w:val="clear" w:color="auto" w:fill="F2F7F4"/>
            <w:vAlign w:val="center"/>
          </w:tcPr>
          <w:p w14:paraId="3DF94C04" w14:textId="77777777" w:rsidR="001D193E" w:rsidRDefault="00F00066">
            <w:pPr>
              <w:spacing w:after="20"/>
            </w:pPr>
            <w:r>
              <w:rPr>
                <w:sz w:val="17"/>
              </w:rPr>
              <w:t>Catégorie canonique</w:t>
            </w:r>
          </w:p>
        </w:tc>
        <w:tc>
          <w:tcPr>
            <w:tcW w:w="3742" w:type="dxa"/>
            <w:shd w:val="clear" w:color="auto" w:fill="F2F7F4"/>
            <w:vAlign w:val="center"/>
          </w:tcPr>
          <w:p w14:paraId="1FE60208" w14:textId="77777777" w:rsidR="001D193E" w:rsidRDefault="00F00066">
            <w:pPr>
              <w:spacing w:after="20"/>
            </w:pPr>
            <w:r>
              <w:rPr>
                <w:sz w:val="17"/>
              </w:rPr>
              <w:t>99,2 %</w:t>
            </w:r>
          </w:p>
        </w:tc>
      </w:tr>
    </w:tbl>
    <w:p w14:paraId="5C06B71D" w14:textId="77777777" w:rsidR="001D193E" w:rsidRDefault="001D193E">
      <w:pPr>
        <w:spacing w:after="0"/>
      </w:pPr>
    </w:p>
    <w:p w14:paraId="08ABAC2E" w14:textId="77777777" w:rsidR="001D193E" w:rsidRDefault="00F00066">
      <w:r>
        <w:t>Après normalisation, le type de pièce canonique atteint lui aussi 99,2 %. Après validation autoritaire de l'année et du catalogue, l'exactitude d'un enregistrement complet atteint 96,7 % (116/120). Ces résultats justifient l'usage du modèle comme extracteur. Ils ne justifient pas de lui déléguer la décision de compatibilité. Les erreurs de sérialisation d'année sont corrigées par l'extraction lexicale et la validation catalogue.</w:t>
      </w:r>
    </w:p>
    <w:p w14:paraId="3CF90F9E" w14:textId="77777777" w:rsidR="001D193E" w:rsidRDefault="00F00066">
      <w:pPr>
        <w:pStyle w:val="Heading2"/>
      </w:pPr>
      <w:bookmarkStart w:id="37" w:name="_Toc239960641"/>
      <w:r>
        <w:t>5.4 Validation de la recherche et des recommandations</w:t>
      </w:r>
      <w:bookmarkEnd w:id="37"/>
    </w:p>
    <w:p w14:paraId="39D8EF00" w14:textId="77777777" w:rsidR="001D193E" w:rsidRDefault="00F00066">
      <w:r>
        <w:t>Le benchmark de récupération comprend six requêtes synthétiques liées au catalogue de démonstration. Le taux de présence de la bonne annonce dans les douze premiers résultats, le rang réciproque moyen et la précision des contraintes atteignent 1,0 sur ce petit jeu. Ces valeurs confirment la cohérence technique, mais ne constituent pas une mesure statistique de qualité en conditions réelles.</w:t>
      </w:r>
    </w:p>
    <w:p w14:paraId="52559B3B" w14:textId="77777777" w:rsidR="001D193E" w:rsidRDefault="00F00066">
      <w:r>
        <w:t>Les recommandations sont vérifiées sur le démarrage à froid, la correspondance exacte multi-véhicule, les carburants contradictoires, la priorité aux catégories sauvegardées, les vendeurs contactés, la diversité, les restrictions de rôle, l'effacement de l'historique et l'exclusion d'annonces supprimées. Les raisons retournées proviennent des mêmes signaux que le score.</w:t>
      </w:r>
    </w:p>
    <w:p w14:paraId="3931042B" w14:textId="77777777" w:rsidR="001D193E" w:rsidRDefault="00F00066">
      <w:pPr>
        <w:pStyle w:val="Heading2"/>
      </w:pPr>
      <w:bookmarkStart w:id="38" w:name="_Toc239960642"/>
      <w:r>
        <w:t>5.5 Recette fonctionnelle</w:t>
      </w:r>
      <w:bookmarkEnd w:id="38"/>
    </w:p>
    <w:tbl>
      <w:tblPr>
        <w:tblStyle w:val="TableGrid"/>
        <w:tblW w:w="0" w:type="auto"/>
        <w:jc w:val="center"/>
        <w:tblLayout w:type="fixed"/>
        <w:tblLook w:val="04A0" w:firstRow="1" w:lastRow="0" w:firstColumn="1" w:lastColumn="0" w:noHBand="0" w:noVBand="1"/>
      </w:tblPr>
      <w:tblGrid>
        <w:gridCol w:w="4139"/>
        <w:gridCol w:w="4819"/>
      </w:tblGrid>
      <w:tr w:rsidR="001D193E" w14:paraId="698B3782" w14:textId="77777777">
        <w:trPr>
          <w:tblHeader/>
          <w:jc w:val="center"/>
        </w:trPr>
        <w:tc>
          <w:tcPr>
            <w:tcW w:w="4139" w:type="dxa"/>
            <w:shd w:val="clear" w:color="auto" w:fill="073D2C"/>
            <w:vAlign w:val="center"/>
          </w:tcPr>
          <w:p w14:paraId="2879C861" w14:textId="77777777" w:rsidR="001D193E" w:rsidRDefault="00F00066">
            <w:pPr>
              <w:jc w:val="left"/>
            </w:pPr>
            <w:r>
              <w:rPr>
                <w:b/>
                <w:color w:val="FFFFFF"/>
                <w:sz w:val="18"/>
              </w:rPr>
              <w:t>Scénario</w:t>
            </w:r>
          </w:p>
        </w:tc>
        <w:tc>
          <w:tcPr>
            <w:tcW w:w="4819" w:type="dxa"/>
            <w:shd w:val="clear" w:color="auto" w:fill="073D2C"/>
            <w:vAlign w:val="center"/>
          </w:tcPr>
          <w:p w14:paraId="6308F426" w14:textId="77777777" w:rsidR="001D193E" w:rsidRDefault="00F00066">
            <w:pPr>
              <w:jc w:val="left"/>
            </w:pPr>
            <w:r>
              <w:rPr>
                <w:b/>
                <w:color w:val="FFFFFF"/>
                <w:sz w:val="18"/>
              </w:rPr>
              <w:t>Résultat attendu</w:t>
            </w:r>
          </w:p>
        </w:tc>
      </w:tr>
      <w:tr w:rsidR="001D193E" w14:paraId="7E69F71C" w14:textId="77777777">
        <w:trPr>
          <w:jc w:val="center"/>
        </w:trPr>
        <w:tc>
          <w:tcPr>
            <w:tcW w:w="4139" w:type="dxa"/>
            <w:vAlign w:val="center"/>
          </w:tcPr>
          <w:p w14:paraId="1CDD7109" w14:textId="77777777" w:rsidR="001D193E" w:rsidRDefault="00F00066">
            <w:pPr>
              <w:spacing w:after="20"/>
            </w:pPr>
            <w:r>
              <w:rPr>
                <w:sz w:val="17"/>
              </w:rPr>
              <w:t>Acheteur recherche un étrier avant pour Golf diesel 2020</w:t>
            </w:r>
          </w:p>
        </w:tc>
        <w:tc>
          <w:tcPr>
            <w:tcW w:w="4819" w:type="dxa"/>
            <w:vAlign w:val="center"/>
          </w:tcPr>
          <w:p w14:paraId="764634F1" w14:textId="77777777" w:rsidR="001D193E" w:rsidRDefault="00F00066">
            <w:pPr>
              <w:spacing w:after="20"/>
            </w:pPr>
            <w:r>
              <w:rPr>
                <w:sz w:val="17"/>
              </w:rPr>
              <w:t>Contraintes reconnues, aucune pièce arrière affichée</w:t>
            </w:r>
          </w:p>
        </w:tc>
      </w:tr>
      <w:tr w:rsidR="001D193E" w14:paraId="37A5D957" w14:textId="77777777">
        <w:trPr>
          <w:jc w:val="center"/>
        </w:trPr>
        <w:tc>
          <w:tcPr>
            <w:tcW w:w="4139" w:type="dxa"/>
            <w:shd w:val="clear" w:color="auto" w:fill="F2F7F4"/>
            <w:vAlign w:val="center"/>
          </w:tcPr>
          <w:p w14:paraId="4239ED39" w14:textId="77777777" w:rsidR="001D193E" w:rsidRDefault="00F00066">
            <w:pPr>
              <w:spacing w:after="20"/>
            </w:pPr>
            <w:r>
              <w:rPr>
                <w:sz w:val="17"/>
              </w:rPr>
              <w:t>Vendeur marque une annonce vendue</w:t>
            </w:r>
          </w:p>
        </w:tc>
        <w:tc>
          <w:tcPr>
            <w:tcW w:w="4819" w:type="dxa"/>
            <w:shd w:val="clear" w:color="auto" w:fill="F2F7F4"/>
            <w:vAlign w:val="center"/>
          </w:tcPr>
          <w:p w14:paraId="434E8DE1" w14:textId="77777777" w:rsidR="001D193E" w:rsidRDefault="00F00066">
            <w:pPr>
              <w:spacing w:after="20"/>
            </w:pPr>
            <w:r>
              <w:rPr>
                <w:sz w:val="17"/>
              </w:rPr>
              <w:t>Disparition immédiate du catalogue et de l'index public</w:t>
            </w:r>
          </w:p>
        </w:tc>
      </w:tr>
      <w:tr w:rsidR="001D193E" w14:paraId="64638895" w14:textId="77777777">
        <w:trPr>
          <w:jc w:val="center"/>
        </w:trPr>
        <w:tc>
          <w:tcPr>
            <w:tcW w:w="4139" w:type="dxa"/>
            <w:vAlign w:val="center"/>
          </w:tcPr>
          <w:p w14:paraId="708FA7F5" w14:textId="77777777" w:rsidR="001D193E" w:rsidRDefault="00F00066">
            <w:pPr>
              <w:spacing w:after="20"/>
            </w:pPr>
            <w:r>
              <w:rPr>
                <w:sz w:val="17"/>
              </w:rPr>
              <w:t>Acheteur ouvre les coordonnées</w:t>
            </w:r>
          </w:p>
        </w:tc>
        <w:tc>
          <w:tcPr>
            <w:tcW w:w="4819" w:type="dxa"/>
            <w:vAlign w:val="center"/>
          </w:tcPr>
          <w:p w14:paraId="522B5B89" w14:textId="77777777" w:rsidR="001D193E" w:rsidRDefault="00F00066">
            <w:pPr>
              <w:spacing w:after="20"/>
            </w:pPr>
            <w:r>
              <w:rPr>
                <w:sz w:val="17"/>
              </w:rPr>
              <w:t>Accès accordé uniquement avec le rôle Acheteur actif</w:t>
            </w:r>
          </w:p>
        </w:tc>
      </w:tr>
      <w:tr w:rsidR="001D193E" w14:paraId="3C108F88" w14:textId="77777777">
        <w:trPr>
          <w:jc w:val="center"/>
        </w:trPr>
        <w:tc>
          <w:tcPr>
            <w:tcW w:w="4139" w:type="dxa"/>
            <w:shd w:val="clear" w:color="auto" w:fill="F2F7F4"/>
            <w:vAlign w:val="center"/>
          </w:tcPr>
          <w:p w14:paraId="597BB8F5" w14:textId="77777777" w:rsidR="001D193E" w:rsidRDefault="00F00066">
            <w:pPr>
              <w:spacing w:after="20"/>
            </w:pPr>
            <w:r>
              <w:rPr>
                <w:sz w:val="17"/>
              </w:rPr>
              <w:t>Acheteur joint une photo à un message</w:t>
            </w:r>
          </w:p>
        </w:tc>
        <w:tc>
          <w:tcPr>
            <w:tcW w:w="4819" w:type="dxa"/>
            <w:shd w:val="clear" w:color="auto" w:fill="F2F7F4"/>
            <w:vAlign w:val="center"/>
          </w:tcPr>
          <w:p w14:paraId="7A73805E" w14:textId="77777777" w:rsidR="001D193E" w:rsidRDefault="00F00066">
            <w:pPr>
              <w:spacing w:after="20"/>
            </w:pPr>
            <w:r>
              <w:rPr>
                <w:sz w:val="17"/>
              </w:rPr>
              <w:t>Fichier validé, stocké et diffusé aux deux participants</w:t>
            </w:r>
          </w:p>
        </w:tc>
      </w:tr>
      <w:tr w:rsidR="001D193E" w14:paraId="7003F8E7" w14:textId="77777777">
        <w:trPr>
          <w:jc w:val="center"/>
        </w:trPr>
        <w:tc>
          <w:tcPr>
            <w:tcW w:w="4139" w:type="dxa"/>
            <w:vAlign w:val="center"/>
          </w:tcPr>
          <w:p w14:paraId="625F3822" w14:textId="77777777" w:rsidR="001D193E" w:rsidRDefault="00F00066">
            <w:pPr>
              <w:spacing w:after="20"/>
            </w:pPr>
            <w:r>
              <w:rPr>
                <w:sz w:val="17"/>
              </w:rPr>
              <w:t>Acheteur demande à devenir vendeur</w:t>
            </w:r>
          </w:p>
        </w:tc>
        <w:tc>
          <w:tcPr>
            <w:tcW w:w="4819" w:type="dxa"/>
            <w:vAlign w:val="center"/>
          </w:tcPr>
          <w:p w14:paraId="79F9677C" w14:textId="77777777" w:rsidR="001D193E" w:rsidRDefault="00F00066">
            <w:pPr>
              <w:spacing w:after="20"/>
            </w:pPr>
            <w:r>
              <w:rPr>
                <w:sz w:val="17"/>
              </w:rPr>
              <w:t>Statut en attente jusqu'à décision administrateur</w:t>
            </w:r>
          </w:p>
        </w:tc>
      </w:tr>
      <w:tr w:rsidR="001D193E" w14:paraId="0645D2BF" w14:textId="77777777">
        <w:trPr>
          <w:jc w:val="center"/>
        </w:trPr>
        <w:tc>
          <w:tcPr>
            <w:tcW w:w="4139" w:type="dxa"/>
            <w:shd w:val="clear" w:color="auto" w:fill="F2F7F4"/>
            <w:vAlign w:val="center"/>
          </w:tcPr>
          <w:p w14:paraId="6370B5AB" w14:textId="77777777" w:rsidR="001D193E" w:rsidRDefault="00F00066">
            <w:pPr>
              <w:spacing w:after="20"/>
            </w:pPr>
            <w:r>
              <w:rPr>
                <w:sz w:val="17"/>
              </w:rPr>
              <w:t>Administrateur suspend un vendeur</w:t>
            </w:r>
          </w:p>
        </w:tc>
        <w:tc>
          <w:tcPr>
            <w:tcW w:w="4819" w:type="dxa"/>
            <w:shd w:val="clear" w:color="auto" w:fill="F2F7F4"/>
            <w:vAlign w:val="center"/>
          </w:tcPr>
          <w:p w14:paraId="75F655C8" w14:textId="77777777" w:rsidR="001D193E" w:rsidRDefault="00F00066">
            <w:pPr>
              <w:spacing w:after="20"/>
            </w:pPr>
            <w:r>
              <w:rPr>
                <w:sz w:val="17"/>
              </w:rPr>
              <w:t>Connexion bloquée, annonces masquées et action auditée</w:t>
            </w:r>
          </w:p>
        </w:tc>
      </w:tr>
      <w:tr w:rsidR="001D193E" w14:paraId="2EC099A3" w14:textId="77777777">
        <w:trPr>
          <w:jc w:val="center"/>
        </w:trPr>
        <w:tc>
          <w:tcPr>
            <w:tcW w:w="4139" w:type="dxa"/>
            <w:vAlign w:val="center"/>
          </w:tcPr>
          <w:p w14:paraId="3FB28AE1" w14:textId="77777777" w:rsidR="001D193E" w:rsidRDefault="00F00066">
            <w:pPr>
              <w:spacing w:after="20"/>
            </w:pPr>
            <w:r>
              <w:rPr>
                <w:sz w:val="17"/>
              </w:rPr>
              <w:t>Acheteur désactive la personnalisation</w:t>
            </w:r>
          </w:p>
        </w:tc>
        <w:tc>
          <w:tcPr>
            <w:tcW w:w="4819" w:type="dxa"/>
            <w:vAlign w:val="center"/>
          </w:tcPr>
          <w:p w14:paraId="3F86BAFF" w14:textId="77777777" w:rsidR="001D193E" w:rsidRDefault="00F00066">
            <w:pPr>
              <w:spacing w:after="20"/>
            </w:pPr>
            <w:r>
              <w:rPr>
                <w:sz w:val="17"/>
              </w:rPr>
              <w:t>Historique comportemental supprimé, préférences explicites conservées</w:t>
            </w:r>
          </w:p>
        </w:tc>
      </w:tr>
      <w:tr w:rsidR="001D193E" w14:paraId="5C40C00E" w14:textId="77777777">
        <w:trPr>
          <w:jc w:val="center"/>
        </w:trPr>
        <w:tc>
          <w:tcPr>
            <w:tcW w:w="4139" w:type="dxa"/>
            <w:shd w:val="clear" w:color="auto" w:fill="F2F7F4"/>
            <w:vAlign w:val="center"/>
          </w:tcPr>
          <w:p w14:paraId="2DD2C341" w14:textId="77777777" w:rsidR="001D193E" w:rsidRDefault="00F00066">
            <w:pPr>
              <w:spacing w:after="20"/>
            </w:pPr>
            <w:r>
              <w:rPr>
                <w:sz w:val="17"/>
              </w:rPr>
              <w:t>Index Qdrant contient un ID obsolète</w:t>
            </w:r>
          </w:p>
        </w:tc>
        <w:tc>
          <w:tcPr>
            <w:tcW w:w="4819" w:type="dxa"/>
            <w:shd w:val="clear" w:color="auto" w:fill="F2F7F4"/>
            <w:vAlign w:val="center"/>
          </w:tcPr>
          <w:p w14:paraId="09996191" w14:textId="77777777" w:rsidR="001D193E" w:rsidRDefault="00F00066">
            <w:pPr>
              <w:spacing w:after="20"/>
            </w:pPr>
            <w:r>
              <w:rPr>
                <w:sz w:val="17"/>
              </w:rPr>
              <w:t>Spring l'écarte lors du rechargement MySQL</w:t>
            </w:r>
          </w:p>
        </w:tc>
      </w:tr>
    </w:tbl>
    <w:p w14:paraId="3B14C4C2" w14:textId="77777777" w:rsidR="001D193E" w:rsidRDefault="001D193E">
      <w:pPr>
        <w:spacing w:after="0"/>
      </w:pPr>
    </w:p>
    <w:p w14:paraId="26CD20FE" w14:textId="77777777" w:rsidR="001D193E" w:rsidRDefault="00F00066">
      <w:pPr>
        <w:pStyle w:val="Heading2"/>
      </w:pPr>
      <w:bookmarkStart w:id="39" w:name="_Toc239960643"/>
      <w:r>
        <w:t>5.6 Limites et mesures compensatoires</w:t>
      </w:r>
      <w:bookmarkEnd w:id="39"/>
    </w:p>
    <w:tbl>
      <w:tblPr>
        <w:tblStyle w:val="TableGrid"/>
        <w:tblW w:w="0" w:type="auto"/>
        <w:jc w:val="center"/>
        <w:tblLayout w:type="fixed"/>
        <w:tblLook w:val="04A0" w:firstRow="1" w:lastRow="0" w:firstColumn="1" w:lastColumn="0" w:noHBand="0" w:noVBand="1"/>
      </w:tblPr>
      <w:tblGrid>
        <w:gridCol w:w="3061"/>
        <w:gridCol w:w="5896"/>
      </w:tblGrid>
      <w:tr w:rsidR="001D193E" w14:paraId="65DFF701" w14:textId="77777777">
        <w:trPr>
          <w:tblHeader/>
          <w:jc w:val="center"/>
        </w:trPr>
        <w:tc>
          <w:tcPr>
            <w:tcW w:w="3061" w:type="dxa"/>
            <w:shd w:val="clear" w:color="auto" w:fill="073D2C"/>
            <w:vAlign w:val="center"/>
          </w:tcPr>
          <w:p w14:paraId="267773F0" w14:textId="77777777" w:rsidR="001D193E" w:rsidRDefault="00F00066">
            <w:pPr>
              <w:jc w:val="left"/>
            </w:pPr>
            <w:r>
              <w:rPr>
                <w:b/>
                <w:color w:val="FFFFFF"/>
                <w:sz w:val="18"/>
              </w:rPr>
              <w:t>Limite</w:t>
            </w:r>
          </w:p>
        </w:tc>
        <w:tc>
          <w:tcPr>
            <w:tcW w:w="5896" w:type="dxa"/>
            <w:shd w:val="clear" w:color="auto" w:fill="073D2C"/>
            <w:vAlign w:val="center"/>
          </w:tcPr>
          <w:p w14:paraId="4FA7727D" w14:textId="77777777" w:rsidR="001D193E" w:rsidRDefault="00F00066">
            <w:pPr>
              <w:jc w:val="left"/>
            </w:pPr>
            <w:r>
              <w:rPr>
                <w:b/>
                <w:color w:val="FFFFFF"/>
                <w:sz w:val="18"/>
              </w:rPr>
              <w:t>Mesure intégrée</w:t>
            </w:r>
          </w:p>
        </w:tc>
      </w:tr>
      <w:tr w:rsidR="001D193E" w14:paraId="49ECC18C" w14:textId="77777777">
        <w:trPr>
          <w:jc w:val="center"/>
        </w:trPr>
        <w:tc>
          <w:tcPr>
            <w:tcW w:w="3061" w:type="dxa"/>
            <w:vAlign w:val="center"/>
          </w:tcPr>
          <w:p w14:paraId="5C13DA25" w14:textId="77777777" w:rsidR="001D193E" w:rsidRDefault="00F00066">
            <w:pPr>
              <w:spacing w:after="20"/>
            </w:pPr>
            <w:r>
              <w:rPr>
                <w:sz w:val="17"/>
              </w:rPr>
              <w:t>Catalogue CarQuery parfois indisponible</w:t>
            </w:r>
          </w:p>
        </w:tc>
        <w:tc>
          <w:tcPr>
            <w:tcW w:w="5896" w:type="dxa"/>
            <w:vAlign w:val="center"/>
          </w:tcPr>
          <w:p w14:paraId="00A4B628" w14:textId="77777777" w:rsidR="001D193E" w:rsidRDefault="00F00066">
            <w:pPr>
              <w:spacing w:after="20"/>
            </w:pPr>
            <w:r>
              <w:rPr>
                <w:sz w:val="17"/>
              </w:rPr>
              <w:t>Repli local et confirmation explicite de la compatibilité par le vendeur</w:t>
            </w:r>
          </w:p>
        </w:tc>
      </w:tr>
      <w:tr w:rsidR="001D193E" w14:paraId="592430B8" w14:textId="77777777">
        <w:trPr>
          <w:jc w:val="center"/>
        </w:trPr>
        <w:tc>
          <w:tcPr>
            <w:tcW w:w="3061" w:type="dxa"/>
            <w:shd w:val="clear" w:color="auto" w:fill="F2F7F4"/>
            <w:vAlign w:val="center"/>
          </w:tcPr>
          <w:p w14:paraId="1AC9E75D" w14:textId="77777777" w:rsidR="001D193E" w:rsidRDefault="00F00066">
            <w:pPr>
              <w:spacing w:after="20"/>
            </w:pPr>
            <w:r>
              <w:rPr>
                <w:sz w:val="17"/>
              </w:rPr>
              <w:t>Petit jeu d'évaluation IA</w:t>
            </w:r>
          </w:p>
        </w:tc>
        <w:tc>
          <w:tcPr>
            <w:tcW w:w="5896" w:type="dxa"/>
            <w:shd w:val="clear" w:color="auto" w:fill="F2F7F4"/>
            <w:vAlign w:val="center"/>
          </w:tcPr>
          <w:p w14:paraId="4EBD8F02" w14:textId="77777777" w:rsidR="001D193E" w:rsidRDefault="00F00066">
            <w:pPr>
              <w:spacing w:after="20"/>
            </w:pPr>
            <w:r>
              <w:rPr>
                <w:sz w:val="17"/>
              </w:rPr>
              <w:t>Résultats présentés comme techniques, sans généralisation abusive</w:t>
            </w:r>
          </w:p>
        </w:tc>
      </w:tr>
      <w:tr w:rsidR="001D193E" w14:paraId="217AD217" w14:textId="77777777">
        <w:trPr>
          <w:jc w:val="center"/>
        </w:trPr>
        <w:tc>
          <w:tcPr>
            <w:tcW w:w="3061" w:type="dxa"/>
            <w:vAlign w:val="center"/>
          </w:tcPr>
          <w:p w14:paraId="5C6DD962" w14:textId="77777777" w:rsidR="001D193E" w:rsidRDefault="00F00066">
            <w:pPr>
              <w:spacing w:after="20"/>
            </w:pPr>
            <w:r>
              <w:rPr>
                <w:sz w:val="17"/>
              </w:rPr>
              <w:t>Données de démonstration</w:t>
            </w:r>
          </w:p>
        </w:tc>
        <w:tc>
          <w:tcPr>
            <w:tcW w:w="5896" w:type="dxa"/>
            <w:vAlign w:val="center"/>
          </w:tcPr>
          <w:p w14:paraId="7D397CEF" w14:textId="77777777" w:rsidR="001D193E" w:rsidRDefault="00F00066">
            <w:pPr>
              <w:spacing w:after="20"/>
            </w:pPr>
            <w:r>
              <w:rPr>
                <w:sz w:val="17"/>
              </w:rPr>
              <w:t>Séparation des profils local et production, identifiants non réutilisables</w:t>
            </w:r>
          </w:p>
        </w:tc>
      </w:tr>
      <w:tr w:rsidR="001D193E" w14:paraId="07C6B107" w14:textId="77777777">
        <w:trPr>
          <w:jc w:val="center"/>
        </w:trPr>
        <w:tc>
          <w:tcPr>
            <w:tcW w:w="3061" w:type="dxa"/>
            <w:shd w:val="clear" w:color="auto" w:fill="F2F7F4"/>
            <w:vAlign w:val="center"/>
          </w:tcPr>
          <w:p w14:paraId="7FDA7A2B" w14:textId="77777777" w:rsidR="001D193E" w:rsidRDefault="00F00066">
            <w:pPr>
              <w:spacing w:after="20"/>
            </w:pPr>
            <w:r>
              <w:rPr>
                <w:sz w:val="17"/>
              </w:rPr>
              <w:t>LLM sujet aux erreurs</w:t>
            </w:r>
          </w:p>
        </w:tc>
        <w:tc>
          <w:tcPr>
            <w:tcW w:w="5896" w:type="dxa"/>
            <w:shd w:val="clear" w:color="auto" w:fill="F2F7F4"/>
            <w:vAlign w:val="center"/>
          </w:tcPr>
          <w:p w14:paraId="7B8DBE33" w14:textId="77777777" w:rsidR="001D193E" w:rsidRDefault="00F00066">
            <w:pPr>
              <w:spacing w:after="20"/>
            </w:pPr>
            <w:r>
              <w:rPr>
                <w:sz w:val="17"/>
              </w:rPr>
              <w:t>Sortie structurée, normalisation, seuil et règles déterministes</w:t>
            </w:r>
          </w:p>
        </w:tc>
      </w:tr>
      <w:tr w:rsidR="001D193E" w14:paraId="31E26454" w14:textId="77777777">
        <w:trPr>
          <w:jc w:val="center"/>
        </w:trPr>
        <w:tc>
          <w:tcPr>
            <w:tcW w:w="3061" w:type="dxa"/>
            <w:vAlign w:val="center"/>
          </w:tcPr>
          <w:p w14:paraId="6C820ED1" w14:textId="77777777" w:rsidR="001D193E" w:rsidRDefault="00F00066">
            <w:pPr>
              <w:spacing w:after="20"/>
            </w:pPr>
            <w:r>
              <w:rPr>
                <w:sz w:val="17"/>
              </w:rPr>
              <w:t>Classement personnalisé content-based</w:t>
            </w:r>
          </w:p>
        </w:tc>
        <w:tc>
          <w:tcPr>
            <w:tcW w:w="5896" w:type="dxa"/>
            <w:vAlign w:val="center"/>
          </w:tcPr>
          <w:p w14:paraId="547F4762" w14:textId="77777777" w:rsidR="001D193E" w:rsidRDefault="00F00066">
            <w:pPr>
              <w:spacing w:after="20"/>
            </w:pPr>
            <w:r>
              <w:rPr>
                <w:sz w:val="17"/>
              </w:rPr>
              <w:t>Explications, désactivation, effacement et préparation à des évaluations humaines</w:t>
            </w:r>
          </w:p>
        </w:tc>
      </w:tr>
      <w:tr w:rsidR="001D193E" w14:paraId="41E694CB" w14:textId="77777777">
        <w:trPr>
          <w:jc w:val="center"/>
        </w:trPr>
        <w:tc>
          <w:tcPr>
            <w:tcW w:w="3061" w:type="dxa"/>
            <w:shd w:val="clear" w:color="auto" w:fill="F2F7F4"/>
            <w:vAlign w:val="center"/>
          </w:tcPr>
          <w:p w14:paraId="552FA94E" w14:textId="77777777" w:rsidR="001D193E" w:rsidRDefault="00F00066">
            <w:pPr>
              <w:spacing w:after="20"/>
            </w:pPr>
            <w:r>
              <w:rPr>
                <w:sz w:val="17"/>
              </w:rPr>
              <w:t>Exécution académique locale</w:t>
            </w:r>
          </w:p>
        </w:tc>
        <w:tc>
          <w:tcPr>
            <w:tcW w:w="5896" w:type="dxa"/>
            <w:shd w:val="clear" w:color="auto" w:fill="F2F7F4"/>
            <w:vAlign w:val="center"/>
          </w:tcPr>
          <w:p w14:paraId="207EF76B" w14:textId="77777777" w:rsidR="001D193E" w:rsidRDefault="00F00066">
            <w:pPr>
              <w:spacing w:after="20"/>
            </w:pPr>
            <w:r>
              <w:rPr>
                <w:sz w:val="17"/>
              </w:rPr>
              <w:t>Architecture documentée et configuration externe pour une future mise en ligne</w:t>
            </w:r>
          </w:p>
        </w:tc>
      </w:tr>
    </w:tbl>
    <w:p w14:paraId="45E7102E" w14:textId="77777777" w:rsidR="001D193E" w:rsidRDefault="001D193E">
      <w:pPr>
        <w:spacing w:after="0"/>
      </w:pPr>
    </w:p>
    <w:p w14:paraId="4C6485C8" w14:textId="77777777" w:rsidR="001D193E" w:rsidRDefault="00F00066">
      <w:pPr>
        <w:pStyle w:val="Heading1"/>
        <w:pageBreakBefore/>
        <w:spacing w:after="160"/>
      </w:pPr>
      <w:bookmarkStart w:id="40" w:name="_Toc239960644"/>
      <w:r>
        <w:rPr>
          <w:rFonts w:ascii="Aptos Display" w:eastAsia="Aptos Display" w:hAnsi="Aptos Display"/>
          <w:color w:val="17211D"/>
          <w:sz w:val="50"/>
        </w:rPr>
        <w:lastRenderedPageBreak/>
        <w:t>Conclusion générale</w:t>
      </w:r>
      <w:bookmarkEnd w:id="40"/>
    </w:p>
    <w:p w14:paraId="476D3807" w14:textId="77777777" w:rsidR="001D193E" w:rsidRDefault="00F00066">
      <w:pPr>
        <w:pStyle w:val="Lead"/>
        <w:rPr>
          <w:rFonts w:hint="eastAsia"/>
        </w:rPr>
      </w:pPr>
      <w:r>
        <w:rPr>
          <w:rFonts w:eastAsia="Aptos"/>
        </w:rPr>
        <w:t>Le projet E-biessa aboutit à une plateforme complète de mise en relation autour des pièces automobiles d'occasion. Le socle transactionnel prend en charge les comptes, les rôles, les profils, les annonces riches, les images, la compatibilité multi-véhicule, les favoris, le contact, la messagerie, la réputation et l'administration. L'expérience Angular rend ces fonctions accessibles dans une interface cohérente et responsive.</w:t>
      </w:r>
    </w:p>
    <w:p w14:paraId="440B2D60" w14:textId="77777777" w:rsidR="001D193E" w:rsidRDefault="00F00066">
      <w:r>
        <w:t>L'apport majeur est l'intégration contrôlée de l'intelligence artificielle. Le modèle adapté comprend des formulations multilingues proches du langage des utilisateurs. La recherche vectorielle améliore le rappel, tandis que la validation déterministe protège la précision. Les recommandations et les agents spécialisés utilisent les mêmes principes : lecture seule, données minimales, raisons visibles et retour systématique à la source de vérité.</w:t>
      </w:r>
    </w:p>
    <w:p w14:paraId="7BD884A1" w14:textId="77777777" w:rsidR="001D193E" w:rsidRDefault="00F00066">
      <w:r>
        <w:t>Ce travail a permis de mobiliser la conception orientée domaine, la sécurité web, les architectures distribuées, l'UX, le traitement du langage et l'évaluation expérimentale. La séparation Spring Boot / FastAPI représente un compromis justifié entre robustesse métier et agilité IA.</w:t>
      </w:r>
    </w:p>
    <w:p w14:paraId="3C64FCA4" w14:textId="77777777" w:rsidR="001D193E" w:rsidRDefault="00F00066">
      <w:pPr>
        <w:pStyle w:val="Heading2"/>
      </w:pPr>
      <w:bookmarkStart w:id="41" w:name="_Toc239960645"/>
      <w:r>
        <w:t>Perspectives</w:t>
      </w:r>
      <w:bookmarkEnd w:id="41"/>
    </w:p>
    <w:p w14:paraId="093CE5A4" w14:textId="77777777" w:rsidR="001D193E" w:rsidRDefault="00F00066">
      <w:pPr>
        <w:pStyle w:val="ListBullet"/>
        <w:spacing w:after="60"/>
        <w:ind w:left="340" w:hanging="170"/>
      </w:pPr>
      <w:r>
        <w:t>déployer la pile derrière HTTPS après rotation et gestion centralisée des secrets ;</w:t>
      </w:r>
    </w:p>
    <w:p w14:paraId="004271B0" w14:textId="77777777" w:rsidR="001D193E" w:rsidRDefault="00F00066">
      <w:pPr>
        <w:pStyle w:val="ListBullet"/>
        <w:spacing w:after="60"/>
        <w:ind w:left="340" w:hanging="170"/>
      </w:pPr>
      <w:r>
        <w:t>faire valider la compatibilité par des professionnels et intégrer des catalogues OEM sous licence ;</w:t>
      </w:r>
    </w:p>
    <w:p w14:paraId="10102DC1" w14:textId="77777777" w:rsidR="001D193E" w:rsidRDefault="00F00066">
      <w:pPr>
        <w:pStyle w:val="ListBullet"/>
        <w:spacing w:after="60"/>
        <w:ind w:left="340" w:hanging="170"/>
      </w:pPr>
      <w:r>
        <w:t>constituer un benchmark plus large, annoté manuellement, couvrant dialectes et fautes d'orthographe ;</w:t>
      </w:r>
    </w:p>
    <w:p w14:paraId="57B7FD29" w14:textId="77777777" w:rsidR="001D193E" w:rsidRDefault="00F00066">
      <w:pPr>
        <w:pStyle w:val="ListBullet"/>
        <w:spacing w:after="60"/>
        <w:ind w:left="340" w:hanging="170"/>
      </w:pPr>
      <w:r>
        <w:t>mesurer la qualité des recommandations avec des retours anonymisés et des métriques hors ligne ;</w:t>
      </w:r>
    </w:p>
    <w:p w14:paraId="4877F101" w14:textId="77777777" w:rsidR="001D193E" w:rsidRDefault="00F00066">
      <w:pPr>
        <w:pStyle w:val="ListBullet"/>
        <w:spacing w:after="60"/>
        <w:ind w:left="340" w:hanging="170"/>
      </w:pPr>
      <w:r>
        <w:t>ajouter notifications, paiement ou réservation uniquement après validation juridique et opérationnelle ;</w:t>
      </w:r>
    </w:p>
    <w:p w14:paraId="3C65A0FC" w14:textId="77777777" w:rsidR="001D193E" w:rsidRDefault="00F00066">
      <w:pPr>
        <w:pStyle w:val="ListBullet"/>
        <w:spacing w:after="60"/>
        <w:ind w:left="340" w:hanging="170"/>
      </w:pPr>
      <w:r>
        <w:t>surveiller dérive du modèle, qualité des données et taux de signalement avant tout usage public.</w:t>
      </w:r>
    </w:p>
    <w:p w14:paraId="21DDB36C" w14:textId="77777777" w:rsidR="001D193E" w:rsidRDefault="00F00066">
      <w:pPr>
        <w:pStyle w:val="Heading1"/>
        <w:pageBreakBefore/>
        <w:spacing w:after="160"/>
      </w:pPr>
      <w:bookmarkStart w:id="42" w:name="_Toc239960646"/>
      <w:r>
        <w:rPr>
          <w:rFonts w:ascii="Aptos Display" w:eastAsia="Aptos Display" w:hAnsi="Aptos Display"/>
          <w:color w:val="17211D"/>
          <w:sz w:val="50"/>
        </w:rPr>
        <w:lastRenderedPageBreak/>
        <w:t>Bibliographie et webographie</w:t>
      </w:r>
      <w:bookmarkEnd w:id="42"/>
    </w:p>
    <w:p w14:paraId="513901D6" w14:textId="77777777" w:rsidR="001D193E" w:rsidRDefault="00F00066">
      <w:pPr>
        <w:ind w:left="340" w:hanging="340"/>
      </w:pPr>
      <w:r>
        <w:rPr>
          <w:sz w:val="19"/>
        </w:rPr>
        <w:t>[1] Spring, Spring Boot Reference Documentation, https://docs.spring.io/spring-boot/</w:t>
      </w:r>
    </w:p>
    <w:p w14:paraId="13085326" w14:textId="77777777" w:rsidR="001D193E" w:rsidRDefault="00F00066">
      <w:pPr>
        <w:ind w:left="340" w:hanging="340"/>
      </w:pPr>
      <w:r>
        <w:rPr>
          <w:sz w:val="19"/>
        </w:rPr>
        <w:t>[2] Spring, Spring Security Reference, https://docs.spring.io/spring-security/reference/</w:t>
      </w:r>
    </w:p>
    <w:p w14:paraId="416A9B91" w14:textId="77777777" w:rsidR="001D193E" w:rsidRDefault="00F00066">
      <w:pPr>
        <w:ind w:left="340" w:hanging="340"/>
      </w:pPr>
      <w:r>
        <w:rPr>
          <w:sz w:val="19"/>
        </w:rPr>
        <w:t>[3] Angular, Angular Documentation, https://angular.dev/</w:t>
      </w:r>
    </w:p>
    <w:p w14:paraId="31DEDD72" w14:textId="77777777" w:rsidR="001D193E" w:rsidRDefault="00F00066">
      <w:pPr>
        <w:ind w:left="340" w:hanging="340"/>
      </w:pPr>
      <w:r>
        <w:rPr>
          <w:sz w:val="19"/>
        </w:rPr>
        <w:t>[4] FastAPI, FastAPI Documentation, https://fastapi.tiangolo.com/</w:t>
      </w:r>
    </w:p>
    <w:p w14:paraId="4DE23B1A" w14:textId="77777777" w:rsidR="001D193E" w:rsidRDefault="00F00066">
      <w:pPr>
        <w:ind w:left="340" w:hanging="340"/>
      </w:pPr>
      <w:r>
        <w:rPr>
          <w:sz w:val="19"/>
        </w:rPr>
        <w:t>[5] Qdrant, Qdrant Documentation, https://qdrant.tech/documentation/</w:t>
      </w:r>
    </w:p>
    <w:p w14:paraId="7B02225E" w14:textId="77777777" w:rsidR="001D193E" w:rsidRDefault="00F00066">
      <w:pPr>
        <w:ind w:left="340" w:hanging="340"/>
      </w:pPr>
      <w:r>
        <w:rPr>
          <w:sz w:val="19"/>
        </w:rPr>
        <w:t>[6] Ollama, Ollama Documentation, https://docs.ollama.com/</w:t>
      </w:r>
    </w:p>
    <w:p w14:paraId="1BED6CC2" w14:textId="77777777" w:rsidR="001D193E" w:rsidRDefault="00F00066">
      <w:pPr>
        <w:ind w:left="340" w:hanging="340"/>
      </w:pPr>
      <w:r>
        <w:rPr>
          <w:sz w:val="19"/>
        </w:rPr>
        <w:t>[7] Qwen Team, Qwen2.5 Technical Report, https://arxiv.org/abs/2412.15115</w:t>
      </w:r>
    </w:p>
    <w:p w14:paraId="7E7204A5" w14:textId="77777777" w:rsidR="001D193E" w:rsidRDefault="00F00066">
      <w:pPr>
        <w:ind w:left="340" w:hanging="340"/>
      </w:pPr>
      <w:r>
        <w:rPr>
          <w:sz w:val="19"/>
        </w:rPr>
        <w:t>[8] Unsloth AI, Unsloth Documentation, https://docs.unsloth.ai/</w:t>
      </w:r>
    </w:p>
    <w:p w14:paraId="77293AA7" w14:textId="77777777" w:rsidR="001D193E" w:rsidRDefault="00F00066">
      <w:pPr>
        <w:ind w:left="340" w:hanging="340"/>
      </w:pPr>
      <w:r>
        <w:rPr>
          <w:sz w:val="19"/>
        </w:rPr>
        <w:t>[9] LangChain, LangChain Documentation, https://docs.langchain.com/</w:t>
      </w:r>
    </w:p>
    <w:p w14:paraId="03BC1DAB" w14:textId="77777777" w:rsidR="001D193E" w:rsidRDefault="00F00066">
      <w:pPr>
        <w:ind w:left="340" w:hanging="340"/>
      </w:pPr>
      <w:r>
        <w:rPr>
          <w:sz w:val="19"/>
        </w:rPr>
        <w:t>[10] OWASP Foundation, OWASP Top 10, https://owasp.org/www-project-top-ten/</w:t>
      </w:r>
    </w:p>
    <w:p w14:paraId="62CAEC7B" w14:textId="77777777" w:rsidR="001D193E" w:rsidRDefault="00F00066">
      <w:pPr>
        <w:ind w:left="340" w:hanging="340"/>
      </w:pPr>
      <w:r>
        <w:rPr>
          <w:sz w:val="19"/>
        </w:rPr>
        <w:t>[11] IETF, RFC 7519 - JSON Web Token, https://www.rfc-editor.org/rfc/rfc7519</w:t>
      </w:r>
    </w:p>
    <w:p w14:paraId="1DDF0FD7" w14:textId="77777777" w:rsidR="001D193E" w:rsidRDefault="00F00066">
      <w:pPr>
        <w:ind w:left="340" w:hanging="340"/>
      </w:pPr>
      <w:r>
        <w:rPr>
          <w:sz w:val="19"/>
        </w:rPr>
        <w:t>[12] CarQuery API, Vehicle Data API, https://www.carqueryapi.com/</w:t>
      </w:r>
    </w:p>
    <w:p w14:paraId="116F66D4" w14:textId="77777777" w:rsidR="001D193E" w:rsidRDefault="00F00066">
      <w:pPr>
        <w:ind w:left="340" w:hanging="340"/>
      </w:pPr>
      <w:r>
        <w:rPr>
          <w:sz w:val="19"/>
        </w:rPr>
        <w:t>[13] Cloudinary, Image and Video API Documentation, https://cloudinary.com/documentation/</w:t>
      </w:r>
    </w:p>
    <w:p w14:paraId="79C87D92" w14:textId="77777777" w:rsidR="001D193E" w:rsidRDefault="00F00066">
      <w:pPr>
        <w:ind w:left="340" w:hanging="340"/>
      </w:pPr>
      <w:r>
        <w:rPr>
          <w:sz w:val="19"/>
        </w:rPr>
        <w:t>[14] Microsoft, Playwright Documentation, https://playwright.dev/</w:t>
      </w:r>
    </w:p>
    <w:p w14:paraId="1B8650D6" w14:textId="77777777" w:rsidR="001D193E" w:rsidRDefault="00F00066">
      <w:pPr>
        <w:pStyle w:val="Heading1"/>
        <w:pageBreakBefore/>
        <w:spacing w:after="160"/>
      </w:pPr>
      <w:bookmarkStart w:id="43" w:name="_Toc239960647"/>
      <w:r>
        <w:rPr>
          <w:rFonts w:ascii="Aptos Display" w:eastAsia="Aptos Display" w:hAnsi="Aptos Display"/>
          <w:color w:val="17211D"/>
          <w:sz w:val="50"/>
        </w:rPr>
        <w:lastRenderedPageBreak/>
        <w:t>Annexe A - Cartographie des API</w:t>
      </w:r>
      <w:bookmarkEnd w:id="43"/>
    </w:p>
    <w:tbl>
      <w:tblPr>
        <w:tblStyle w:val="TableGrid"/>
        <w:tblW w:w="0" w:type="auto"/>
        <w:jc w:val="center"/>
        <w:tblLayout w:type="fixed"/>
        <w:tblLook w:val="04A0" w:firstRow="1" w:lastRow="0" w:firstColumn="1" w:lastColumn="0" w:noHBand="0" w:noVBand="1"/>
      </w:tblPr>
      <w:tblGrid>
        <w:gridCol w:w="2268"/>
        <w:gridCol w:w="6690"/>
      </w:tblGrid>
      <w:tr w:rsidR="001D193E" w14:paraId="73691A8B" w14:textId="77777777">
        <w:trPr>
          <w:tblHeader/>
          <w:jc w:val="center"/>
        </w:trPr>
        <w:tc>
          <w:tcPr>
            <w:tcW w:w="2268" w:type="dxa"/>
            <w:shd w:val="clear" w:color="auto" w:fill="073D2C"/>
            <w:vAlign w:val="center"/>
          </w:tcPr>
          <w:p w14:paraId="0AD7F2E5" w14:textId="77777777" w:rsidR="001D193E" w:rsidRDefault="00F00066">
            <w:pPr>
              <w:jc w:val="left"/>
            </w:pPr>
            <w:r>
              <w:rPr>
                <w:b/>
                <w:color w:val="FFFFFF"/>
                <w:sz w:val="18"/>
              </w:rPr>
              <w:t>Domaine</w:t>
            </w:r>
          </w:p>
        </w:tc>
        <w:tc>
          <w:tcPr>
            <w:tcW w:w="6690" w:type="dxa"/>
            <w:shd w:val="clear" w:color="auto" w:fill="073D2C"/>
            <w:vAlign w:val="center"/>
          </w:tcPr>
          <w:p w14:paraId="198DE3CE" w14:textId="77777777" w:rsidR="001D193E" w:rsidRDefault="00F00066">
            <w:pPr>
              <w:jc w:val="left"/>
            </w:pPr>
            <w:r>
              <w:rPr>
                <w:b/>
                <w:color w:val="FFFFFF"/>
                <w:sz w:val="18"/>
              </w:rPr>
              <w:t>Exemples d'opérations</w:t>
            </w:r>
          </w:p>
        </w:tc>
      </w:tr>
      <w:tr w:rsidR="001D193E" w14:paraId="0A00F8CD" w14:textId="77777777">
        <w:trPr>
          <w:jc w:val="center"/>
        </w:trPr>
        <w:tc>
          <w:tcPr>
            <w:tcW w:w="2268" w:type="dxa"/>
            <w:vAlign w:val="center"/>
          </w:tcPr>
          <w:p w14:paraId="222C35FE" w14:textId="77777777" w:rsidR="001D193E" w:rsidRDefault="00F00066">
            <w:pPr>
              <w:spacing w:after="20"/>
            </w:pPr>
            <w:r>
              <w:rPr>
                <w:sz w:val="17"/>
              </w:rPr>
              <w:t>Authentification</w:t>
            </w:r>
          </w:p>
        </w:tc>
        <w:tc>
          <w:tcPr>
            <w:tcW w:w="6690" w:type="dxa"/>
            <w:vAlign w:val="center"/>
          </w:tcPr>
          <w:p w14:paraId="15200F8B" w14:textId="77777777" w:rsidR="001D193E" w:rsidRDefault="00F00066">
            <w:pPr>
              <w:spacing w:after="20"/>
            </w:pPr>
            <w:r>
              <w:rPr>
                <w:sz w:val="17"/>
              </w:rPr>
              <w:t>register, login, OAuth exchange, recovery request/complete</w:t>
            </w:r>
          </w:p>
        </w:tc>
      </w:tr>
      <w:tr w:rsidR="001D193E" w14:paraId="73DA9495" w14:textId="77777777">
        <w:trPr>
          <w:jc w:val="center"/>
        </w:trPr>
        <w:tc>
          <w:tcPr>
            <w:tcW w:w="2268" w:type="dxa"/>
            <w:shd w:val="clear" w:color="auto" w:fill="F2F7F4"/>
            <w:vAlign w:val="center"/>
          </w:tcPr>
          <w:p w14:paraId="625597E1" w14:textId="77777777" w:rsidR="001D193E" w:rsidRDefault="00F00066">
            <w:pPr>
              <w:spacing w:after="20"/>
            </w:pPr>
            <w:r>
              <w:rPr>
                <w:sz w:val="17"/>
              </w:rPr>
              <w:t>Annonces</w:t>
            </w:r>
          </w:p>
        </w:tc>
        <w:tc>
          <w:tcPr>
            <w:tcW w:w="6690" w:type="dxa"/>
            <w:shd w:val="clear" w:color="auto" w:fill="F2F7F4"/>
            <w:vAlign w:val="center"/>
          </w:tcPr>
          <w:p w14:paraId="08B0708D" w14:textId="77777777" w:rsidR="001D193E" w:rsidRDefault="00F00066">
            <w:pPr>
              <w:spacing w:after="20"/>
            </w:pPr>
            <w:r>
              <w:rPr>
                <w:sz w:val="17"/>
              </w:rPr>
              <w:t>list, detail, create, update, status, delete, my-listings</w:t>
            </w:r>
          </w:p>
        </w:tc>
      </w:tr>
      <w:tr w:rsidR="001D193E" w14:paraId="4FDED5D3" w14:textId="77777777">
        <w:trPr>
          <w:jc w:val="center"/>
        </w:trPr>
        <w:tc>
          <w:tcPr>
            <w:tcW w:w="2268" w:type="dxa"/>
            <w:vAlign w:val="center"/>
          </w:tcPr>
          <w:p w14:paraId="2382FD49" w14:textId="77777777" w:rsidR="001D193E" w:rsidRDefault="00F00066">
            <w:pPr>
              <w:spacing w:after="20"/>
            </w:pPr>
            <w:r>
              <w:rPr>
                <w:sz w:val="17"/>
              </w:rPr>
              <w:t>Images</w:t>
            </w:r>
          </w:p>
        </w:tc>
        <w:tc>
          <w:tcPr>
            <w:tcW w:w="6690" w:type="dxa"/>
            <w:vAlign w:val="center"/>
          </w:tcPr>
          <w:p w14:paraId="733B9562" w14:textId="77777777" w:rsidR="001D193E" w:rsidRDefault="00F00066">
            <w:pPr>
              <w:spacing w:after="20"/>
            </w:pPr>
            <w:r>
              <w:rPr>
                <w:sz w:val="17"/>
              </w:rPr>
              <w:t>upload, primary, order, delete</w:t>
            </w:r>
          </w:p>
        </w:tc>
      </w:tr>
      <w:tr w:rsidR="001D193E" w14:paraId="73F810FD" w14:textId="77777777">
        <w:trPr>
          <w:jc w:val="center"/>
        </w:trPr>
        <w:tc>
          <w:tcPr>
            <w:tcW w:w="2268" w:type="dxa"/>
            <w:shd w:val="clear" w:color="auto" w:fill="F2F7F4"/>
            <w:vAlign w:val="center"/>
          </w:tcPr>
          <w:p w14:paraId="32BDD7FE" w14:textId="77777777" w:rsidR="001D193E" w:rsidRDefault="00F00066">
            <w:pPr>
              <w:spacing w:after="20"/>
            </w:pPr>
            <w:r>
              <w:rPr>
                <w:sz w:val="17"/>
              </w:rPr>
              <w:t>Vendeurs</w:t>
            </w:r>
          </w:p>
        </w:tc>
        <w:tc>
          <w:tcPr>
            <w:tcW w:w="6690" w:type="dxa"/>
            <w:shd w:val="clear" w:color="auto" w:fill="F2F7F4"/>
            <w:vAlign w:val="center"/>
          </w:tcPr>
          <w:p w14:paraId="38140B08" w14:textId="77777777" w:rsidR="001D193E" w:rsidRDefault="00F00066">
            <w:pPr>
              <w:spacing w:after="20"/>
            </w:pPr>
            <w:r>
              <w:rPr>
                <w:sz w:val="17"/>
              </w:rPr>
              <w:t>profile, listings, contact, reviews, reports</w:t>
            </w:r>
          </w:p>
        </w:tc>
      </w:tr>
      <w:tr w:rsidR="001D193E" w14:paraId="6C7D9C86" w14:textId="77777777">
        <w:trPr>
          <w:jc w:val="center"/>
        </w:trPr>
        <w:tc>
          <w:tcPr>
            <w:tcW w:w="2268" w:type="dxa"/>
            <w:vAlign w:val="center"/>
          </w:tcPr>
          <w:p w14:paraId="0EB0A702" w14:textId="77777777" w:rsidR="001D193E" w:rsidRDefault="00F00066">
            <w:pPr>
              <w:spacing w:after="20"/>
            </w:pPr>
            <w:r>
              <w:rPr>
                <w:sz w:val="17"/>
              </w:rPr>
              <w:t>Messagerie</w:t>
            </w:r>
          </w:p>
        </w:tc>
        <w:tc>
          <w:tcPr>
            <w:tcW w:w="6690" w:type="dxa"/>
            <w:vAlign w:val="center"/>
          </w:tcPr>
          <w:p w14:paraId="2A03BD30" w14:textId="77777777" w:rsidR="001D193E" w:rsidRDefault="00F00066">
            <w:pPr>
              <w:spacing w:after="20"/>
            </w:pPr>
            <w:r>
              <w:rPr>
                <w:sz w:val="17"/>
              </w:rPr>
              <w:t>inbox, start, detail, send text/image, realtime ticket</w:t>
            </w:r>
          </w:p>
        </w:tc>
      </w:tr>
      <w:tr w:rsidR="001D193E" w14:paraId="7E81C894" w14:textId="77777777">
        <w:trPr>
          <w:jc w:val="center"/>
        </w:trPr>
        <w:tc>
          <w:tcPr>
            <w:tcW w:w="2268" w:type="dxa"/>
            <w:shd w:val="clear" w:color="auto" w:fill="F2F7F4"/>
            <w:vAlign w:val="center"/>
          </w:tcPr>
          <w:p w14:paraId="29EAA276" w14:textId="77777777" w:rsidR="001D193E" w:rsidRDefault="00F00066">
            <w:pPr>
              <w:spacing w:after="20"/>
            </w:pPr>
            <w:r>
              <w:rPr>
                <w:sz w:val="17"/>
              </w:rPr>
              <w:t>Recommandations</w:t>
            </w:r>
          </w:p>
        </w:tc>
        <w:tc>
          <w:tcPr>
            <w:tcW w:w="6690" w:type="dxa"/>
            <w:shd w:val="clear" w:color="auto" w:fill="F2F7F4"/>
            <w:vAlign w:val="center"/>
          </w:tcPr>
          <w:p w14:paraId="2967645B" w14:textId="77777777" w:rsidR="001D193E" w:rsidRDefault="00F00066">
            <w:pPr>
              <w:spacing w:after="20"/>
            </w:pPr>
            <w:r>
              <w:rPr>
                <w:sz w:val="17"/>
              </w:rPr>
              <w:t>feed, settings, update settings, clear history</w:t>
            </w:r>
          </w:p>
        </w:tc>
      </w:tr>
      <w:tr w:rsidR="001D193E" w14:paraId="41681975" w14:textId="77777777">
        <w:trPr>
          <w:jc w:val="center"/>
        </w:trPr>
        <w:tc>
          <w:tcPr>
            <w:tcW w:w="2268" w:type="dxa"/>
            <w:vAlign w:val="center"/>
          </w:tcPr>
          <w:p w14:paraId="53F8C795" w14:textId="77777777" w:rsidR="001D193E" w:rsidRDefault="00F00066">
            <w:pPr>
              <w:spacing w:after="20"/>
            </w:pPr>
            <w:r>
              <w:rPr>
                <w:sz w:val="17"/>
              </w:rPr>
              <w:t>IA</w:t>
            </w:r>
          </w:p>
        </w:tc>
        <w:tc>
          <w:tcPr>
            <w:tcW w:w="6690" w:type="dxa"/>
            <w:vAlign w:val="center"/>
          </w:tcPr>
          <w:p w14:paraId="0A0D75AD" w14:textId="77777777" w:rsidR="001D193E" w:rsidRDefault="00F00066">
            <w:pPr>
              <w:spacing w:after="20"/>
            </w:pPr>
            <w:r>
              <w:rPr>
                <w:sz w:val="17"/>
              </w:rPr>
              <w:t>semantic search, full reindex</w:t>
            </w:r>
          </w:p>
        </w:tc>
      </w:tr>
      <w:tr w:rsidR="001D193E" w14:paraId="785AD4ED" w14:textId="77777777">
        <w:trPr>
          <w:jc w:val="center"/>
        </w:trPr>
        <w:tc>
          <w:tcPr>
            <w:tcW w:w="2268" w:type="dxa"/>
            <w:shd w:val="clear" w:color="auto" w:fill="F2F7F4"/>
            <w:vAlign w:val="center"/>
          </w:tcPr>
          <w:p w14:paraId="51A56C67" w14:textId="77777777" w:rsidR="001D193E" w:rsidRDefault="00F00066">
            <w:pPr>
              <w:spacing w:after="20"/>
            </w:pPr>
            <w:r>
              <w:rPr>
                <w:sz w:val="17"/>
              </w:rPr>
              <w:t>Administration</w:t>
            </w:r>
          </w:p>
        </w:tc>
        <w:tc>
          <w:tcPr>
            <w:tcW w:w="6690" w:type="dxa"/>
            <w:shd w:val="clear" w:color="auto" w:fill="F2F7F4"/>
            <w:vAlign w:val="center"/>
          </w:tcPr>
          <w:p w14:paraId="523C8F85" w14:textId="77777777" w:rsidR="001D193E" w:rsidRDefault="00F00066">
            <w:pPr>
              <w:spacing w:after="20"/>
            </w:pPr>
            <w:r>
              <w:rPr>
                <w:sz w:val="17"/>
              </w:rPr>
              <w:t>users, seller applications, reports, moderation, audit</w:t>
            </w:r>
          </w:p>
        </w:tc>
      </w:tr>
    </w:tbl>
    <w:p w14:paraId="4FA792B7" w14:textId="77777777" w:rsidR="001D193E" w:rsidRDefault="001D193E">
      <w:pPr>
        <w:spacing w:after="0"/>
      </w:pPr>
    </w:p>
    <w:p w14:paraId="6AB451D1" w14:textId="77777777" w:rsidR="001D193E" w:rsidRDefault="00F00066">
      <w:pPr>
        <w:pStyle w:val="Heading2"/>
      </w:pPr>
      <w:bookmarkStart w:id="44" w:name="_Toc239960648"/>
      <w:r>
        <w:t>Annexe B - Variables de configuration</w:t>
      </w:r>
      <w:bookmarkEnd w:id="44"/>
    </w:p>
    <w:tbl>
      <w:tblPr>
        <w:tblStyle w:val="TableGrid"/>
        <w:tblW w:w="0" w:type="auto"/>
        <w:jc w:val="center"/>
        <w:tblLayout w:type="fixed"/>
        <w:tblLook w:val="04A0" w:firstRow="1" w:lastRow="0" w:firstColumn="1" w:lastColumn="0" w:noHBand="0" w:noVBand="1"/>
      </w:tblPr>
      <w:tblGrid>
        <w:gridCol w:w="3402"/>
        <w:gridCol w:w="5556"/>
      </w:tblGrid>
      <w:tr w:rsidR="001D193E" w14:paraId="17FF2143" w14:textId="77777777">
        <w:trPr>
          <w:tblHeader/>
          <w:jc w:val="center"/>
        </w:trPr>
        <w:tc>
          <w:tcPr>
            <w:tcW w:w="3402" w:type="dxa"/>
            <w:shd w:val="clear" w:color="auto" w:fill="073D2C"/>
            <w:vAlign w:val="center"/>
          </w:tcPr>
          <w:p w14:paraId="22B3A8E0" w14:textId="77777777" w:rsidR="001D193E" w:rsidRDefault="00F00066">
            <w:pPr>
              <w:jc w:val="left"/>
            </w:pPr>
            <w:r>
              <w:rPr>
                <w:b/>
                <w:color w:val="FFFFFF"/>
                <w:sz w:val="18"/>
              </w:rPr>
              <w:t>Variable</w:t>
            </w:r>
          </w:p>
        </w:tc>
        <w:tc>
          <w:tcPr>
            <w:tcW w:w="5556" w:type="dxa"/>
            <w:shd w:val="clear" w:color="auto" w:fill="073D2C"/>
            <w:vAlign w:val="center"/>
          </w:tcPr>
          <w:p w14:paraId="61626D11" w14:textId="77777777" w:rsidR="001D193E" w:rsidRDefault="00F00066">
            <w:pPr>
              <w:jc w:val="left"/>
            </w:pPr>
            <w:r>
              <w:rPr>
                <w:b/>
                <w:color w:val="FFFFFF"/>
                <w:sz w:val="18"/>
              </w:rPr>
              <w:t>Usage</w:t>
            </w:r>
          </w:p>
        </w:tc>
      </w:tr>
      <w:tr w:rsidR="001D193E" w14:paraId="48EA8358" w14:textId="77777777">
        <w:trPr>
          <w:jc w:val="center"/>
        </w:trPr>
        <w:tc>
          <w:tcPr>
            <w:tcW w:w="3402" w:type="dxa"/>
            <w:vAlign w:val="center"/>
          </w:tcPr>
          <w:p w14:paraId="31ABB306" w14:textId="77777777" w:rsidR="001D193E" w:rsidRDefault="00F00066">
            <w:pPr>
              <w:spacing w:after="20"/>
            </w:pPr>
            <w:r>
              <w:rPr>
                <w:sz w:val="17"/>
              </w:rPr>
              <w:t>DB_URL / DB_USERNAME / DB_PASSWORD</w:t>
            </w:r>
          </w:p>
        </w:tc>
        <w:tc>
          <w:tcPr>
            <w:tcW w:w="5556" w:type="dxa"/>
            <w:vAlign w:val="center"/>
          </w:tcPr>
          <w:p w14:paraId="22FFC30D" w14:textId="77777777" w:rsidR="001D193E" w:rsidRDefault="00F00066">
            <w:pPr>
              <w:spacing w:after="20"/>
            </w:pPr>
            <w:r>
              <w:rPr>
                <w:sz w:val="17"/>
              </w:rPr>
              <w:t>Connexion MySQL</w:t>
            </w:r>
          </w:p>
        </w:tc>
      </w:tr>
      <w:tr w:rsidR="001D193E" w14:paraId="180C363A" w14:textId="77777777">
        <w:trPr>
          <w:jc w:val="center"/>
        </w:trPr>
        <w:tc>
          <w:tcPr>
            <w:tcW w:w="3402" w:type="dxa"/>
            <w:shd w:val="clear" w:color="auto" w:fill="F2F7F4"/>
            <w:vAlign w:val="center"/>
          </w:tcPr>
          <w:p w14:paraId="67BD9498" w14:textId="77777777" w:rsidR="001D193E" w:rsidRDefault="00F00066">
            <w:pPr>
              <w:spacing w:after="20"/>
            </w:pPr>
            <w:r>
              <w:rPr>
                <w:sz w:val="17"/>
              </w:rPr>
              <w:t>JWT_SECRET</w:t>
            </w:r>
          </w:p>
        </w:tc>
        <w:tc>
          <w:tcPr>
            <w:tcW w:w="5556" w:type="dxa"/>
            <w:shd w:val="clear" w:color="auto" w:fill="F2F7F4"/>
            <w:vAlign w:val="center"/>
          </w:tcPr>
          <w:p w14:paraId="6EFA6BF3" w14:textId="77777777" w:rsidR="001D193E" w:rsidRDefault="00F00066">
            <w:pPr>
              <w:spacing w:after="20"/>
            </w:pPr>
            <w:r>
              <w:rPr>
                <w:sz w:val="17"/>
              </w:rPr>
              <w:t>Signature des jetons d'accès</w:t>
            </w:r>
          </w:p>
        </w:tc>
      </w:tr>
      <w:tr w:rsidR="001D193E" w14:paraId="492412AC" w14:textId="77777777">
        <w:trPr>
          <w:jc w:val="center"/>
        </w:trPr>
        <w:tc>
          <w:tcPr>
            <w:tcW w:w="3402" w:type="dxa"/>
            <w:vAlign w:val="center"/>
          </w:tcPr>
          <w:p w14:paraId="278906BE" w14:textId="77777777" w:rsidR="001D193E" w:rsidRDefault="00F00066">
            <w:pPr>
              <w:spacing w:after="20"/>
            </w:pPr>
            <w:r>
              <w:rPr>
                <w:sz w:val="17"/>
              </w:rPr>
              <w:t>CORS_ALLOWED_ORIGINS</w:t>
            </w:r>
          </w:p>
        </w:tc>
        <w:tc>
          <w:tcPr>
            <w:tcW w:w="5556" w:type="dxa"/>
            <w:vAlign w:val="center"/>
          </w:tcPr>
          <w:p w14:paraId="4ED47F4A" w14:textId="77777777" w:rsidR="001D193E" w:rsidRDefault="00F00066">
            <w:pPr>
              <w:spacing w:after="20"/>
            </w:pPr>
            <w:r>
              <w:rPr>
                <w:sz w:val="17"/>
              </w:rPr>
              <w:t>Origines frontend autorisées</w:t>
            </w:r>
          </w:p>
        </w:tc>
      </w:tr>
      <w:tr w:rsidR="001D193E" w14:paraId="3298C360" w14:textId="77777777">
        <w:trPr>
          <w:jc w:val="center"/>
        </w:trPr>
        <w:tc>
          <w:tcPr>
            <w:tcW w:w="3402" w:type="dxa"/>
            <w:shd w:val="clear" w:color="auto" w:fill="F2F7F4"/>
            <w:vAlign w:val="center"/>
          </w:tcPr>
          <w:p w14:paraId="07ED33B1" w14:textId="77777777" w:rsidR="001D193E" w:rsidRDefault="00F00066">
            <w:pPr>
              <w:spacing w:after="20"/>
            </w:pPr>
            <w:r>
              <w:rPr>
                <w:sz w:val="17"/>
              </w:rPr>
              <w:t>AI_SERVICE_TOKEN</w:t>
            </w:r>
          </w:p>
        </w:tc>
        <w:tc>
          <w:tcPr>
            <w:tcW w:w="5556" w:type="dxa"/>
            <w:shd w:val="clear" w:color="auto" w:fill="F2F7F4"/>
            <w:vAlign w:val="center"/>
          </w:tcPr>
          <w:p w14:paraId="31E4D3A9" w14:textId="77777777" w:rsidR="001D193E" w:rsidRDefault="00F00066">
            <w:pPr>
              <w:spacing w:after="20"/>
            </w:pPr>
            <w:r>
              <w:rPr>
                <w:sz w:val="17"/>
              </w:rPr>
              <w:t>Authentification interne Spring/FastAPI</w:t>
            </w:r>
          </w:p>
        </w:tc>
      </w:tr>
      <w:tr w:rsidR="001D193E" w14:paraId="1059C327" w14:textId="77777777">
        <w:trPr>
          <w:jc w:val="center"/>
        </w:trPr>
        <w:tc>
          <w:tcPr>
            <w:tcW w:w="3402" w:type="dxa"/>
            <w:vAlign w:val="center"/>
          </w:tcPr>
          <w:p w14:paraId="298C1092" w14:textId="77777777" w:rsidR="001D193E" w:rsidRDefault="00F00066">
            <w:pPr>
              <w:spacing w:after="20"/>
            </w:pPr>
            <w:r>
              <w:rPr>
                <w:sz w:val="17"/>
              </w:rPr>
              <w:t>AI_SERVICE_ENABLED</w:t>
            </w:r>
          </w:p>
        </w:tc>
        <w:tc>
          <w:tcPr>
            <w:tcW w:w="5556" w:type="dxa"/>
            <w:vAlign w:val="center"/>
          </w:tcPr>
          <w:p w14:paraId="7D646A95" w14:textId="77777777" w:rsidR="001D193E" w:rsidRDefault="00F00066">
            <w:pPr>
              <w:spacing w:after="20"/>
            </w:pPr>
            <w:r>
              <w:rPr>
                <w:sz w:val="17"/>
              </w:rPr>
              <w:t>Activation de la recherche sémantique</w:t>
            </w:r>
          </w:p>
        </w:tc>
      </w:tr>
      <w:tr w:rsidR="001D193E" w14:paraId="1D66093F" w14:textId="77777777">
        <w:trPr>
          <w:jc w:val="center"/>
        </w:trPr>
        <w:tc>
          <w:tcPr>
            <w:tcW w:w="3402" w:type="dxa"/>
            <w:shd w:val="clear" w:color="auto" w:fill="F2F7F4"/>
            <w:vAlign w:val="center"/>
          </w:tcPr>
          <w:p w14:paraId="5EA06DBB" w14:textId="77777777" w:rsidR="001D193E" w:rsidRDefault="00F00066">
            <w:pPr>
              <w:spacing w:after="20"/>
            </w:pPr>
            <w:r>
              <w:rPr>
                <w:sz w:val="17"/>
              </w:rPr>
              <w:t>OLLAMA_BASE_URL / OLLAMA_MODEL</w:t>
            </w:r>
          </w:p>
        </w:tc>
        <w:tc>
          <w:tcPr>
            <w:tcW w:w="5556" w:type="dxa"/>
            <w:shd w:val="clear" w:color="auto" w:fill="F2F7F4"/>
            <w:vAlign w:val="center"/>
          </w:tcPr>
          <w:p w14:paraId="4B9E9279" w14:textId="77777777" w:rsidR="001D193E" w:rsidRDefault="00F00066">
            <w:pPr>
              <w:spacing w:after="20"/>
            </w:pPr>
            <w:r>
              <w:rPr>
                <w:sz w:val="17"/>
              </w:rPr>
              <w:t>Accès au modèle local</w:t>
            </w:r>
          </w:p>
        </w:tc>
      </w:tr>
      <w:tr w:rsidR="001D193E" w14:paraId="0C8D21FD" w14:textId="77777777">
        <w:trPr>
          <w:jc w:val="center"/>
        </w:trPr>
        <w:tc>
          <w:tcPr>
            <w:tcW w:w="3402" w:type="dxa"/>
            <w:vAlign w:val="center"/>
          </w:tcPr>
          <w:p w14:paraId="6E7D6ED4" w14:textId="77777777" w:rsidR="001D193E" w:rsidRDefault="00F00066">
            <w:pPr>
              <w:spacing w:after="20"/>
            </w:pPr>
            <w:r>
              <w:rPr>
                <w:sz w:val="17"/>
              </w:rPr>
              <w:t>CLOUDINARY_*</w:t>
            </w:r>
          </w:p>
        </w:tc>
        <w:tc>
          <w:tcPr>
            <w:tcW w:w="5556" w:type="dxa"/>
            <w:vAlign w:val="center"/>
          </w:tcPr>
          <w:p w14:paraId="5D11BD04" w14:textId="77777777" w:rsidR="001D193E" w:rsidRDefault="00F00066">
            <w:pPr>
              <w:spacing w:after="20"/>
            </w:pPr>
            <w:r>
              <w:rPr>
                <w:sz w:val="17"/>
              </w:rPr>
              <w:t>Stockage distant optionnel des images</w:t>
            </w:r>
          </w:p>
        </w:tc>
      </w:tr>
      <w:tr w:rsidR="001D193E" w14:paraId="2382307A" w14:textId="77777777">
        <w:trPr>
          <w:jc w:val="center"/>
        </w:trPr>
        <w:tc>
          <w:tcPr>
            <w:tcW w:w="3402" w:type="dxa"/>
            <w:shd w:val="clear" w:color="auto" w:fill="F2F7F4"/>
            <w:vAlign w:val="center"/>
          </w:tcPr>
          <w:p w14:paraId="1D5DB117" w14:textId="77777777" w:rsidR="001D193E" w:rsidRDefault="00F00066">
            <w:pPr>
              <w:spacing w:after="20"/>
            </w:pPr>
            <w:r>
              <w:rPr>
                <w:sz w:val="17"/>
              </w:rPr>
              <w:t>GOOGLE_* / FACEBOOK_* / MICROSOFT_*</w:t>
            </w:r>
          </w:p>
        </w:tc>
        <w:tc>
          <w:tcPr>
            <w:tcW w:w="5556" w:type="dxa"/>
            <w:shd w:val="clear" w:color="auto" w:fill="F2F7F4"/>
            <w:vAlign w:val="center"/>
          </w:tcPr>
          <w:p w14:paraId="2E5F9274" w14:textId="77777777" w:rsidR="001D193E" w:rsidRDefault="00F00066">
            <w:pPr>
              <w:spacing w:after="20"/>
            </w:pPr>
            <w:r>
              <w:rPr>
                <w:sz w:val="17"/>
              </w:rPr>
              <w:t>Fournisseurs OAuth optionnels</w:t>
            </w:r>
          </w:p>
        </w:tc>
      </w:tr>
      <w:tr w:rsidR="001D193E" w14:paraId="0DB7C750" w14:textId="77777777">
        <w:trPr>
          <w:jc w:val="center"/>
        </w:trPr>
        <w:tc>
          <w:tcPr>
            <w:tcW w:w="3402" w:type="dxa"/>
            <w:vAlign w:val="center"/>
          </w:tcPr>
          <w:p w14:paraId="548A84F9" w14:textId="77777777" w:rsidR="001D193E" w:rsidRDefault="00F00066">
            <w:pPr>
              <w:spacing w:after="20"/>
            </w:pPr>
            <w:r>
              <w:rPr>
                <w:sz w:val="17"/>
              </w:rPr>
              <w:t>SMTP_* / TWILIO_*</w:t>
            </w:r>
          </w:p>
        </w:tc>
        <w:tc>
          <w:tcPr>
            <w:tcW w:w="5556" w:type="dxa"/>
            <w:vAlign w:val="center"/>
          </w:tcPr>
          <w:p w14:paraId="611C1753" w14:textId="77777777" w:rsidR="001D193E" w:rsidRDefault="00F00066">
            <w:pPr>
              <w:spacing w:after="20"/>
            </w:pPr>
            <w:r>
              <w:rPr>
                <w:sz w:val="17"/>
              </w:rPr>
              <w:t>Récupération de compte hors profil de développement</w:t>
            </w:r>
          </w:p>
        </w:tc>
      </w:tr>
    </w:tbl>
    <w:p w14:paraId="5E65FAB6" w14:textId="77777777" w:rsidR="001D193E" w:rsidRDefault="001D193E">
      <w:pPr>
        <w:spacing w:after="0"/>
      </w:pPr>
    </w:p>
    <w:tbl>
      <w:tblPr>
        <w:tblW w:w="0" w:type="auto"/>
        <w:jc w:val="center"/>
        <w:tblLook w:val="04A0" w:firstRow="1" w:lastRow="0" w:firstColumn="1" w:lastColumn="0" w:noHBand="0" w:noVBand="1"/>
      </w:tblPr>
      <w:tblGrid>
        <w:gridCol w:w="9553"/>
      </w:tblGrid>
      <w:tr w:rsidR="001D193E" w14:paraId="5F8B616D" w14:textId="77777777">
        <w:trPr>
          <w:jc w:val="center"/>
        </w:trPr>
        <w:tc>
          <w:tcPr>
            <w:tcW w:w="9553" w:type="dxa"/>
            <w:tcBorders>
              <w:top w:val="single" w:sz="8" w:space="0" w:color="0B5A40"/>
              <w:left w:val="single" w:sz="14" w:space="0" w:color="FF5A36"/>
              <w:bottom w:val="single" w:sz="8" w:space="0" w:color="0B5A40"/>
              <w:right w:val="single" w:sz="8" w:space="0" w:color="0B5A40"/>
            </w:tcBorders>
            <w:shd w:val="clear" w:color="auto" w:fill="DDEFE7"/>
          </w:tcPr>
          <w:p w14:paraId="0950103B" w14:textId="77777777" w:rsidR="001D193E" w:rsidRDefault="00F00066">
            <w:pPr>
              <w:jc w:val="left"/>
            </w:pPr>
            <w:r>
              <w:rPr>
                <w:b/>
                <w:color w:val="073D2C"/>
              </w:rPr>
              <w:t>Règle de gestion</w:t>
            </w:r>
            <w:r>
              <w:rPr>
                <w:b/>
                <w:color w:val="073D2C"/>
              </w:rPr>
              <w:br/>
            </w:r>
            <w:r>
              <w:rPr>
                <w:sz w:val="19"/>
              </w:rPr>
              <w:t>Les fichiers .env, les uploads, les index Qdrant, les caches, les modèles GGUF, les adaptateurs LoRA et les résultats Playwright sont exclus du dépôt Git.</w:t>
            </w:r>
          </w:p>
        </w:tc>
      </w:tr>
    </w:tbl>
    <w:p w14:paraId="01258312" w14:textId="77777777" w:rsidR="001D193E" w:rsidRDefault="001D193E">
      <w:pPr>
        <w:spacing w:after="0"/>
      </w:pPr>
    </w:p>
    <w:p w14:paraId="1721EF4E" w14:textId="77777777" w:rsidR="001D193E" w:rsidRDefault="00F00066">
      <w:pPr>
        <w:pStyle w:val="Heading2"/>
      </w:pPr>
      <w:bookmarkStart w:id="45" w:name="_Toc239960649"/>
      <w:r>
        <w:t>Annexe C - Commandes de validation</w:t>
      </w:r>
      <w:bookmarkEnd w:id="45"/>
    </w:p>
    <w:p w14:paraId="0BE64BCC" w14:textId="77777777" w:rsidR="001D193E" w:rsidRDefault="00F00066">
      <w:r>
        <w:rPr>
          <w:b/>
          <w:color w:val="073D2C"/>
        </w:rPr>
        <w:t>Backend</w:t>
      </w:r>
    </w:p>
    <w:p w14:paraId="1CF68287" w14:textId="77777777" w:rsidR="001D193E" w:rsidRDefault="00F00066">
      <w:pPr>
        <w:ind w:left="454"/>
        <w:jc w:val="left"/>
      </w:pPr>
      <w:r>
        <w:rPr>
          <w:rFonts w:ascii="Consolas" w:eastAsia="Consolas" w:hAnsi="Consolas"/>
          <w:sz w:val="18"/>
        </w:rPr>
        <w:t>cd marketplace-api</w:t>
      </w:r>
      <w:r>
        <w:rPr>
          <w:rFonts w:ascii="Consolas" w:eastAsia="Consolas" w:hAnsi="Consolas"/>
          <w:sz w:val="18"/>
        </w:rPr>
        <w:br/>
        <w:t>.\mvnw.cmd test</w:t>
      </w:r>
    </w:p>
    <w:p w14:paraId="37FA33B9" w14:textId="77777777" w:rsidR="001D193E" w:rsidRDefault="00F00066">
      <w:r>
        <w:rPr>
          <w:b/>
          <w:color w:val="073D2C"/>
        </w:rPr>
        <w:t>Frontend</w:t>
      </w:r>
    </w:p>
    <w:p w14:paraId="149F04A8" w14:textId="77777777" w:rsidR="001D193E" w:rsidRDefault="00F00066">
      <w:pPr>
        <w:ind w:left="454"/>
        <w:jc w:val="left"/>
      </w:pPr>
      <w:r>
        <w:rPr>
          <w:rFonts w:ascii="Consolas" w:eastAsia="Consolas" w:hAnsi="Consolas"/>
          <w:sz w:val="18"/>
        </w:rPr>
        <w:t>cd marketplace-frontend</w:t>
      </w:r>
      <w:r>
        <w:rPr>
          <w:rFonts w:ascii="Consolas" w:eastAsia="Consolas" w:hAnsi="Consolas"/>
          <w:sz w:val="18"/>
        </w:rPr>
        <w:br/>
        <w:t>npm run verify</w:t>
      </w:r>
    </w:p>
    <w:p w14:paraId="338264EB" w14:textId="77777777" w:rsidR="001D193E" w:rsidRDefault="00F00066">
      <w:r>
        <w:rPr>
          <w:b/>
          <w:color w:val="073D2C"/>
        </w:rPr>
        <w:t>Service IA</w:t>
      </w:r>
    </w:p>
    <w:p w14:paraId="2C665494" w14:textId="77777777" w:rsidR="001D193E" w:rsidRDefault="00F00066">
      <w:pPr>
        <w:ind w:left="454"/>
        <w:jc w:val="left"/>
      </w:pPr>
      <w:r>
        <w:rPr>
          <w:rFonts w:ascii="Consolas" w:eastAsia="Consolas" w:hAnsi="Consolas"/>
          <w:sz w:val="18"/>
        </w:rPr>
        <w:t>cd ai-service</w:t>
      </w:r>
      <w:r>
        <w:rPr>
          <w:rFonts w:ascii="Consolas" w:eastAsia="Consolas" w:hAnsi="Consolas"/>
          <w:sz w:val="18"/>
        </w:rPr>
        <w:br/>
        <w:t>.\.venv\Scripts\python.exe -m pytest</w:t>
      </w:r>
    </w:p>
    <w:p w14:paraId="6CC776FF" w14:textId="77777777" w:rsidR="001D193E" w:rsidRDefault="00F00066">
      <w:r>
        <w:rPr>
          <w:b/>
          <w:color w:val="073D2C"/>
        </w:rPr>
        <w:t>E2E isolé</w:t>
      </w:r>
    </w:p>
    <w:p w14:paraId="3B2D0E8C" w14:textId="77777777" w:rsidR="001D193E" w:rsidRDefault="00F00066">
      <w:pPr>
        <w:ind w:left="454"/>
        <w:jc w:val="left"/>
      </w:pPr>
      <w:r>
        <w:rPr>
          <w:rFonts w:ascii="Consolas" w:eastAsia="Consolas" w:hAnsi="Consolas"/>
          <w:sz w:val="18"/>
        </w:rPr>
        <w:t>cd marketplace-frontend</w:t>
      </w:r>
      <w:r>
        <w:rPr>
          <w:rFonts w:ascii="Consolas" w:eastAsia="Consolas" w:hAnsi="Consolas"/>
          <w:sz w:val="18"/>
        </w:rPr>
        <w:br/>
        <w:t>npm run test:e2e</w:t>
      </w:r>
    </w:p>
    <w:p w14:paraId="4A93D8B7" w14:textId="77777777" w:rsidR="001D193E" w:rsidRDefault="00F00066">
      <w:r>
        <w:rPr>
          <w:b/>
          <w:color w:val="073D2C"/>
        </w:rPr>
        <w:t>E2E pile complète</w:t>
      </w:r>
    </w:p>
    <w:p w14:paraId="24EDC5BD" w14:textId="77777777" w:rsidR="001D193E" w:rsidRDefault="00F00066">
      <w:pPr>
        <w:ind w:left="454"/>
        <w:jc w:val="left"/>
      </w:pPr>
      <w:r>
        <w:rPr>
          <w:rFonts w:ascii="Consolas" w:eastAsia="Consolas" w:hAnsi="Consolas"/>
          <w:sz w:val="18"/>
        </w:rPr>
        <w:lastRenderedPageBreak/>
        <w:t>cd marketplace-frontend</w:t>
      </w:r>
      <w:r>
        <w:rPr>
          <w:rFonts w:ascii="Consolas" w:eastAsia="Consolas" w:hAnsi="Consolas"/>
          <w:sz w:val="18"/>
        </w:rPr>
        <w:br/>
        <w:t>npm run test:e2e:live</w:t>
      </w:r>
    </w:p>
    <w:sectPr w:rsidR="001D193E" w:rsidSect="00034616">
      <w:headerReference w:type="default" r:id="rId16"/>
      <w:footerReference w:type="default" r:id="rId17"/>
      <w:pgSz w:w="11906" w:h="16838"/>
      <w:pgMar w:top="1077" w:right="1134" w:bottom="1020" w:left="1219"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B23FD" w14:textId="77777777" w:rsidR="00F00066" w:rsidRDefault="00F00066">
      <w:pPr>
        <w:spacing w:after="0" w:line="240" w:lineRule="auto"/>
      </w:pPr>
      <w:r>
        <w:separator/>
      </w:r>
    </w:p>
  </w:endnote>
  <w:endnote w:type="continuationSeparator" w:id="0">
    <w:p w14:paraId="63EDA72A" w14:textId="77777777" w:rsidR="00F00066" w:rsidRDefault="00F00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E938" w14:textId="77777777" w:rsidR="001D193E" w:rsidRDefault="001D19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F04F" w14:textId="77777777" w:rsidR="001D193E" w:rsidRDefault="00F00066">
    <w:pPr>
      <w:pStyle w:val="Footer"/>
      <w:jc w:val="right"/>
    </w:pPr>
    <w:r>
      <w:rPr>
        <w:color w:val="66736D"/>
        <w:sz w:val="17"/>
      </w:rPr>
      <w:t xml:space="preserve">Page </w:t>
    </w:r>
    <w:r>
      <w:rPr>
        <w:color w:val="66736D"/>
        <w:sz w:val="17"/>
      </w:rPr>
      <w:fldChar w:fldCharType="begin"/>
    </w:r>
    <w:r>
      <w:rPr>
        <w:color w:val="66736D"/>
        <w:sz w:val="17"/>
      </w:rPr>
      <w:instrText>PAGE</w:instrText>
    </w:r>
    <w:r>
      <w:rPr>
        <w:color w:val="66736D"/>
        <w:sz w:val="17"/>
      </w:rPr>
      <w:fldChar w:fldCharType="separate"/>
    </w:r>
    <w:r>
      <w:rPr>
        <w:noProof/>
        <w:color w:val="66736D"/>
        <w:sz w:val="17"/>
      </w:rPr>
      <w:t>2</w:t>
    </w:r>
    <w:r>
      <w:rPr>
        <w:color w:val="66736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E02E3" w14:textId="77777777" w:rsidR="00F00066" w:rsidRDefault="00F00066">
      <w:pPr>
        <w:spacing w:after="0" w:line="240" w:lineRule="auto"/>
      </w:pPr>
      <w:r>
        <w:separator/>
      </w:r>
    </w:p>
  </w:footnote>
  <w:footnote w:type="continuationSeparator" w:id="0">
    <w:p w14:paraId="658D8BA8" w14:textId="77777777" w:rsidR="00F00066" w:rsidRDefault="00F00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3EDF" w14:textId="77777777" w:rsidR="001D193E" w:rsidRDefault="001D19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1A3" w14:textId="77777777" w:rsidR="001D193E" w:rsidRDefault="00F00066">
    <w:pPr>
      <w:pStyle w:val="Header"/>
      <w:spacing w:after="40"/>
      <w:jc w:val="right"/>
    </w:pPr>
    <w:r>
      <w:rPr>
        <w:b/>
        <w:color w:val="073D2C"/>
        <w:sz w:val="17"/>
      </w:rPr>
      <w:t>E-biessa   |   Rapport de stage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865717">
    <w:abstractNumId w:val="8"/>
  </w:num>
  <w:num w:numId="2" w16cid:durableId="1783187421">
    <w:abstractNumId w:val="6"/>
  </w:num>
  <w:num w:numId="3" w16cid:durableId="1661541691">
    <w:abstractNumId w:val="5"/>
  </w:num>
  <w:num w:numId="4" w16cid:durableId="1661805847">
    <w:abstractNumId w:val="4"/>
  </w:num>
  <w:num w:numId="5" w16cid:durableId="151794439">
    <w:abstractNumId w:val="7"/>
  </w:num>
  <w:num w:numId="6" w16cid:durableId="1504315013">
    <w:abstractNumId w:val="3"/>
  </w:num>
  <w:num w:numId="7" w16cid:durableId="55670791">
    <w:abstractNumId w:val="2"/>
  </w:num>
  <w:num w:numId="8" w16cid:durableId="2079355168">
    <w:abstractNumId w:val="1"/>
  </w:num>
  <w:num w:numId="9" w16cid:durableId="214284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93E"/>
    <w:rsid w:val="0029639D"/>
    <w:rsid w:val="002D710C"/>
    <w:rsid w:val="00326F90"/>
    <w:rsid w:val="00AA1D8D"/>
    <w:rsid w:val="00B47730"/>
    <w:rsid w:val="00CB0664"/>
    <w:rsid w:val="00F00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7EB17"/>
  <w14:defaultImageDpi w14:val="300"/>
  <w15:docId w15:val="{554B03C4-84CF-4E49-BBA9-04A3E6CC7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ptos" w:eastAsia="Aptos" w:hAnsi="Aptos"/>
      <w:color w:val="17211D"/>
      <w:sz w:val="21"/>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color w:val="073D2C"/>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B5A4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Ebiessa">
    <w:name w:val="Caption Ebiessa"/>
    <w:pPr>
      <w:spacing w:after="160"/>
      <w:jc w:val="center"/>
    </w:pPr>
    <w:rPr>
      <w:rFonts w:ascii="Aptos" w:hAnsi="Aptos"/>
      <w:i/>
      <w:color w:val="66736D"/>
      <w:sz w:val="17"/>
    </w:rPr>
  </w:style>
  <w:style w:type="paragraph" w:customStyle="1" w:styleId="Lead">
    <w:name w:val="Lead"/>
    <w:rPr>
      <w:rFonts w:ascii="Aptos" w:hAnsi="Aptos"/>
      <w:color w:val="073D2C"/>
      <w:sz w:val="25"/>
    </w:rPr>
  </w:style>
  <w:style w:type="paragraph" w:styleId="TOC2">
    <w:name w:val="toc 2"/>
    <w:basedOn w:val="Normal"/>
    <w:next w:val="Normal"/>
    <w:autoRedefine/>
    <w:uiPriority w:val="39"/>
    <w:unhideWhenUsed/>
    <w:rsid w:val="00F00066"/>
    <w:pPr>
      <w:spacing w:after="100"/>
      <w:ind w:left="210"/>
    </w:pPr>
  </w:style>
  <w:style w:type="paragraph" w:styleId="TOC1">
    <w:name w:val="toc 1"/>
    <w:basedOn w:val="Normal"/>
    <w:next w:val="Normal"/>
    <w:autoRedefine/>
    <w:uiPriority w:val="39"/>
    <w:unhideWhenUsed/>
    <w:rsid w:val="00F00066"/>
    <w:pPr>
      <w:spacing w:after="100"/>
    </w:pPr>
  </w:style>
  <w:style w:type="character" w:styleId="Hyperlink">
    <w:name w:val="Hyperlink"/>
    <w:basedOn w:val="DefaultParagraphFont"/>
    <w:uiPriority w:val="99"/>
    <w:unhideWhenUsed/>
    <w:rsid w:val="00F000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6002</Words>
  <Characters>34213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de E-biessa</dc:title>
  <dc:subject>Rapport de stage académique - marketplace intelligente de pièces automobiles d'occasion</dc:subject>
  <dc:creator>Jasser Noomani</dc:creator>
  <cp:keywords>E-biessa, Spring Boot, Angular, FastAPI, Qwen, Qdrant, marketplace automobile</cp:keywords>
  <dc:description>generated by python-docx</dc:description>
  <cp:lastModifiedBy>Jasser NOOMANI</cp:lastModifiedBy>
  <cp:revision>2</cp:revision>
  <dcterms:created xsi:type="dcterms:W3CDTF">2013-12-23T23:15:00Z</dcterms:created>
  <dcterms:modified xsi:type="dcterms:W3CDTF">2026-09-10T18:22:00Z</dcterms:modified>
  <cp:category/>
</cp:coreProperties>
</file>