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b47dy845g5nu" w:id="0"/>
      <w:bookmarkEnd w:id="0"/>
      <w:r w:rsidDel="00000000" w:rsidR="00000000" w:rsidRPr="00000000">
        <w:rPr>
          <w:rtl w:val="0"/>
        </w:rPr>
        <w:t xml:space="preserve">Logisim</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r6royz91ps02" w:id="1"/>
      <w:bookmarkEnd w:id="1"/>
      <w:r w:rsidDel="00000000" w:rsidR="00000000" w:rsidRPr="00000000">
        <w:rPr>
          <w:rtl w:val="0"/>
        </w:rPr>
        <w:t xml:space="preserve">Restrictions</w:t>
      </w:r>
    </w:p>
    <w:p w:rsidR="00000000" w:rsidDel="00000000" w:rsidP="00000000" w:rsidRDefault="00000000" w:rsidRPr="00000000" w14:paraId="0000000E">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All of the components under the wiring folder</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1">
      <w:pPr>
        <w:pStyle w:val="Heading1"/>
        <w:pageBreakBefore w:val="0"/>
        <w:rPr/>
      </w:pPr>
      <w:bookmarkStart w:colFirst="0" w:colLast="0" w:name="_clfzlgewqbg4" w:id="2"/>
      <w:bookmarkEnd w:id="2"/>
      <w:r w:rsidDel="00000000" w:rsidR="00000000" w:rsidRPr="00000000">
        <w:rPr>
          <w:rtl w:val="0"/>
        </w:rPr>
        <w:t xml:space="preserve">Problem 1: fun.circ (25 points)</w:t>
      </w:r>
    </w:p>
    <w:p w:rsidR="00000000" w:rsidDel="00000000" w:rsidP="00000000" w:rsidRDefault="00000000" w:rsidRPr="00000000" w14:paraId="00000012">
      <w:pPr>
        <w:pageBreakBefore w:val="0"/>
        <w:spacing w:before="240" w:lineRule="auto"/>
        <w:rPr/>
      </w:pPr>
      <w:r w:rsidDel="00000000" w:rsidR="00000000" w:rsidRPr="00000000">
        <w:rPr>
          <w:rtl w:val="0"/>
        </w:rPr>
        <w:t xml:space="preserve">Create the </w:t>
      </w:r>
      <w:r w:rsidDel="00000000" w:rsidR="00000000" w:rsidRPr="00000000">
        <w:rPr>
          <w:b w:val="1"/>
          <w:rtl w:val="0"/>
        </w:rPr>
        <w:t xml:space="preserve">simplest</w:t>
      </w:r>
      <w:r w:rsidDel="00000000" w:rsidR="00000000" w:rsidRPr="00000000">
        <w:rPr>
          <w:rtl w:val="0"/>
        </w:rPr>
        <w:t xml:space="preserve"> circuit in Logisim that implements the following function: </w:t>
      </w:r>
      <m:oMath>
        <m:sSub>
          <m:sSubPr>
            <m:ctrlPr>
              <w:rPr/>
            </m:ctrlPr>
          </m:sSubPr>
          <m:e>
            <m:r>
              <w:rPr/>
              <m:t xml:space="preserve">(x</m:t>
            </m:r>
          </m:e>
          <m:sub>
            <m:r>
              <w:rPr/>
              <m:t xml:space="preserve">0</m:t>
            </m:r>
          </m:sub>
        </m:sSub>
        <m:r>
          <w:rPr/>
          <m:t xml:space="preserve">*</m:t>
        </m:r>
        <m:sSub>
          <m:sSubPr>
            <m:ctrlPr>
              <w:rPr/>
            </m:ctrlPr>
          </m:sSubPr>
          <m:e>
            <m:r>
              <w:rPr/>
              <m:t xml:space="preserve">x</m:t>
            </m:r>
          </m:e>
          <m:sub>
            <m:r>
              <w:rPr/>
              <m:t xml:space="preserve">1</m:t>
            </m:r>
          </m:sub>
        </m:sSub>
        <m:r>
          <w:rPr/>
          <m:t xml:space="preserve"> * </m:t>
        </m:r>
        <m:bar>
          <m:barPr>
            <m:pos/>
            <m:ctrlPr>
              <w:rPr/>
            </m:ctrlPr>
          </m:barPr>
          <m:e>
            <m:sSub>
              <m:sSubPr>
                <m:ctrlPr>
                  <w:rPr/>
                </m:ctrlPr>
              </m:sSubPr>
              <m:e>
                <m:r>
                  <w:rPr/>
                  <m:t xml:space="preserve">x</m:t>
                </m:r>
              </m:e>
              <m:sub>
                <m:r>
                  <w:rPr/>
                  <m:t xml:space="preserve">2</m:t>
                </m:r>
              </m:sub>
            </m:sSub>
          </m:e>
        </m:bar>
        <m:r>
          <w:rPr/>
          <m:t xml:space="preserve">) + </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3</m:t>
            </m:r>
          </m:sub>
        </m:sSub>
        <m:r>
          <w:rPr/>
          <m:t xml:space="preserve">) + </m:t>
        </m:r>
        <m:sSub>
          <m:sSubPr>
            <m:ctrlPr>
              <w:rPr/>
            </m:ctrlPr>
          </m:sSubPr>
          <m:e>
            <m:r>
              <w:rPr/>
              <m:t xml:space="preserve">(x</m:t>
            </m:r>
          </m:e>
          <m:sub>
            <m:r>
              <w:rPr/>
              <m:t xml:space="preserve">0</m:t>
            </m:r>
          </m:sub>
        </m:sSub>
        <m:r>
          <w:rPr/>
          <m:t xml:space="preserve">*</m:t>
        </m:r>
        <m:sSub>
          <m:sSubPr>
            <m:ctrlPr>
              <w:rPr/>
            </m:ctrlPr>
          </m:sSubPr>
          <m:e>
            <m:r>
              <w:rPr/>
              <m:t xml:space="preserve">x</m:t>
            </m:r>
          </m:e>
          <m:sub>
            <m:r>
              <w:rPr/>
              <m:t xml:space="preserve">1</m:t>
            </m:r>
          </m:sub>
        </m:sSub>
        <m:r>
          <w:rPr/>
          <m:t xml:space="preserve"> * </m:t>
        </m:r>
        <m:bar>
          <m:barPr>
            <m:pos/>
            <m:ctrlPr>
              <w:rPr/>
            </m:ctrlPr>
          </m:barPr>
          <m:e>
            <m:sSub>
              <m:sSubPr>
                <m:ctrlPr>
                  <w:rPr/>
                </m:ctrlPr>
              </m:sSubPr>
              <m:e>
                <m:r>
                  <w:rPr/>
                  <m:t xml:space="preserve">x</m:t>
                </m:r>
              </m:e>
              <m:sub>
                <m:r>
                  <w:rPr/>
                  <m:t xml:space="preserve">3</m:t>
                </m:r>
              </m:sub>
            </m:sSub>
          </m:e>
        </m:bar>
        <m:r>
          <w:rPr/>
          <m:t xml:space="preserve">) </m:t>
        </m:r>
      </m:oMath>
      <w:r w:rsidDel="00000000" w:rsidR="00000000" w:rsidRPr="00000000">
        <w:rPr>
          <w:rtl w:val="0"/>
        </w:rPr>
        <w:t xml:space="preserve">. Simplest means it uses the fewest gates. </w:t>
      </w:r>
    </w:p>
    <w:p w:rsidR="00000000" w:rsidDel="00000000" w:rsidP="00000000" w:rsidRDefault="00000000" w:rsidRPr="00000000" w14:paraId="00000013">
      <w:pPr>
        <w:pStyle w:val="Heading2"/>
        <w:pageBreakBefore w:val="0"/>
        <w:spacing w:before="240" w:lineRule="auto"/>
        <w:rPr/>
      </w:pPr>
      <w:bookmarkStart w:colFirst="0" w:colLast="0" w:name="_utmk7b6yxrbb" w:id="3"/>
      <w:bookmarkEnd w:id="3"/>
      <w:r w:rsidDel="00000000" w:rsidR="00000000" w:rsidRPr="00000000">
        <w:rPr>
          <w:rtl w:val="0"/>
        </w:rPr>
        <w:t xml:space="preserve">Hint</w:t>
      </w:r>
    </w:p>
    <w:p w:rsidR="00000000" w:rsidDel="00000000" w:rsidP="00000000" w:rsidRDefault="00000000" w:rsidRPr="00000000" w14:paraId="00000014">
      <w:pPr>
        <w:pageBreakBefore w:val="0"/>
        <w:rPr/>
      </w:pPr>
      <w:r w:rsidDel="00000000" w:rsidR="00000000" w:rsidRPr="00000000">
        <w:rPr>
          <w:rtl w:val="0"/>
        </w:rPr>
        <w:t xml:space="preserve">Using the given formula directly may not implement the simplest circuit. </w:t>
      </w:r>
    </w:p>
    <w:p w:rsidR="00000000" w:rsidDel="00000000" w:rsidP="00000000" w:rsidRDefault="00000000" w:rsidRPr="00000000" w14:paraId="00000015">
      <w:pPr>
        <w:pStyle w:val="Heading1"/>
        <w:pageBreakBefore w:val="0"/>
        <w:rPr/>
      </w:pPr>
      <w:bookmarkStart w:colFirst="0" w:colLast="0" w:name="_rptt8k25qh99" w:id="4"/>
      <w:bookmarkEnd w:id="4"/>
      <w:r w:rsidDel="00000000" w:rsidR="00000000" w:rsidRPr="00000000">
        <w:rPr>
          <w:rtl w:val="0"/>
        </w:rPr>
        <w:t xml:space="preserve">Problem 2: grey.circ (25 points)</w:t>
      </w:r>
    </w:p>
    <w:p w:rsidR="00000000" w:rsidDel="00000000" w:rsidP="00000000" w:rsidRDefault="00000000" w:rsidRPr="00000000" w14:paraId="00000016">
      <w:pPr>
        <w:pageBreakBefore w:val="0"/>
        <w:spacing w:before="240" w:lineRule="auto"/>
        <w:rPr/>
      </w:pPr>
      <w:r w:rsidDel="00000000" w:rsidR="00000000" w:rsidRPr="00000000">
        <w:rPr>
          <w:rtl w:val="0"/>
        </w:rPr>
        <w:t xml:space="preserve">Grey scale is an alternative method for representing binary numbers. In Grey scale, only a single bit changes between adjacent numbers. The following truth table shows the mapping from binary to grey scale. Create the </w:t>
      </w:r>
      <w:r w:rsidDel="00000000" w:rsidR="00000000" w:rsidRPr="00000000">
        <w:rPr>
          <w:b w:val="1"/>
          <w:rtl w:val="0"/>
        </w:rPr>
        <w:t xml:space="preserve">simplest</w:t>
      </w:r>
      <w:r w:rsidDel="00000000" w:rsidR="00000000" w:rsidRPr="00000000">
        <w:rPr>
          <w:rtl w:val="0"/>
        </w:rPr>
        <w:t xml:space="preserve"> circuit in Logisim that implements the following truth table.</w:t>
      </w:r>
    </w:p>
    <w:p w:rsidR="00000000" w:rsidDel="00000000" w:rsidP="00000000" w:rsidRDefault="00000000" w:rsidRPr="00000000" w14:paraId="00000017">
      <w:pPr>
        <w:pageBreakBefore w:val="0"/>
        <w:spacing w:befor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X</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X</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X</w:t>
            </w:r>
            <w:r w:rsidDel="00000000" w:rsidR="00000000" w:rsidRPr="00000000">
              <w:rPr>
                <w:vertAlign w:val="subscrip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Grey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3C">
      <w:pPr>
        <w:pageBreakBefore w:val="0"/>
        <w:spacing w:before="240" w:lineRule="auto"/>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ageBreakBefore w:val="0"/>
        <w:rPr/>
      </w:pPr>
      <w:bookmarkStart w:colFirst="0" w:colLast="0" w:name="_dh2a4d5kc6t7" w:id="5"/>
      <w:bookmarkEnd w:id="5"/>
      <w:r w:rsidDel="00000000" w:rsidR="00000000" w:rsidRPr="00000000">
        <w:rPr>
          <w:rtl w:val="0"/>
        </w:rPr>
        <w:t xml:space="preserve">Problem 3: bcd.circ (50 points)</w:t>
      </w:r>
    </w:p>
    <w:p w:rsidR="00000000" w:rsidDel="00000000" w:rsidP="00000000" w:rsidRDefault="00000000" w:rsidRPr="00000000" w14:paraId="0000003F">
      <w:pPr>
        <w:pageBreakBefore w:val="0"/>
        <w:rPr/>
      </w:pPr>
      <w:r w:rsidDel="00000000" w:rsidR="00000000" w:rsidRPr="00000000">
        <w:rPr>
          <w:rtl w:val="0"/>
        </w:rPr>
        <w:t xml:space="preserve">Given the following BCD-to-7-segment display, derive the minimal SOP function for the outputs, a, b, c, d, e, f, g of the 7-segment display, and then implement that function in Logisim.</w:t>
      </w:r>
    </w:p>
    <w:p w:rsidR="00000000" w:rsidDel="00000000" w:rsidP="00000000" w:rsidRDefault="00000000" w:rsidRPr="00000000" w14:paraId="00000040">
      <w:pPr>
        <w:pageBreakBefore w:val="0"/>
        <w:rPr/>
      </w:pPr>
      <w:r w:rsidDel="00000000" w:rsidR="00000000" w:rsidRPr="00000000">
        <w:rPr/>
        <w:drawing>
          <wp:inline distB="114300" distT="114300" distL="114300" distR="114300">
            <wp:extent cx="5943600" cy="2044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dbno2gl6gwz" w:id="6"/>
      <w:bookmarkEnd w:id="6"/>
      <w:r w:rsidDel="00000000" w:rsidR="00000000" w:rsidRPr="00000000">
        <w:rPr>
          <w:rtl w:val="0"/>
        </w:rPr>
        <w:t xml:space="preserve">Testing</w:t>
      </w:r>
    </w:p>
    <w:p w:rsidR="00000000" w:rsidDel="00000000" w:rsidP="00000000" w:rsidRDefault="00000000" w:rsidRPr="00000000" w14:paraId="00000042">
      <w:pPr>
        <w:pageBreakBefore w:val="0"/>
        <w:rPr/>
      </w:pPr>
      <w:r w:rsidDel="00000000" w:rsidR="00000000" w:rsidRPr="00000000">
        <w:rPr>
          <w:rtl w:val="0"/>
        </w:rPr>
        <w:t xml:space="preserve">Testing for this assignment should be fairly straight forward. All you have to do is load the included test vector for each problem into the implementation subcircuit. It will then tell you for each input whether the corresponding output is correct. If the test vector is says everything is good you should pass all of the test cases when you submit as long as you didn’t break any of the rules at the beginning of this document.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To run a test vector, select Simulate -&gt; Test Vector. Then in the pop-up window select Load Vector.</w:t>
      </w:r>
    </w:p>
    <w:p w:rsidR="00000000" w:rsidDel="00000000" w:rsidP="00000000" w:rsidRDefault="00000000" w:rsidRPr="00000000" w14:paraId="00000045">
      <w:pPr>
        <w:pageBreakBefore w:val="0"/>
        <w:rPr/>
      </w:pPr>
      <w:r w:rsidDel="00000000" w:rsidR="00000000" w:rsidRPr="00000000">
        <w:rPr/>
        <w:drawing>
          <wp:inline distB="114300" distT="114300" distL="114300" distR="114300">
            <wp:extent cx="5943600" cy="3124200"/>
            <wp:effectExtent b="0" l="0" r="0" t="0"/>
            <wp:docPr id="4" name="image4.gif"/>
            <a:graphic>
              <a:graphicData uri="http://schemas.openxmlformats.org/drawingml/2006/picture">
                <pic:pic>
                  <pic:nvPicPr>
                    <pic:cNvPr id="0" name="image4.gif"/>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hyndsw5izgvo" w:id="7"/>
      <w:bookmarkEnd w:id="7"/>
      <w:r w:rsidDel="00000000" w:rsidR="00000000" w:rsidRPr="00000000">
        <w:rPr>
          <w:rtl w:val="0"/>
        </w:rPr>
        <w:t xml:space="preserve">Submitting</w:t>
      </w:r>
    </w:p>
    <w:p w:rsidR="00000000" w:rsidDel="00000000" w:rsidP="00000000" w:rsidRDefault="00000000" w:rsidRPr="00000000" w14:paraId="00000047">
      <w:pPr>
        <w:pStyle w:val="Heading2"/>
        <w:pageBreakBefore w:val="0"/>
        <w:rPr/>
      </w:pPr>
      <w:bookmarkStart w:colFirst="0" w:colLast="0" w:name="_u3bgi5a4sqx4" w:id="8"/>
      <w:bookmarkEnd w:id="8"/>
      <w:r w:rsidDel="00000000" w:rsidR="00000000" w:rsidRPr="00000000">
        <w:rPr>
          <w:rtl w:val="0"/>
        </w:rPr>
        <w:t xml:space="preserve">Submit to</w:t>
      </w:r>
    </w:p>
    <w:p w:rsidR="00000000" w:rsidDel="00000000" w:rsidP="00000000" w:rsidRDefault="00000000" w:rsidRPr="00000000" w14:paraId="00000048">
      <w:pPr>
        <w:pageBreakBefore w:val="0"/>
        <w:rPr/>
      </w:pPr>
      <w:r w:rsidDel="00000000" w:rsidR="00000000" w:rsidRPr="00000000">
        <w:rPr>
          <w:rtl w:val="0"/>
        </w:rPr>
        <w:t xml:space="preserve">Logisim Homework 1 on GradeScope. </w:t>
      </w:r>
    </w:p>
    <w:p w:rsidR="00000000" w:rsidDel="00000000" w:rsidP="00000000" w:rsidRDefault="00000000" w:rsidRPr="00000000" w14:paraId="00000049">
      <w:pPr>
        <w:pStyle w:val="Heading2"/>
        <w:pageBreakBefore w:val="0"/>
        <w:rPr/>
      </w:pPr>
      <w:bookmarkStart w:colFirst="0" w:colLast="0" w:name="_wa3ckwcyq21l" w:id="9"/>
      <w:bookmarkEnd w:id="9"/>
      <w:r w:rsidDel="00000000" w:rsidR="00000000" w:rsidRPr="00000000">
        <w:rPr>
          <w:rtl w:val="0"/>
        </w:rPr>
        <w:t xml:space="preserve">What to Submit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4C">
      <w:pPr>
        <w:pageBreakBefore w:val="0"/>
        <w:numPr>
          <w:ilvl w:val="0"/>
          <w:numId w:val="3"/>
        </w:numPr>
        <w:ind w:left="720" w:hanging="360"/>
        <w:rPr>
          <w:u w:val="none"/>
        </w:rPr>
      </w:pPr>
      <w:r w:rsidDel="00000000" w:rsidR="00000000" w:rsidRPr="00000000">
        <w:rPr>
          <w:rtl w:val="0"/>
        </w:rPr>
        <w:t xml:space="preserve">fun.circ</w:t>
      </w:r>
    </w:p>
    <w:p w:rsidR="00000000" w:rsidDel="00000000" w:rsidP="00000000" w:rsidRDefault="00000000" w:rsidRPr="00000000" w14:paraId="0000004D">
      <w:pPr>
        <w:pageBreakBefore w:val="0"/>
        <w:numPr>
          <w:ilvl w:val="0"/>
          <w:numId w:val="3"/>
        </w:numPr>
        <w:ind w:left="720" w:hanging="360"/>
        <w:rPr>
          <w:u w:val="none"/>
        </w:rPr>
      </w:pPr>
      <w:r w:rsidDel="00000000" w:rsidR="00000000" w:rsidRPr="00000000">
        <w:rPr>
          <w:rtl w:val="0"/>
        </w:rPr>
        <w:t xml:space="preserve">grey.circ</w:t>
      </w:r>
    </w:p>
    <w:p w:rsidR="00000000" w:rsidDel="00000000" w:rsidP="00000000" w:rsidRDefault="00000000" w:rsidRPr="00000000" w14:paraId="0000004E">
      <w:pPr>
        <w:pageBreakBefore w:val="0"/>
        <w:numPr>
          <w:ilvl w:val="0"/>
          <w:numId w:val="3"/>
        </w:numPr>
        <w:ind w:left="720" w:hanging="360"/>
        <w:rPr>
          <w:u w:val="none"/>
        </w:rPr>
      </w:pPr>
      <w:r w:rsidDel="00000000" w:rsidR="00000000" w:rsidRPr="00000000">
        <w:rPr>
          <w:rtl w:val="0"/>
        </w:rPr>
        <w:t xml:space="preserve">bcd.circ</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51">
      <w:pPr>
        <w:pageBreakBefore w:val="0"/>
        <w:ind w:left="0" w:firstLine="0"/>
        <w:rPr/>
      </w:pPr>
      <w:r w:rsidDel="00000000" w:rsidR="00000000" w:rsidRPr="00000000">
        <w:rPr/>
        <w:drawing>
          <wp:inline distB="114300" distT="114300" distL="114300" distR="114300">
            <wp:extent cx="5943600" cy="4051300"/>
            <wp:effectExtent b="0" l="0" r="0" t="0"/>
            <wp:docPr id="3" name="image2.gif"/>
            <a:graphic>
              <a:graphicData uri="http://schemas.openxmlformats.org/drawingml/2006/picture">
                <pic:pic>
                  <pic:nvPicPr>
                    <pic:cNvPr id="0" name="image2.gif"/>
                    <pic:cNvPicPr preferRelativeResize="0"/>
                  </pic:nvPicPr>
                  <pic:blipFill>
                    <a:blip r:embed="rId1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gif"/><Relationship Id="rId9" Type="http://schemas.openxmlformats.org/officeDocument/2006/relationships/image" Target="media/image4.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