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26BCE" w14:textId="77777777" w:rsidR="001F5FA0" w:rsidRPr="001F5FA0" w:rsidRDefault="001F5FA0" w:rsidP="001F5FA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F5FA0">
        <w:rPr>
          <w:rFonts w:ascii="Times New Roman" w:eastAsia="Times New Roman" w:hAnsi="Times New Roman" w:cs="Times New Roman"/>
          <w:b/>
          <w:bCs/>
          <w:kern w:val="0"/>
          <w:sz w:val="27"/>
          <w:szCs w:val="27"/>
          <w14:ligatures w14:val="none"/>
        </w:rPr>
        <w:t>HOLODEKHO: Revolutionizing STEM Education with 3D Holographic Images</w:t>
      </w:r>
    </w:p>
    <w:p w14:paraId="670EC84D" w14:textId="77777777" w:rsidR="001F5FA0" w:rsidRPr="001F5FA0" w:rsidRDefault="001F5FA0" w:rsidP="001F5FA0">
      <w:pPr>
        <w:spacing w:before="100" w:beforeAutospacing="1" w:after="100" w:afterAutospacing="1" w:line="240" w:lineRule="auto"/>
        <w:rPr>
          <w:rFonts w:ascii="Times New Roman" w:hAnsi="Times New Roman" w:cs="Times New Roman"/>
          <w:kern w:val="0"/>
          <w14:ligatures w14:val="none"/>
        </w:rPr>
      </w:pPr>
      <w:r w:rsidRPr="001F5FA0">
        <w:rPr>
          <w:rFonts w:ascii="Times New Roman" w:hAnsi="Times New Roman" w:cs="Times New Roman"/>
          <w:b/>
          <w:bCs/>
          <w:kern w:val="0"/>
          <w14:ligatures w14:val="none"/>
        </w:rPr>
        <w:t>About HOLODEKHO:</w:t>
      </w:r>
      <w:r w:rsidRPr="001F5FA0">
        <w:rPr>
          <w:rFonts w:ascii="Times New Roman" w:hAnsi="Times New Roman" w:cs="Times New Roman"/>
          <w:kern w:val="0"/>
          <w14:ligatures w14:val="none"/>
        </w:rPr>
        <w:t xml:space="preserve"> HOLODEKHO is a pioneering startup dedicated to transforming STEM education in India through the development of image-compatible 3D holographic images. Our mission is to make learning more interactive, engaging, and effective by leveraging cutting-edge holographic technology.</w:t>
      </w:r>
    </w:p>
    <w:p w14:paraId="3D272596" w14:textId="77777777" w:rsidR="001F5FA0" w:rsidRPr="001F5FA0" w:rsidRDefault="001F5FA0" w:rsidP="001F5FA0">
      <w:pPr>
        <w:spacing w:before="100" w:beforeAutospacing="1" w:after="100" w:afterAutospacing="1" w:line="240" w:lineRule="auto"/>
        <w:rPr>
          <w:rFonts w:ascii="Times New Roman" w:hAnsi="Times New Roman" w:cs="Times New Roman"/>
          <w:kern w:val="0"/>
          <w14:ligatures w14:val="none"/>
        </w:rPr>
      </w:pPr>
      <w:r w:rsidRPr="001F5FA0">
        <w:rPr>
          <w:rFonts w:ascii="Times New Roman" w:hAnsi="Times New Roman" w:cs="Times New Roman"/>
          <w:b/>
          <w:bCs/>
          <w:kern w:val="0"/>
          <w14:ligatures w14:val="none"/>
        </w:rPr>
        <w:t>Vision:</w:t>
      </w:r>
      <w:r w:rsidRPr="001F5FA0">
        <w:rPr>
          <w:rFonts w:ascii="Times New Roman" w:hAnsi="Times New Roman" w:cs="Times New Roman"/>
          <w:kern w:val="0"/>
          <w14:ligatures w14:val="none"/>
        </w:rPr>
        <w:t xml:space="preserve"> To revolutionize STEM education in India by providing innovative 3D holographic solutions that enhance students' understanding and retention of complex concepts.</w:t>
      </w:r>
    </w:p>
    <w:p w14:paraId="21D9CFC0" w14:textId="77777777" w:rsidR="001F5FA0" w:rsidRPr="001F5FA0" w:rsidRDefault="001F5FA0" w:rsidP="001F5FA0">
      <w:pPr>
        <w:spacing w:before="100" w:beforeAutospacing="1" w:after="100" w:afterAutospacing="1" w:line="240" w:lineRule="auto"/>
        <w:rPr>
          <w:rFonts w:ascii="Times New Roman" w:hAnsi="Times New Roman" w:cs="Times New Roman"/>
          <w:kern w:val="0"/>
          <w14:ligatures w14:val="none"/>
        </w:rPr>
      </w:pPr>
      <w:r w:rsidRPr="001F5FA0">
        <w:rPr>
          <w:rFonts w:ascii="Times New Roman" w:hAnsi="Times New Roman" w:cs="Times New Roman"/>
          <w:b/>
          <w:bCs/>
          <w:kern w:val="0"/>
          <w14:ligatures w14:val="none"/>
        </w:rPr>
        <w:t>Mission:</w:t>
      </w:r>
    </w:p>
    <w:p w14:paraId="3C03AD93" w14:textId="77777777" w:rsidR="001F5FA0" w:rsidRPr="001F5FA0" w:rsidRDefault="001F5FA0" w:rsidP="001F5FA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F5FA0">
        <w:rPr>
          <w:rFonts w:ascii="Times New Roman" w:eastAsia="Times New Roman" w:hAnsi="Times New Roman" w:cs="Times New Roman"/>
          <w:kern w:val="0"/>
          <w14:ligatures w14:val="none"/>
        </w:rPr>
        <w:t>Develop high-quality, image-compatible 3D holographic content tailored for STEM education.</w:t>
      </w:r>
    </w:p>
    <w:p w14:paraId="7426BC69" w14:textId="77777777" w:rsidR="001F5FA0" w:rsidRPr="001F5FA0" w:rsidRDefault="001F5FA0" w:rsidP="001F5FA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F5FA0">
        <w:rPr>
          <w:rFonts w:ascii="Times New Roman" w:eastAsia="Times New Roman" w:hAnsi="Times New Roman" w:cs="Times New Roman"/>
          <w:kern w:val="0"/>
          <w14:ligatures w14:val="none"/>
        </w:rPr>
        <w:t>Provide schools and educational institutions with affordable and accessible holographic learning tools.</w:t>
      </w:r>
    </w:p>
    <w:p w14:paraId="0D170A73" w14:textId="77777777" w:rsidR="001F5FA0" w:rsidRPr="001F5FA0" w:rsidRDefault="001F5FA0" w:rsidP="001F5FA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F5FA0">
        <w:rPr>
          <w:rFonts w:ascii="Times New Roman" w:eastAsia="Times New Roman" w:hAnsi="Times New Roman" w:cs="Times New Roman"/>
          <w:kern w:val="0"/>
          <w14:ligatures w14:val="none"/>
        </w:rPr>
        <w:t>Foster a deeper understanding of STEM subjects through immersive and interactive experiences.</w:t>
      </w:r>
    </w:p>
    <w:p w14:paraId="47F88C75" w14:textId="77777777" w:rsidR="001F5FA0" w:rsidRPr="001F5FA0" w:rsidRDefault="001F5FA0" w:rsidP="001F5FA0">
      <w:pPr>
        <w:spacing w:before="100" w:beforeAutospacing="1" w:after="100" w:afterAutospacing="1" w:line="240" w:lineRule="auto"/>
        <w:rPr>
          <w:rFonts w:ascii="Times New Roman" w:hAnsi="Times New Roman" w:cs="Times New Roman"/>
          <w:kern w:val="0"/>
          <w14:ligatures w14:val="none"/>
        </w:rPr>
      </w:pPr>
      <w:r w:rsidRPr="001F5FA0">
        <w:rPr>
          <w:rFonts w:ascii="Times New Roman" w:hAnsi="Times New Roman" w:cs="Times New Roman"/>
          <w:b/>
          <w:bCs/>
          <w:kern w:val="0"/>
          <w14:ligatures w14:val="none"/>
        </w:rPr>
        <w:t>Current Stage:</w:t>
      </w:r>
      <w:r w:rsidRPr="001F5FA0">
        <w:rPr>
          <w:rFonts w:ascii="Times New Roman" w:hAnsi="Times New Roman" w:cs="Times New Roman"/>
          <w:kern w:val="0"/>
          <w14:ligatures w14:val="none"/>
        </w:rPr>
        <w:t xml:space="preserve"> HOLODEKHO is currently in the pre-incubation stage, focusing on research and development, prototype creation, and securing initial funding.</w:t>
      </w:r>
    </w:p>
    <w:p w14:paraId="25314490" w14:textId="77777777" w:rsidR="001F5FA0" w:rsidRPr="001F5FA0" w:rsidRDefault="001F5FA0" w:rsidP="001F5FA0">
      <w:pPr>
        <w:spacing w:before="100" w:beforeAutospacing="1" w:after="100" w:afterAutospacing="1" w:line="240" w:lineRule="auto"/>
        <w:rPr>
          <w:rFonts w:ascii="Times New Roman" w:hAnsi="Times New Roman" w:cs="Times New Roman"/>
          <w:kern w:val="0"/>
          <w14:ligatures w14:val="none"/>
        </w:rPr>
      </w:pPr>
      <w:r w:rsidRPr="001F5FA0">
        <w:rPr>
          <w:rFonts w:ascii="Times New Roman" w:hAnsi="Times New Roman" w:cs="Times New Roman"/>
          <w:b/>
          <w:bCs/>
          <w:kern w:val="0"/>
          <w14:ligatures w14:val="none"/>
        </w:rPr>
        <w:t>Key Objectives:</w:t>
      </w:r>
    </w:p>
    <w:p w14:paraId="6E201CE7" w14:textId="77777777" w:rsidR="001F5FA0" w:rsidRPr="001F5FA0" w:rsidRDefault="001F5FA0" w:rsidP="001F5FA0">
      <w:pPr>
        <w:numPr>
          <w:ilvl w:val="0"/>
          <w:numId w:val="23"/>
        </w:numPr>
        <w:spacing w:before="100" w:beforeAutospacing="1" w:after="100" w:afterAutospacing="1" w:line="240" w:lineRule="auto"/>
        <w:rPr>
          <w:rFonts w:ascii="Times New Roman" w:hAnsi="Times New Roman" w:cs="Times New Roman"/>
          <w:kern w:val="0"/>
          <w14:ligatures w14:val="none"/>
        </w:rPr>
      </w:pPr>
      <w:r w:rsidRPr="001F5FA0">
        <w:rPr>
          <w:rFonts w:ascii="Times New Roman" w:hAnsi="Times New Roman" w:cs="Times New Roman"/>
          <w:b/>
          <w:bCs/>
          <w:kern w:val="0"/>
          <w14:ligatures w14:val="none"/>
        </w:rPr>
        <w:t>Research and Development:</w:t>
      </w:r>
    </w:p>
    <w:p w14:paraId="6101CCE4" w14:textId="77777777" w:rsidR="001F5FA0" w:rsidRPr="001F5FA0" w:rsidRDefault="001F5FA0" w:rsidP="001F5FA0">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F5FA0">
        <w:rPr>
          <w:rFonts w:ascii="Times New Roman" w:eastAsia="Times New Roman" w:hAnsi="Times New Roman" w:cs="Times New Roman"/>
          <w:kern w:val="0"/>
          <w14:ligatures w14:val="none"/>
        </w:rPr>
        <w:t>Collaborate with educators and STEM experts to identify key learning areas that can benefit from holographic visualization.</w:t>
      </w:r>
    </w:p>
    <w:p w14:paraId="1D1E3427" w14:textId="77777777" w:rsidR="001F5FA0" w:rsidRPr="001F5FA0" w:rsidRDefault="001F5FA0" w:rsidP="001F5FA0">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F5FA0">
        <w:rPr>
          <w:rFonts w:ascii="Times New Roman" w:eastAsia="Times New Roman" w:hAnsi="Times New Roman" w:cs="Times New Roman"/>
          <w:kern w:val="0"/>
          <w14:ligatures w14:val="none"/>
        </w:rPr>
        <w:t>Develop prototypes of 3D holographic images and test their effectiveness in real classroom settings.</w:t>
      </w:r>
    </w:p>
    <w:p w14:paraId="2AC3702B" w14:textId="77777777" w:rsidR="001F5FA0" w:rsidRPr="001F5FA0" w:rsidRDefault="001F5FA0" w:rsidP="001F5FA0">
      <w:pPr>
        <w:numPr>
          <w:ilvl w:val="0"/>
          <w:numId w:val="23"/>
        </w:numPr>
        <w:spacing w:before="100" w:beforeAutospacing="1" w:after="100" w:afterAutospacing="1" w:line="240" w:lineRule="auto"/>
        <w:rPr>
          <w:rFonts w:ascii="Times New Roman" w:hAnsi="Times New Roman" w:cs="Times New Roman"/>
          <w:kern w:val="0"/>
          <w14:ligatures w14:val="none"/>
        </w:rPr>
      </w:pPr>
      <w:r w:rsidRPr="001F5FA0">
        <w:rPr>
          <w:rFonts w:ascii="Times New Roman" w:hAnsi="Times New Roman" w:cs="Times New Roman"/>
          <w:b/>
          <w:bCs/>
          <w:kern w:val="0"/>
          <w14:ligatures w14:val="none"/>
        </w:rPr>
        <w:t>Partnerships and Collaborations:</w:t>
      </w:r>
    </w:p>
    <w:p w14:paraId="26B2FDB6" w14:textId="77777777" w:rsidR="001F5FA0" w:rsidRPr="001F5FA0" w:rsidRDefault="001F5FA0" w:rsidP="001F5FA0">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F5FA0">
        <w:rPr>
          <w:rFonts w:ascii="Times New Roman" w:eastAsia="Times New Roman" w:hAnsi="Times New Roman" w:cs="Times New Roman"/>
          <w:kern w:val="0"/>
          <w14:ligatures w14:val="none"/>
        </w:rPr>
        <w:t>Establish partnerships with educational institutions, government bodies, and tech companies to support the development and deployment of holographic solutions.</w:t>
      </w:r>
    </w:p>
    <w:p w14:paraId="3BBBEBA9" w14:textId="77777777" w:rsidR="001F5FA0" w:rsidRPr="001F5FA0" w:rsidRDefault="001F5FA0" w:rsidP="001F5FA0">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F5FA0">
        <w:rPr>
          <w:rFonts w:ascii="Times New Roman" w:eastAsia="Times New Roman" w:hAnsi="Times New Roman" w:cs="Times New Roman"/>
          <w:kern w:val="0"/>
          <w14:ligatures w14:val="none"/>
        </w:rPr>
        <w:t>Collaborate with content creators and publishers to integrate holographic images into existing STEM curricula.</w:t>
      </w:r>
    </w:p>
    <w:p w14:paraId="334C833E" w14:textId="77777777" w:rsidR="001F5FA0" w:rsidRPr="001F5FA0" w:rsidRDefault="001F5FA0" w:rsidP="001F5FA0">
      <w:pPr>
        <w:numPr>
          <w:ilvl w:val="0"/>
          <w:numId w:val="23"/>
        </w:numPr>
        <w:spacing w:before="100" w:beforeAutospacing="1" w:after="100" w:afterAutospacing="1" w:line="240" w:lineRule="auto"/>
        <w:rPr>
          <w:rFonts w:ascii="Times New Roman" w:hAnsi="Times New Roman" w:cs="Times New Roman"/>
          <w:kern w:val="0"/>
          <w14:ligatures w14:val="none"/>
        </w:rPr>
      </w:pPr>
      <w:r w:rsidRPr="001F5FA0">
        <w:rPr>
          <w:rFonts w:ascii="Times New Roman" w:hAnsi="Times New Roman" w:cs="Times New Roman"/>
          <w:b/>
          <w:bCs/>
          <w:kern w:val="0"/>
          <w14:ligatures w14:val="none"/>
        </w:rPr>
        <w:t>Funding and Resources:</w:t>
      </w:r>
    </w:p>
    <w:p w14:paraId="1953BAFE" w14:textId="77777777" w:rsidR="001F5FA0" w:rsidRPr="001F5FA0" w:rsidRDefault="001F5FA0" w:rsidP="001F5FA0">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F5FA0">
        <w:rPr>
          <w:rFonts w:ascii="Times New Roman" w:eastAsia="Times New Roman" w:hAnsi="Times New Roman" w:cs="Times New Roman"/>
          <w:kern w:val="0"/>
          <w14:ligatures w14:val="none"/>
        </w:rPr>
        <w:t>Seek funding from government grants, educational foundations, and venture capitalists to support R&amp;D and product development.</w:t>
      </w:r>
    </w:p>
    <w:p w14:paraId="3C39511B" w14:textId="77777777" w:rsidR="001F5FA0" w:rsidRPr="001F5FA0" w:rsidRDefault="001F5FA0" w:rsidP="001F5FA0">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F5FA0">
        <w:rPr>
          <w:rFonts w:ascii="Times New Roman" w:eastAsia="Times New Roman" w:hAnsi="Times New Roman" w:cs="Times New Roman"/>
          <w:kern w:val="0"/>
          <w14:ligatures w14:val="none"/>
        </w:rPr>
        <w:t>Utilize pre-incubation resources to refine business strategies, develop a robust business model, and prepare for market entry.</w:t>
      </w:r>
    </w:p>
    <w:p w14:paraId="7DE94070" w14:textId="77777777" w:rsidR="001F5FA0" w:rsidRPr="001F5FA0" w:rsidRDefault="001F5FA0" w:rsidP="001F5FA0">
      <w:pPr>
        <w:numPr>
          <w:ilvl w:val="0"/>
          <w:numId w:val="23"/>
        </w:numPr>
        <w:spacing w:before="100" w:beforeAutospacing="1" w:after="100" w:afterAutospacing="1" w:line="240" w:lineRule="auto"/>
        <w:rPr>
          <w:rFonts w:ascii="Times New Roman" w:hAnsi="Times New Roman" w:cs="Times New Roman"/>
          <w:kern w:val="0"/>
          <w14:ligatures w14:val="none"/>
        </w:rPr>
      </w:pPr>
      <w:r w:rsidRPr="001F5FA0">
        <w:rPr>
          <w:rFonts w:ascii="Times New Roman" w:hAnsi="Times New Roman" w:cs="Times New Roman"/>
          <w:b/>
          <w:bCs/>
          <w:kern w:val="0"/>
          <w14:ligatures w14:val="none"/>
        </w:rPr>
        <w:t>Awareness and Outreach:</w:t>
      </w:r>
    </w:p>
    <w:p w14:paraId="7859FB66" w14:textId="77777777" w:rsidR="001F5FA0" w:rsidRPr="001F5FA0" w:rsidRDefault="001F5FA0" w:rsidP="001F5FA0">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F5FA0">
        <w:rPr>
          <w:rFonts w:ascii="Times New Roman" w:eastAsia="Times New Roman" w:hAnsi="Times New Roman" w:cs="Times New Roman"/>
          <w:kern w:val="0"/>
          <w14:ligatures w14:val="none"/>
        </w:rPr>
        <w:t>Conduct workshops, seminars, and demonstrations to showcase the potential of 3D holographic images in enhancing STEM education.</w:t>
      </w:r>
    </w:p>
    <w:p w14:paraId="2F0E7BDB" w14:textId="77777777" w:rsidR="001F5FA0" w:rsidRPr="001F5FA0" w:rsidRDefault="001F5FA0" w:rsidP="001F5FA0">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F5FA0">
        <w:rPr>
          <w:rFonts w:ascii="Times New Roman" w:eastAsia="Times New Roman" w:hAnsi="Times New Roman" w:cs="Times New Roman"/>
          <w:kern w:val="0"/>
          <w14:ligatures w14:val="none"/>
        </w:rPr>
        <w:t>Create a strong online presence through social media, webinars, and educational blogs to generate interest and build a community of supporters.</w:t>
      </w:r>
    </w:p>
    <w:p w14:paraId="59B24784" w14:textId="77777777" w:rsidR="001F5FA0" w:rsidRPr="001F5FA0" w:rsidRDefault="001F5FA0" w:rsidP="001F5FA0">
      <w:pPr>
        <w:spacing w:before="100" w:beforeAutospacing="1" w:after="100" w:afterAutospacing="1" w:line="240" w:lineRule="auto"/>
        <w:rPr>
          <w:rFonts w:ascii="Times New Roman" w:hAnsi="Times New Roman" w:cs="Times New Roman"/>
          <w:kern w:val="0"/>
          <w14:ligatures w14:val="none"/>
        </w:rPr>
      </w:pPr>
      <w:r w:rsidRPr="001F5FA0">
        <w:rPr>
          <w:rFonts w:ascii="Times New Roman" w:hAnsi="Times New Roman" w:cs="Times New Roman"/>
          <w:b/>
          <w:bCs/>
          <w:kern w:val="0"/>
          <w14:ligatures w14:val="none"/>
        </w:rPr>
        <w:t>Future Plans:</w:t>
      </w:r>
    </w:p>
    <w:p w14:paraId="276E6D52" w14:textId="77777777" w:rsidR="001F5FA0" w:rsidRPr="001F5FA0" w:rsidRDefault="001F5FA0" w:rsidP="001F5FA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F5FA0">
        <w:rPr>
          <w:rFonts w:ascii="Times New Roman" w:eastAsia="Times New Roman" w:hAnsi="Times New Roman" w:cs="Times New Roman"/>
          <w:kern w:val="0"/>
          <w14:ligatures w14:val="none"/>
        </w:rPr>
        <w:lastRenderedPageBreak/>
        <w:t>Launch pilot programs in select schools to gather feedback and refine our products.</w:t>
      </w:r>
    </w:p>
    <w:p w14:paraId="52649883" w14:textId="77777777" w:rsidR="001F5FA0" w:rsidRPr="001F5FA0" w:rsidRDefault="001F5FA0" w:rsidP="001F5FA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F5FA0">
        <w:rPr>
          <w:rFonts w:ascii="Times New Roman" w:eastAsia="Times New Roman" w:hAnsi="Times New Roman" w:cs="Times New Roman"/>
          <w:kern w:val="0"/>
          <w14:ligatures w14:val="none"/>
        </w:rPr>
        <w:t>Scale up production and distribution of holographic learning tools to reach a wider audience.</w:t>
      </w:r>
    </w:p>
    <w:p w14:paraId="783BBC7E" w14:textId="77777777" w:rsidR="001F5FA0" w:rsidRPr="001F5FA0" w:rsidRDefault="001F5FA0" w:rsidP="001F5FA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F5FA0">
        <w:rPr>
          <w:rFonts w:ascii="Times New Roman" w:eastAsia="Times New Roman" w:hAnsi="Times New Roman" w:cs="Times New Roman"/>
          <w:kern w:val="0"/>
          <w14:ligatures w14:val="none"/>
        </w:rPr>
        <w:t>Continuously innovate and expand our product line to cover a broader range of STEM subjects and educational levels.</w:t>
      </w:r>
    </w:p>
    <w:p w14:paraId="26BB24FC" w14:textId="77777777" w:rsidR="001F5FA0" w:rsidRDefault="001F5FA0" w:rsidP="001F5FA0">
      <w:pPr>
        <w:spacing w:before="100" w:beforeAutospacing="1" w:after="100" w:afterAutospacing="1" w:line="240" w:lineRule="auto"/>
        <w:rPr>
          <w:rFonts w:ascii="Times New Roman" w:hAnsi="Times New Roman" w:cs="Times New Roman"/>
          <w:kern w:val="0"/>
          <w14:ligatures w14:val="none"/>
        </w:rPr>
      </w:pPr>
      <w:r w:rsidRPr="001F5FA0">
        <w:rPr>
          <w:rFonts w:ascii="Times New Roman" w:hAnsi="Times New Roman" w:cs="Times New Roman"/>
          <w:b/>
          <w:bCs/>
          <w:kern w:val="0"/>
          <w14:ligatures w14:val="none"/>
        </w:rPr>
        <w:t>Join Us:</w:t>
      </w:r>
      <w:r w:rsidRPr="001F5FA0">
        <w:rPr>
          <w:rFonts w:ascii="Times New Roman" w:hAnsi="Times New Roman" w:cs="Times New Roman"/>
          <w:kern w:val="0"/>
          <w14:ligatures w14:val="none"/>
        </w:rPr>
        <w:t xml:space="preserve"> HOLODEKHO is on a mission to transform STEM education in India, and we invite educators, investors, and tech enthusiasts to join us in this exciting journey. Together, we can create a future where learning is not just informative, but also inspiring and immersive.</w:t>
      </w:r>
    </w:p>
    <w:p w14:paraId="1791967A" w14:textId="77777777" w:rsidR="001F5FA0" w:rsidRDefault="001F5FA0" w:rsidP="001F5FA0">
      <w:pPr>
        <w:spacing w:before="100" w:beforeAutospacing="1" w:after="100" w:afterAutospacing="1" w:line="240" w:lineRule="auto"/>
        <w:rPr>
          <w:rFonts w:ascii="Times New Roman" w:hAnsi="Times New Roman" w:cs="Times New Roman"/>
          <w:kern w:val="0"/>
          <w14:ligatures w14:val="none"/>
        </w:rPr>
      </w:pPr>
    </w:p>
    <w:p w14:paraId="678AC19E" w14:textId="77777777" w:rsidR="00874532" w:rsidRDefault="00874532" w:rsidP="001F5FA0">
      <w:pPr>
        <w:spacing w:before="100" w:beforeAutospacing="1" w:after="100" w:afterAutospacing="1" w:line="240" w:lineRule="auto"/>
        <w:rPr>
          <w:rFonts w:ascii="Times New Roman" w:hAnsi="Times New Roman" w:cs="Times New Roman"/>
          <w:kern w:val="0"/>
          <w14:ligatures w14:val="none"/>
        </w:rPr>
      </w:pPr>
    </w:p>
    <w:p w14:paraId="23CA10AC" w14:textId="77777777" w:rsidR="00874532" w:rsidRDefault="00874532" w:rsidP="001F5FA0">
      <w:pPr>
        <w:spacing w:before="100" w:beforeAutospacing="1" w:after="100" w:afterAutospacing="1" w:line="240" w:lineRule="auto"/>
        <w:rPr>
          <w:rFonts w:ascii="Times New Roman" w:hAnsi="Times New Roman" w:cs="Times New Roman"/>
          <w:kern w:val="0"/>
          <w14:ligatures w14:val="none"/>
        </w:rPr>
      </w:pPr>
    </w:p>
    <w:p w14:paraId="6883926A" w14:textId="77777777" w:rsidR="00874532" w:rsidRDefault="00874532" w:rsidP="001F5FA0">
      <w:pPr>
        <w:spacing w:before="100" w:beforeAutospacing="1" w:after="100" w:afterAutospacing="1" w:line="240" w:lineRule="auto"/>
        <w:rPr>
          <w:rFonts w:ascii="Times New Roman" w:hAnsi="Times New Roman" w:cs="Times New Roman"/>
          <w:kern w:val="0"/>
          <w14:ligatures w14:val="none"/>
        </w:rPr>
      </w:pPr>
    </w:p>
    <w:p w14:paraId="58E0521F" w14:textId="77777777" w:rsidR="00874532" w:rsidRDefault="00874532" w:rsidP="001F5FA0">
      <w:pPr>
        <w:spacing w:before="100" w:beforeAutospacing="1" w:after="100" w:afterAutospacing="1" w:line="240" w:lineRule="auto"/>
        <w:rPr>
          <w:rFonts w:ascii="Times New Roman" w:hAnsi="Times New Roman" w:cs="Times New Roman"/>
          <w:kern w:val="0"/>
          <w14:ligatures w14:val="none"/>
        </w:rPr>
      </w:pPr>
    </w:p>
    <w:p w14:paraId="2057096C" w14:textId="77777777" w:rsidR="00874532" w:rsidRDefault="00874532" w:rsidP="001F5FA0">
      <w:pPr>
        <w:spacing w:before="100" w:beforeAutospacing="1" w:after="100" w:afterAutospacing="1" w:line="240" w:lineRule="auto"/>
        <w:rPr>
          <w:rFonts w:ascii="Times New Roman" w:hAnsi="Times New Roman" w:cs="Times New Roman"/>
          <w:kern w:val="0"/>
          <w14:ligatures w14:val="none"/>
        </w:rPr>
      </w:pPr>
    </w:p>
    <w:p w14:paraId="203AC898" w14:textId="77777777" w:rsidR="00874532" w:rsidRDefault="00874532" w:rsidP="001F5FA0">
      <w:pPr>
        <w:spacing w:before="100" w:beforeAutospacing="1" w:after="100" w:afterAutospacing="1" w:line="240" w:lineRule="auto"/>
        <w:rPr>
          <w:rFonts w:ascii="Times New Roman" w:hAnsi="Times New Roman" w:cs="Times New Roman"/>
          <w:kern w:val="0"/>
          <w14:ligatures w14:val="none"/>
        </w:rPr>
      </w:pPr>
    </w:p>
    <w:p w14:paraId="2AB02D67" w14:textId="77777777" w:rsidR="00874532" w:rsidRDefault="00874532" w:rsidP="001F5FA0">
      <w:pPr>
        <w:spacing w:before="100" w:beforeAutospacing="1" w:after="100" w:afterAutospacing="1" w:line="240" w:lineRule="auto"/>
        <w:rPr>
          <w:rFonts w:ascii="Times New Roman" w:hAnsi="Times New Roman" w:cs="Times New Roman"/>
          <w:kern w:val="0"/>
          <w14:ligatures w14:val="none"/>
        </w:rPr>
      </w:pPr>
    </w:p>
    <w:p w14:paraId="4BDCFC65" w14:textId="77777777" w:rsidR="00874532" w:rsidRDefault="00874532" w:rsidP="001F5FA0">
      <w:pPr>
        <w:spacing w:before="100" w:beforeAutospacing="1" w:after="100" w:afterAutospacing="1" w:line="240" w:lineRule="auto"/>
        <w:rPr>
          <w:rFonts w:ascii="Times New Roman" w:hAnsi="Times New Roman" w:cs="Times New Roman"/>
          <w:kern w:val="0"/>
          <w14:ligatures w14:val="none"/>
        </w:rPr>
      </w:pPr>
    </w:p>
    <w:p w14:paraId="572790BB" w14:textId="77777777" w:rsidR="00874532" w:rsidRDefault="00874532" w:rsidP="001F5FA0">
      <w:pPr>
        <w:spacing w:before="100" w:beforeAutospacing="1" w:after="100" w:afterAutospacing="1" w:line="240" w:lineRule="auto"/>
        <w:rPr>
          <w:rFonts w:ascii="Times New Roman" w:hAnsi="Times New Roman" w:cs="Times New Roman"/>
          <w:kern w:val="0"/>
          <w14:ligatures w14:val="none"/>
        </w:rPr>
      </w:pPr>
    </w:p>
    <w:p w14:paraId="1FC2367B" w14:textId="77777777" w:rsidR="00874532" w:rsidRDefault="00874532" w:rsidP="001F5FA0">
      <w:pPr>
        <w:spacing w:before="100" w:beforeAutospacing="1" w:after="100" w:afterAutospacing="1" w:line="240" w:lineRule="auto"/>
        <w:rPr>
          <w:rFonts w:ascii="Times New Roman" w:hAnsi="Times New Roman" w:cs="Times New Roman"/>
          <w:kern w:val="0"/>
          <w14:ligatures w14:val="none"/>
        </w:rPr>
      </w:pPr>
    </w:p>
    <w:p w14:paraId="3172236D" w14:textId="77777777" w:rsidR="00874532" w:rsidRDefault="00874532" w:rsidP="001F5FA0">
      <w:pPr>
        <w:spacing w:before="100" w:beforeAutospacing="1" w:after="100" w:afterAutospacing="1" w:line="240" w:lineRule="auto"/>
        <w:rPr>
          <w:rFonts w:ascii="Times New Roman" w:hAnsi="Times New Roman" w:cs="Times New Roman"/>
          <w:kern w:val="0"/>
          <w14:ligatures w14:val="none"/>
        </w:rPr>
      </w:pPr>
    </w:p>
    <w:p w14:paraId="7DAA6268" w14:textId="77777777" w:rsidR="00874532" w:rsidRDefault="00874532" w:rsidP="001F5FA0">
      <w:pPr>
        <w:spacing w:before="100" w:beforeAutospacing="1" w:after="100" w:afterAutospacing="1" w:line="240" w:lineRule="auto"/>
        <w:rPr>
          <w:rFonts w:ascii="Times New Roman" w:hAnsi="Times New Roman" w:cs="Times New Roman"/>
          <w:kern w:val="0"/>
          <w14:ligatures w14:val="none"/>
        </w:rPr>
      </w:pPr>
    </w:p>
    <w:p w14:paraId="4618BC1E" w14:textId="77777777" w:rsidR="00874532" w:rsidRPr="001F5FA0" w:rsidRDefault="00874532" w:rsidP="001F5FA0">
      <w:pPr>
        <w:spacing w:before="100" w:beforeAutospacing="1" w:after="100" w:afterAutospacing="1" w:line="240" w:lineRule="auto"/>
        <w:rPr>
          <w:rFonts w:ascii="Times New Roman" w:hAnsi="Times New Roman" w:cs="Times New Roman"/>
          <w:kern w:val="0"/>
          <w14:ligatures w14:val="none"/>
        </w:rPr>
      </w:pPr>
    </w:p>
    <w:p w14:paraId="14BD8CD3" w14:textId="77777777" w:rsidR="00874532" w:rsidRDefault="00874532" w:rsidP="00872085">
      <w:pPr>
        <w:spacing w:before="100" w:beforeAutospacing="1" w:after="100" w:afterAutospacing="1" w:line="240" w:lineRule="auto"/>
        <w:rPr>
          <w:rFonts w:ascii="Times New Roman" w:hAnsi="Times New Roman" w:cs="Times New Roman"/>
          <w:b/>
          <w:bCs/>
          <w:kern w:val="0"/>
          <w14:ligatures w14:val="none"/>
        </w:rPr>
      </w:pPr>
    </w:p>
    <w:p w14:paraId="3DFBFD57" w14:textId="77777777" w:rsidR="00874532" w:rsidRDefault="00874532" w:rsidP="00872085">
      <w:pPr>
        <w:spacing w:before="100" w:beforeAutospacing="1" w:after="100" w:afterAutospacing="1" w:line="240" w:lineRule="auto"/>
        <w:rPr>
          <w:rFonts w:ascii="Times New Roman" w:hAnsi="Times New Roman" w:cs="Times New Roman"/>
          <w:b/>
          <w:bCs/>
          <w:kern w:val="0"/>
          <w14:ligatures w14:val="none"/>
        </w:rPr>
      </w:pPr>
    </w:p>
    <w:p w14:paraId="3FC386A7" w14:textId="77777777" w:rsidR="00874532" w:rsidRDefault="00874532" w:rsidP="00872085">
      <w:pPr>
        <w:spacing w:before="100" w:beforeAutospacing="1" w:after="100" w:afterAutospacing="1" w:line="240" w:lineRule="auto"/>
        <w:rPr>
          <w:rFonts w:ascii="Times New Roman" w:hAnsi="Times New Roman" w:cs="Times New Roman"/>
          <w:b/>
          <w:bCs/>
          <w:kern w:val="0"/>
          <w14:ligatures w14:val="none"/>
        </w:rPr>
      </w:pPr>
    </w:p>
    <w:p w14:paraId="78E02210" w14:textId="77777777" w:rsidR="00874532" w:rsidRDefault="00874532" w:rsidP="00872085">
      <w:pPr>
        <w:spacing w:before="100" w:beforeAutospacing="1" w:after="100" w:afterAutospacing="1" w:line="240" w:lineRule="auto"/>
        <w:rPr>
          <w:rFonts w:ascii="Times New Roman" w:hAnsi="Times New Roman" w:cs="Times New Roman"/>
          <w:b/>
          <w:bCs/>
          <w:kern w:val="0"/>
          <w14:ligatures w14:val="none"/>
        </w:rPr>
      </w:pPr>
    </w:p>
    <w:p w14:paraId="77291345" w14:textId="77777777" w:rsidR="00874532" w:rsidRDefault="00874532" w:rsidP="00872085">
      <w:pPr>
        <w:spacing w:before="100" w:beforeAutospacing="1" w:after="100" w:afterAutospacing="1" w:line="240" w:lineRule="auto"/>
        <w:rPr>
          <w:rFonts w:ascii="Times New Roman" w:hAnsi="Times New Roman" w:cs="Times New Roman"/>
          <w:b/>
          <w:bCs/>
          <w:kern w:val="0"/>
          <w14:ligatures w14:val="none"/>
        </w:rPr>
      </w:pPr>
    </w:p>
    <w:p w14:paraId="63FEA107" w14:textId="4987BB4B" w:rsidR="00872085" w:rsidRPr="00872085" w:rsidRDefault="00872085" w:rsidP="00872085">
      <w:pPr>
        <w:spacing w:before="100" w:beforeAutospacing="1" w:after="100" w:afterAutospacing="1" w:line="240" w:lineRule="auto"/>
        <w:rPr>
          <w:rFonts w:ascii="Times New Roman" w:hAnsi="Times New Roman" w:cs="Times New Roman"/>
          <w:kern w:val="0"/>
          <w14:ligatures w14:val="none"/>
        </w:rPr>
      </w:pPr>
      <w:r w:rsidRPr="00872085">
        <w:rPr>
          <w:rFonts w:ascii="Times New Roman" w:hAnsi="Times New Roman" w:cs="Times New Roman"/>
          <w:b/>
          <w:bCs/>
          <w:kern w:val="0"/>
          <w14:ligatures w14:val="none"/>
        </w:rPr>
        <w:t>Product Description for HOLODEKHO:</w:t>
      </w:r>
    </w:p>
    <w:p w14:paraId="3A74701F" w14:textId="77777777" w:rsidR="00872085" w:rsidRPr="00872085" w:rsidRDefault="00872085" w:rsidP="00872085">
      <w:pPr>
        <w:spacing w:before="100" w:beforeAutospacing="1" w:after="100" w:afterAutospacing="1" w:line="240" w:lineRule="auto"/>
        <w:rPr>
          <w:rFonts w:ascii="Times New Roman" w:hAnsi="Times New Roman" w:cs="Times New Roman"/>
          <w:kern w:val="0"/>
          <w14:ligatures w14:val="none"/>
        </w:rPr>
      </w:pPr>
      <w:r w:rsidRPr="00BE57A0">
        <w:rPr>
          <w:rFonts w:ascii="Times New Roman" w:hAnsi="Times New Roman" w:cs="Times New Roman"/>
          <w:kern w:val="0"/>
          <w:highlight w:val="yellow"/>
          <w14:ligatures w14:val="none"/>
        </w:rPr>
        <w:t>HOLODEKHO offers cutting-edge image-compatible 3D holographic images designed specifically to enhance STEM education in India.</w:t>
      </w:r>
      <w:r w:rsidRPr="00872085">
        <w:rPr>
          <w:rFonts w:ascii="Times New Roman" w:hAnsi="Times New Roman" w:cs="Times New Roman"/>
          <w:kern w:val="0"/>
          <w14:ligatures w14:val="none"/>
        </w:rPr>
        <w:t xml:space="preserve"> These holograms transform traditional learning by providing an immersive, interactive experience that makes complex concepts easier to understand and more engaging for students.</w:t>
      </w:r>
    </w:p>
    <w:p w14:paraId="1FFE224A" w14:textId="77777777" w:rsidR="00872085" w:rsidRPr="00872085" w:rsidRDefault="00872085" w:rsidP="008720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2085">
        <w:rPr>
          <w:rFonts w:ascii="Times New Roman" w:eastAsia="Times New Roman" w:hAnsi="Times New Roman" w:cs="Times New Roman"/>
          <w:b/>
          <w:bCs/>
          <w:kern w:val="0"/>
          <w:sz w:val="27"/>
          <w:szCs w:val="27"/>
          <w14:ligatures w14:val="none"/>
        </w:rPr>
        <w:t>Key Features:</w:t>
      </w:r>
    </w:p>
    <w:p w14:paraId="7376403B" w14:textId="77777777" w:rsidR="00872085" w:rsidRPr="00872085" w:rsidRDefault="00872085" w:rsidP="00872085">
      <w:pPr>
        <w:numPr>
          <w:ilvl w:val="0"/>
          <w:numId w:val="1"/>
        </w:numPr>
        <w:spacing w:before="100" w:beforeAutospacing="1" w:after="100" w:afterAutospacing="1" w:line="240" w:lineRule="auto"/>
        <w:rPr>
          <w:rFonts w:ascii="Times New Roman" w:hAnsi="Times New Roman" w:cs="Times New Roman"/>
          <w:kern w:val="0"/>
          <w14:ligatures w14:val="none"/>
        </w:rPr>
      </w:pPr>
      <w:r w:rsidRPr="00872085">
        <w:rPr>
          <w:rFonts w:ascii="Times New Roman" w:hAnsi="Times New Roman" w:cs="Times New Roman"/>
          <w:b/>
          <w:bCs/>
          <w:kern w:val="0"/>
          <w14:ligatures w14:val="none"/>
        </w:rPr>
        <w:t>Interactive 3D Visualizations:</w:t>
      </w:r>
    </w:p>
    <w:p w14:paraId="1A8AFEFD" w14:textId="77777777" w:rsidR="00872085" w:rsidRPr="00872085" w:rsidRDefault="00872085" w:rsidP="0087208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72085">
        <w:rPr>
          <w:rFonts w:ascii="Times New Roman" w:eastAsia="Times New Roman" w:hAnsi="Times New Roman" w:cs="Times New Roman"/>
          <w:kern w:val="0"/>
          <w14:ligatures w14:val="none"/>
        </w:rPr>
        <w:t>Our holograms bring subjects like biology, physics, and chemistry to life, allowing students to interact with and explore detailed 3D models of cells, molecules, and physical phenomena.</w:t>
      </w:r>
    </w:p>
    <w:p w14:paraId="6164E46F" w14:textId="77777777" w:rsidR="00872085" w:rsidRPr="00872085" w:rsidRDefault="00872085" w:rsidP="00872085">
      <w:pPr>
        <w:numPr>
          <w:ilvl w:val="0"/>
          <w:numId w:val="1"/>
        </w:numPr>
        <w:spacing w:before="100" w:beforeAutospacing="1" w:after="100" w:afterAutospacing="1" w:line="240" w:lineRule="auto"/>
        <w:rPr>
          <w:rFonts w:ascii="Times New Roman" w:hAnsi="Times New Roman" w:cs="Times New Roman"/>
          <w:kern w:val="0"/>
          <w14:ligatures w14:val="none"/>
        </w:rPr>
      </w:pPr>
      <w:r w:rsidRPr="00872085">
        <w:rPr>
          <w:rFonts w:ascii="Times New Roman" w:hAnsi="Times New Roman" w:cs="Times New Roman"/>
          <w:b/>
          <w:bCs/>
          <w:kern w:val="0"/>
          <w14:ligatures w14:val="none"/>
        </w:rPr>
        <w:t>Enhanced Learning Experience:</w:t>
      </w:r>
    </w:p>
    <w:p w14:paraId="769C5CD3" w14:textId="77777777" w:rsidR="00872085" w:rsidRPr="00872085" w:rsidRDefault="00872085" w:rsidP="0087208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72085">
        <w:rPr>
          <w:rFonts w:ascii="Times New Roman" w:eastAsia="Times New Roman" w:hAnsi="Times New Roman" w:cs="Times New Roman"/>
          <w:kern w:val="0"/>
          <w14:ligatures w14:val="none"/>
        </w:rPr>
        <w:t>By making abstract concepts tangible, HOLODEKHO’s holograms help improve comprehension and retention. Students can visualize and manipulate 3D content, leading to a deeper understanding of the subject matter.</w:t>
      </w:r>
    </w:p>
    <w:p w14:paraId="67A1F712" w14:textId="77777777" w:rsidR="00872085" w:rsidRPr="00872085" w:rsidRDefault="00872085" w:rsidP="00872085">
      <w:pPr>
        <w:numPr>
          <w:ilvl w:val="0"/>
          <w:numId w:val="1"/>
        </w:numPr>
        <w:spacing w:before="100" w:beforeAutospacing="1" w:after="100" w:afterAutospacing="1" w:line="240" w:lineRule="auto"/>
        <w:rPr>
          <w:rFonts w:ascii="Times New Roman" w:hAnsi="Times New Roman" w:cs="Times New Roman"/>
          <w:kern w:val="0"/>
          <w14:ligatures w14:val="none"/>
        </w:rPr>
      </w:pPr>
      <w:r w:rsidRPr="00872085">
        <w:rPr>
          <w:rFonts w:ascii="Times New Roman" w:hAnsi="Times New Roman" w:cs="Times New Roman"/>
          <w:b/>
          <w:bCs/>
          <w:kern w:val="0"/>
          <w14:ligatures w14:val="none"/>
        </w:rPr>
        <w:t>Customizable Content:</w:t>
      </w:r>
    </w:p>
    <w:p w14:paraId="4B906772" w14:textId="77777777" w:rsidR="00872085" w:rsidRPr="00872085" w:rsidRDefault="00872085" w:rsidP="0087208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72085">
        <w:rPr>
          <w:rFonts w:ascii="Times New Roman" w:eastAsia="Times New Roman" w:hAnsi="Times New Roman" w:cs="Times New Roman"/>
          <w:kern w:val="0"/>
          <w14:ligatures w14:val="none"/>
        </w:rPr>
        <w:t>Educators can tailor the holographic content to fit their curriculum, ensuring that the material is relevant and aligned with educational standards.</w:t>
      </w:r>
    </w:p>
    <w:p w14:paraId="7DDD6E8E" w14:textId="77777777" w:rsidR="00872085" w:rsidRPr="00872085" w:rsidRDefault="00872085" w:rsidP="00872085">
      <w:pPr>
        <w:numPr>
          <w:ilvl w:val="0"/>
          <w:numId w:val="1"/>
        </w:numPr>
        <w:spacing w:before="100" w:beforeAutospacing="1" w:after="100" w:afterAutospacing="1" w:line="240" w:lineRule="auto"/>
        <w:rPr>
          <w:rFonts w:ascii="Times New Roman" w:hAnsi="Times New Roman" w:cs="Times New Roman"/>
          <w:kern w:val="0"/>
          <w14:ligatures w14:val="none"/>
        </w:rPr>
      </w:pPr>
      <w:r w:rsidRPr="00872085">
        <w:rPr>
          <w:rFonts w:ascii="Times New Roman" w:hAnsi="Times New Roman" w:cs="Times New Roman"/>
          <w:b/>
          <w:bCs/>
          <w:kern w:val="0"/>
          <w14:ligatures w14:val="none"/>
        </w:rPr>
        <w:t>Accessible Technology:</w:t>
      </w:r>
    </w:p>
    <w:p w14:paraId="32E73E3D" w14:textId="77777777" w:rsidR="00872085" w:rsidRPr="00872085" w:rsidRDefault="00872085" w:rsidP="0087208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72085">
        <w:rPr>
          <w:rFonts w:ascii="Times New Roman" w:eastAsia="Times New Roman" w:hAnsi="Times New Roman" w:cs="Times New Roman"/>
          <w:kern w:val="0"/>
          <w14:ligatures w14:val="none"/>
        </w:rPr>
        <w:t>The holograms are designed to be compatible with a wide range of devices, making them accessible to schools with varying levels of technological infrastructure.</w:t>
      </w:r>
    </w:p>
    <w:p w14:paraId="6C4B7F5A" w14:textId="77777777" w:rsidR="00872085" w:rsidRPr="00872085" w:rsidRDefault="00872085" w:rsidP="00872085">
      <w:pPr>
        <w:numPr>
          <w:ilvl w:val="0"/>
          <w:numId w:val="1"/>
        </w:numPr>
        <w:spacing w:before="100" w:beforeAutospacing="1" w:after="100" w:afterAutospacing="1" w:line="240" w:lineRule="auto"/>
        <w:rPr>
          <w:rFonts w:ascii="Times New Roman" w:hAnsi="Times New Roman" w:cs="Times New Roman"/>
          <w:kern w:val="0"/>
          <w14:ligatures w14:val="none"/>
        </w:rPr>
      </w:pPr>
      <w:r w:rsidRPr="00872085">
        <w:rPr>
          <w:rFonts w:ascii="Times New Roman" w:hAnsi="Times New Roman" w:cs="Times New Roman"/>
          <w:b/>
          <w:bCs/>
          <w:kern w:val="0"/>
          <w14:ligatures w14:val="none"/>
        </w:rPr>
        <w:t>Engagement and Motivation:</w:t>
      </w:r>
    </w:p>
    <w:p w14:paraId="27618DB1" w14:textId="77777777" w:rsidR="00872085" w:rsidRPr="00872085" w:rsidRDefault="00872085" w:rsidP="0087208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72085">
        <w:rPr>
          <w:rFonts w:ascii="Times New Roman" w:eastAsia="Times New Roman" w:hAnsi="Times New Roman" w:cs="Times New Roman"/>
          <w:kern w:val="0"/>
          <w14:ligatures w14:val="none"/>
        </w:rPr>
        <w:t>The use of holograms in the classroom increases student engagement and motivation by providing a novel and exciting way to learn.</w:t>
      </w:r>
    </w:p>
    <w:p w14:paraId="64858BA7" w14:textId="77777777" w:rsidR="00872085" w:rsidRPr="00872085" w:rsidRDefault="00872085" w:rsidP="00872085">
      <w:pPr>
        <w:numPr>
          <w:ilvl w:val="0"/>
          <w:numId w:val="1"/>
        </w:numPr>
        <w:spacing w:before="100" w:beforeAutospacing="1" w:after="100" w:afterAutospacing="1" w:line="240" w:lineRule="auto"/>
        <w:rPr>
          <w:rFonts w:ascii="Times New Roman" w:hAnsi="Times New Roman" w:cs="Times New Roman"/>
          <w:kern w:val="0"/>
          <w14:ligatures w14:val="none"/>
        </w:rPr>
      </w:pPr>
      <w:r w:rsidRPr="00872085">
        <w:rPr>
          <w:rFonts w:ascii="Times New Roman" w:hAnsi="Times New Roman" w:cs="Times New Roman"/>
          <w:b/>
          <w:bCs/>
          <w:kern w:val="0"/>
          <w14:ligatures w14:val="none"/>
        </w:rPr>
        <w:t>Support for Remote Learning:</w:t>
      </w:r>
    </w:p>
    <w:p w14:paraId="724B6307" w14:textId="77777777" w:rsidR="00872085" w:rsidRPr="00872085" w:rsidRDefault="00872085" w:rsidP="0087208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72085">
        <w:rPr>
          <w:rFonts w:ascii="Times New Roman" w:eastAsia="Times New Roman" w:hAnsi="Times New Roman" w:cs="Times New Roman"/>
          <w:kern w:val="0"/>
          <w14:ligatures w14:val="none"/>
        </w:rPr>
        <w:t>HOLODEKHO’s technology can also be used in remote learning environments, ensuring that students have access to high-quality educational tools regardless of their location.</w:t>
      </w:r>
    </w:p>
    <w:p w14:paraId="5122E9D2" w14:textId="77777777" w:rsidR="00872085" w:rsidRPr="00872085" w:rsidRDefault="00872085" w:rsidP="008720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2085">
        <w:rPr>
          <w:rFonts w:ascii="Times New Roman" w:eastAsia="Times New Roman" w:hAnsi="Times New Roman" w:cs="Times New Roman"/>
          <w:b/>
          <w:bCs/>
          <w:kern w:val="0"/>
          <w:sz w:val="27"/>
          <w:szCs w:val="27"/>
          <w14:ligatures w14:val="none"/>
        </w:rPr>
        <w:t>Benefits:</w:t>
      </w:r>
    </w:p>
    <w:p w14:paraId="4370F4E1" w14:textId="77777777" w:rsidR="00872085" w:rsidRPr="00872085" w:rsidRDefault="00872085" w:rsidP="00872085">
      <w:pPr>
        <w:numPr>
          <w:ilvl w:val="0"/>
          <w:numId w:val="2"/>
        </w:numPr>
        <w:spacing w:before="100" w:beforeAutospacing="1" w:after="100" w:afterAutospacing="1" w:line="240" w:lineRule="auto"/>
        <w:rPr>
          <w:rFonts w:ascii="Times New Roman" w:hAnsi="Times New Roman" w:cs="Times New Roman"/>
          <w:kern w:val="0"/>
          <w14:ligatures w14:val="none"/>
        </w:rPr>
      </w:pPr>
      <w:r w:rsidRPr="00872085">
        <w:rPr>
          <w:rFonts w:ascii="Times New Roman" w:hAnsi="Times New Roman" w:cs="Times New Roman"/>
          <w:b/>
          <w:bCs/>
          <w:kern w:val="0"/>
          <w14:ligatures w14:val="none"/>
        </w:rPr>
        <w:t>For Students:</w:t>
      </w:r>
    </w:p>
    <w:p w14:paraId="5F6F428A" w14:textId="77777777" w:rsidR="00872085" w:rsidRPr="00872085" w:rsidRDefault="00872085" w:rsidP="0087208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2085">
        <w:rPr>
          <w:rFonts w:ascii="Times New Roman" w:eastAsia="Times New Roman" w:hAnsi="Times New Roman" w:cs="Times New Roman"/>
          <w:kern w:val="0"/>
          <w14:ligatures w14:val="none"/>
        </w:rPr>
        <w:t>Provides a hands-on learning experience.</w:t>
      </w:r>
    </w:p>
    <w:p w14:paraId="4A588A10" w14:textId="77777777" w:rsidR="00872085" w:rsidRPr="00872085" w:rsidRDefault="00872085" w:rsidP="0087208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2085">
        <w:rPr>
          <w:rFonts w:ascii="Times New Roman" w:eastAsia="Times New Roman" w:hAnsi="Times New Roman" w:cs="Times New Roman"/>
          <w:kern w:val="0"/>
          <w14:ligatures w14:val="none"/>
        </w:rPr>
        <w:t>Makes learning more enjoyable and memorable.</w:t>
      </w:r>
    </w:p>
    <w:p w14:paraId="41B57129" w14:textId="77777777" w:rsidR="00872085" w:rsidRPr="00872085" w:rsidRDefault="00872085" w:rsidP="0087208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2085">
        <w:rPr>
          <w:rFonts w:ascii="Times New Roman" w:eastAsia="Times New Roman" w:hAnsi="Times New Roman" w:cs="Times New Roman"/>
          <w:kern w:val="0"/>
          <w14:ligatures w14:val="none"/>
        </w:rPr>
        <w:t>Encourages curiosity and exploration.</w:t>
      </w:r>
    </w:p>
    <w:p w14:paraId="68C31A91" w14:textId="77777777" w:rsidR="00872085" w:rsidRPr="00872085" w:rsidRDefault="00872085" w:rsidP="00872085">
      <w:pPr>
        <w:numPr>
          <w:ilvl w:val="0"/>
          <w:numId w:val="2"/>
        </w:numPr>
        <w:spacing w:before="100" w:beforeAutospacing="1" w:after="100" w:afterAutospacing="1" w:line="240" w:lineRule="auto"/>
        <w:rPr>
          <w:rFonts w:ascii="Times New Roman" w:hAnsi="Times New Roman" w:cs="Times New Roman"/>
          <w:kern w:val="0"/>
          <w14:ligatures w14:val="none"/>
        </w:rPr>
      </w:pPr>
      <w:r w:rsidRPr="00872085">
        <w:rPr>
          <w:rFonts w:ascii="Times New Roman" w:hAnsi="Times New Roman" w:cs="Times New Roman"/>
          <w:b/>
          <w:bCs/>
          <w:kern w:val="0"/>
          <w14:ligatures w14:val="none"/>
        </w:rPr>
        <w:t>For Educators:</w:t>
      </w:r>
    </w:p>
    <w:p w14:paraId="1FDF235D" w14:textId="77777777" w:rsidR="00872085" w:rsidRPr="00872085" w:rsidRDefault="00872085" w:rsidP="0087208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2085">
        <w:rPr>
          <w:rFonts w:ascii="Times New Roman" w:eastAsia="Times New Roman" w:hAnsi="Times New Roman" w:cs="Times New Roman"/>
          <w:kern w:val="0"/>
          <w14:ligatures w14:val="none"/>
        </w:rPr>
        <w:t>Offers a powerful teaching aid that can complement traditional methods.</w:t>
      </w:r>
    </w:p>
    <w:p w14:paraId="4E5C75D5" w14:textId="77777777" w:rsidR="00872085" w:rsidRPr="00872085" w:rsidRDefault="00872085" w:rsidP="0087208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2085">
        <w:rPr>
          <w:rFonts w:ascii="Times New Roman" w:eastAsia="Times New Roman" w:hAnsi="Times New Roman" w:cs="Times New Roman"/>
          <w:kern w:val="0"/>
          <w14:ligatures w14:val="none"/>
        </w:rPr>
        <w:t>Allows for the visualization of complex topics.</w:t>
      </w:r>
    </w:p>
    <w:p w14:paraId="4C215E6B" w14:textId="77777777" w:rsidR="00872085" w:rsidRPr="00872085" w:rsidRDefault="00872085" w:rsidP="0087208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72085">
        <w:rPr>
          <w:rFonts w:ascii="Times New Roman" w:eastAsia="Times New Roman" w:hAnsi="Times New Roman" w:cs="Times New Roman"/>
          <w:kern w:val="0"/>
          <w14:ligatures w14:val="none"/>
        </w:rPr>
        <w:t>Facilitates a more dynamic and interactive classroom environment.</w:t>
      </w:r>
    </w:p>
    <w:p w14:paraId="2FEDAA42" w14:textId="77777777" w:rsidR="00900FE6" w:rsidRPr="00900FE6" w:rsidRDefault="00900FE6" w:rsidP="00900FE6">
      <w:pPr>
        <w:spacing w:before="100" w:beforeAutospacing="1" w:after="100" w:afterAutospacing="1" w:line="240" w:lineRule="auto"/>
        <w:outlineLvl w:val="2"/>
        <w:divId w:val="24599638"/>
        <w:rPr>
          <w:rFonts w:ascii="Times New Roman" w:eastAsia="Times New Roman" w:hAnsi="Times New Roman" w:cs="Times New Roman"/>
          <w:b/>
          <w:bCs/>
          <w:kern w:val="0"/>
          <w:sz w:val="27"/>
          <w:szCs w:val="27"/>
          <w14:ligatures w14:val="none"/>
        </w:rPr>
      </w:pPr>
      <w:r w:rsidRPr="00900FE6">
        <w:rPr>
          <w:rFonts w:ascii="Times New Roman" w:eastAsia="Times New Roman" w:hAnsi="Times New Roman" w:cs="Times New Roman"/>
          <w:b/>
          <w:bCs/>
          <w:kern w:val="0"/>
          <w:sz w:val="27"/>
          <w:szCs w:val="27"/>
          <w14:ligatures w14:val="none"/>
        </w:rPr>
        <w:t>Problem Solved by HOLODEKHO:</w:t>
      </w:r>
    </w:p>
    <w:p w14:paraId="4BA9710E" w14:textId="77777777" w:rsidR="00900FE6" w:rsidRPr="00900FE6" w:rsidRDefault="00900FE6" w:rsidP="00900FE6">
      <w:pPr>
        <w:spacing w:before="100" w:beforeAutospacing="1" w:after="100" w:afterAutospacing="1" w:line="240" w:lineRule="auto"/>
        <w:divId w:val="24599638"/>
        <w:rPr>
          <w:rFonts w:ascii="Times New Roman" w:hAnsi="Times New Roman" w:cs="Times New Roman"/>
          <w:kern w:val="0"/>
          <w14:ligatures w14:val="none"/>
        </w:rPr>
      </w:pPr>
      <w:r w:rsidRPr="00900FE6">
        <w:rPr>
          <w:rFonts w:ascii="Times New Roman" w:hAnsi="Times New Roman" w:cs="Times New Roman"/>
          <w:b/>
          <w:bCs/>
          <w:kern w:val="0"/>
          <w14:ligatures w14:val="none"/>
        </w:rPr>
        <w:lastRenderedPageBreak/>
        <w:t>Lack of Engagement and Understanding in STEM Education</w:t>
      </w:r>
    </w:p>
    <w:p w14:paraId="3E630013" w14:textId="77777777" w:rsidR="00900FE6" w:rsidRPr="00900FE6" w:rsidRDefault="00900FE6" w:rsidP="00900FE6">
      <w:pPr>
        <w:spacing w:before="100" w:beforeAutospacing="1" w:after="100" w:afterAutospacing="1" w:line="240" w:lineRule="auto"/>
        <w:divId w:val="24599638"/>
        <w:rPr>
          <w:rFonts w:ascii="Times New Roman" w:hAnsi="Times New Roman" w:cs="Times New Roman"/>
          <w:kern w:val="0"/>
          <w14:ligatures w14:val="none"/>
        </w:rPr>
      </w:pPr>
      <w:r w:rsidRPr="001E503F">
        <w:rPr>
          <w:rFonts w:ascii="Times New Roman" w:hAnsi="Times New Roman" w:cs="Times New Roman"/>
          <w:b/>
          <w:bCs/>
          <w:kern w:val="0"/>
          <w14:ligatures w14:val="none"/>
        </w:rPr>
        <w:t xml:space="preserve">One of the major challenges in STEM education is the difficulty in engaging students and helping them understand complex concepts. </w:t>
      </w:r>
      <w:r w:rsidRPr="00900FE6">
        <w:rPr>
          <w:rFonts w:ascii="Times New Roman" w:hAnsi="Times New Roman" w:cs="Times New Roman"/>
          <w:kern w:val="0"/>
          <w14:ligatures w14:val="none"/>
        </w:rPr>
        <w:t>Traditional teaching methods often rely on textbooks, 2D diagrams, and verbal explanations, which can limit students' comprehension and interest. This problem is particularly pronounced in subjects like biology, chemistry, and physics, where understanding three-dimensional structures and processes is crucial.</w:t>
      </w:r>
    </w:p>
    <w:p w14:paraId="7706B882" w14:textId="77777777" w:rsidR="00900FE6" w:rsidRPr="00900FE6" w:rsidRDefault="00900FE6" w:rsidP="00900FE6">
      <w:pPr>
        <w:spacing w:before="100" w:beforeAutospacing="1" w:after="100" w:afterAutospacing="1" w:line="240" w:lineRule="auto"/>
        <w:outlineLvl w:val="2"/>
        <w:divId w:val="24599638"/>
        <w:rPr>
          <w:rFonts w:ascii="Times New Roman" w:eastAsia="Times New Roman" w:hAnsi="Times New Roman" w:cs="Times New Roman"/>
          <w:b/>
          <w:bCs/>
          <w:kern w:val="0"/>
          <w:sz w:val="27"/>
          <w:szCs w:val="27"/>
          <w14:ligatures w14:val="none"/>
        </w:rPr>
      </w:pPr>
      <w:r w:rsidRPr="00900FE6">
        <w:rPr>
          <w:rFonts w:ascii="Times New Roman" w:eastAsia="Times New Roman" w:hAnsi="Times New Roman" w:cs="Times New Roman"/>
          <w:b/>
          <w:bCs/>
          <w:kern w:val="0"/>
          <w:sz w:val="27"/>
          <w:szCs w:val="27"/>
          <w14:ligatures w14:val="none"/>
        </w:rPr>
        <w:t>How HOLODEKHO Solves This Problem:</w:t>
      </w:r>
    </w:p>
    <w:p w14:paraId="57E14ABC" w14:textId="77777777" w:rsidR="00900FE6" w:rsidRPr="00900FE6" w:rsidRDefault="00900FE6" w:rsidP="00900FE6">
      <w:pPr>
        <w:spacing w:before="100" w:beforeAutospacing="1" w:after="100" w:afterAutospacing="1" w:line="240" w:lineRule="auto"/>
        <w:divId w:val="24599638"/>
        <w:rPr>
          <w:rFonts w:ascii="Times New Roman" w:hAnsi="Times New Roman" w:cs="Times New Roman"/>
          <w:kern w:val="0"/>
          <w14:ligatures w14:val="none"/>
        </w:rPr>
      </w:pPr>
      <w:r w:rsidRPr="00900FE6">
        <w:rPr>
          <w:rFonts w:ascii="Times New Roman" w:hAnsi="Times New Roman" w:cs="Times New Roman"/>
          <w:b/>
          <w:bCs/>
          <w:kern w:val="0"/>
          <w14:ligatures w14:val="none"/>
        </w:rPr>
        <w:t>1. Making Abstract Concepts Tangible:</w:t>
      </w:r>
      <w:r w:rsidRPr="00900FE6">
        <w:rPr>
          <w:rFonts w:ascii="Times New Roman" w:hAnsi="Times New Roman" w:cs="Times New Roman"/>
          <w:kern w:val="0"/>
          <w14:ligatures w14:val="none"/>
        </w:rPr>
        <w:t xml:space="preserve"> HOLODEKHO’s 3D holographic images transform abstract STEM concepts into tangible visualizations. Students can interact with and explore 3D models of cells, molecules, and physical phenomena, which enhances their understanding and retention. For instance, visualizing the structure of DNA or the mechanics of a chemical reaction in 3D helps students grasp these complex topics more effectively.</w:t>
      </w:r>
    </w:p>
    <w:p w14:paraId="78FD03B5" w14:textId="77777777" w:rsidR="00900FE6" w:rsidRPr="00900FE6" w:rsidRDefault="00900FE6" w:rsidP="00900FE6">
      <w:pPr>
        <w:spacing w:before="100" w:beforeAutospacing="1" w:after="100" w:afterAutospacing="1" w:line="240" w:lineRule="auto"/>
        <w:divId w:val="24599638"/>
        <w:rPr>
          <w:rFonts w:ascii="Times New Roman" w:hAnsi="Times New Roman" w:cs="Times New Roman"/>
          <w:kern w:val="0"/>
          <w14:ligatures w14:val="none"/>
        </w:rPr>
      </w:pPr>
      <w:r w:rsidRPr="00900FE6">
        <w:rPr>
          <w:rFonts w:ascii="Times New Roman" w:hAnsi="Times New Roman" w:cs="Times New Roman"/>
          <w:b/>
          <w:bCs/>
          <w:kern w:val="0"/>
          <w14:ligatures w14:val="none"/>
        </w:rPr>
        <w:t>2. Increasing Student Engagement:</w:t>
      </w:r>
      <w:r w:rsidRPr="00900FE6">
        <w:rPr>
          <w:rFonts w:ascii="Times New Roman" w:hAnsi="Times New Roman" w:cs="Times New Roman"/>
          <w:kern w:val="0"/>
          <w14:ligatures w14:val="none"/>
        </w:rPr>
        <w:t xml:space="preserve"> The use of holographic technology creates an immersive and interactive learning experience, making lessons more engaging and enjoyable. This increased engagement can lead to higher motivation and interest in STEM subjects, which is essential for nurturing future scientists and engineers.</w:t>
      </w:r>
    </w:p>
    <w:p w14:paraId="1D8428CC" w14:textId="77777777" w:rsidR="00900FE6" w:rsidRPr="00900FE6" w:rsidRDefault="00900FE6" w:rsidP="00900FE6">
      <w:pPr>
        <w:spacing w:before="100" w:beforeAutospacing="1" w:after="100" w:afterAutospacing="1" w:line="240" w:lineRule="auto"/>
        <w:divId w:val="24599638"/>
        <w:rPr>
          <w:rFonts w:ascii="Times New Roman" w:hAnsi="Times New Roman" w:cs="Times New Roman"/>
          <w:kern w:val="0"/>
          <w14:ligatures w14:val="none"/>
        </w:rPr>
      </w:pPr>
      <w:r w:rsidRPr="00900FE6">
        <w:rPr>
          <w:rFonts w:ascii="Times New Roman" w:hAnsi="Times New Roman" w:cs="Times New Roman"/>
          <w:b/>
          <w:bCs/>
          <w:kern w:val="0"/>
          <w14:ligatures w14:val="none"/>
        </w:rPr>
        <w:t>3. Supporting Diverse Learning Styles:</w:t>
      </w:r>
      <w:r w:rsidRPr="00900FE6">
        <w:rPr>
          <w:rFonts w:ascii="Times New Roman" w:hAnsi="Times New Roman" w:cs="Times New Roman"/>
          <w:kern w:val="0"/>
          <w14:ligatures w14:val="none"/>
        </w:rPr>
        <w:t xml:space="preserve"> Holographic images cater to various learning styles by combining visual, auditory, and </w:t>
      </w:r>
      <w:proofErr w:type="spellStart"/>
      <w:r w:rsidRPr="00900FE6">
        <w:rPr>
          <w:rFonts w:ascii="Times New Roman" w:hAnsi="Times New Roman" w:cs="Times New Roman"/>
          <w:kern w:val="0"/>
          <w14:ligatures w14:val="none"/>
        </w:rPr>
        <w:t>kinesthetic</w:t>
      </w:r>
      <w:proofErr w:type="spellEnd"/>
      <w:r w:rsidRPr="00900FE6">
        <w:rPr>
          <w:rFonts w:ascii="Times New Roman" w:hAnsi="Times New Roman" w:cs="Times New Roman"/>
          <w:kern w:val="0"/>
          <w14:ligatures w14:val="none"/>
        </w:rPr>
        <w:t xml:space="preserve"> elements. Students who struggle with traditional methods can benefit from the multi-sensory learning experience that holograms provide, leading to better overall educational outcomes.</w:t>
      </w:r>
    </w:p>
    <w:p w14:paraId="721DDF1E" w14:textId="77777777" w:rsidR="00900FE6" w:rsidRPr="00900FE6" w:rsidRDefault="00900FE6" w:rsidP="00900FE6">
      <w:pPr>
        <w:spacing w:before="100" w:beforeAutospacing="1" w:after="100" w:afterAutospacing="1" w:line="240" w:lineRule="auto"/>
        <w:divId w:val="24599638"/>
        <w:rPr>
          <w:rFonts w:ascii="Times New Roman" w:hAnsi="Times New Roman" w:cs="Times New Roman"/>
          <w:kern w:val="0"/>
          <w14:ligatures w14:val="none"/>
        </w:rPr>
      </w:pPr>
      <w:r w:rsidRPr="00900FE6">
        <w:rPr>
          <w:rFonts w:ascii="Times New Roman" w:hAnsi="Times New Roman" w:cs="Times New Roman"/>
          <w:b/>
          <w:bCs/>
          <w:kern w:val="0"/>
          <w14:ligatures w14:val="none"/>
        </w:rPr>
        <w:t>4. Enhancing Remote Learning:</w:t>
      </w:r>
      <w:r w:rsidRPr="00900FE6">
        <w:rPr>
          <w:rFonts w:ascii="Times New Roman" w:hAnsi="Times New Roman" w:cs="Times New Roman"/>
          <w:kern w:val="0"/>
          <w14:ligatures w14:val="none"/>
        </w:rPr>
        <w:t xml:space="preserve"> In the context of remote learning, especially exacerbated by the COVID-19 pandemic, HOLODEKHO’s technology offers a valuable tool for maintaining high-quality education. Students can access interactive holographic content from home, ensuring continuity in their learning experience.</w:t>
      </w:r>
    </w:p>
    <w:p w14:paraId="7F0566E6" w14:textId="77777777" w:rsidR="00900FE6" w:rsidRPr="00900FE6" w:rsidRDefault="00900FE6" w:rsidP="00900FE6">
      <w:pPr>
        <w:spacing w:before="100" w:beforeAutospacing="1" w:after="100" w:afterAutospacing="1" w:line="240" w:lineRule="auto"/>
        <w:divId w:val="24599638"/>
        <w:rPr>
          <w:rFonts w:ascii="Times New Roman" w:hAnsi="Times New Roman" w:cs="Times New Roman"/>
          <w:kern w:val="0"/>
          <w14:ligatures w14:val="none"/>
        </w:rPr>
      </w:pPr>
      <w:r w:rsidRPr="00900FE6">
        <w:rPr>
          <w:rFonts w:ascii="Times New Roman" w:hAnsi="Times New Roman" w:cs="Times New Roman"/>
          <w:b/>
          <w:bCs/>
          <w:kern w:val="0"/>
          <w14:ligatures w14:val="none"/>
        </w:rPr>
        <w:t>5. Customizable Educational Content:</w:t>
      </w:r>
      <w:r w:rsidRPr="00900FE6">
        <w:rPr>
          <w:rFonts w:ascii="Times New Roman" w:hAnsi="Times New Roman" w:cs="Times New Roman"/>
          <w:kern w:val="0"/>
          <w14:ligatures w14:val="none"/>
        </w:rPr>
        <w:t xml:space="preserve"> Educators can customize holographic content to align with their curriculum and teaching objectives, ensuring that the material is relevant and supports their specific educational goals. This adaptability makes HOLODEKHO a versatile tool for a wide range of educational settings.</w:t>
      </w:r>
    </w:p>
    <w:p w14:paraId="0D498011" w14:textId="77777777" w:rsidR="00900FE6" w:rsidRPr="00900FE6" w:rsidRDefault="00900FE6" w:rsidP="00900FE6">
      <w:pPr>
        <w:spacing w:before="100" w:beforeAutospacing="1" w:after="100" w:afterAutospacing="1" w:line="240" w:lineRule="auto"/>
        <w:outlineLvl w:val="2"/>
        <w:divId w:val="24599638"/>
        <w:rPr>
          <w:rFonts w:ascii="Times New Roman" w:eastAsia="Times New Roman" w:hAnsi="Times New Roman" w:cs="Times New Roman"/>
          <w:b/>
          <w:bCs/>
          <w:kern w:val="0"/>
          <w:sz w:val="27"/>
          <w:szCs w:val="27"/>
          <w14:ligatures w14:val="none"/>
        </w:rPr>
      </w:pPr>
      <w:r w:rsidRPr="00900FE6">
        <w:rPr>
          <w:rFonts w:ascii="Times New Roman" w:eastAsia="Times New Roman" w:hAnsi="Times New Roman" w:cs="Times New Roman"/>
          <w:b/>
          <w:bCs/>
          <w:kern w:val="0"/>
          <w:sz w:val="27"/>
          <w:szCs w:val="27"/>
          <w14:ligatures w14:val="none"/>
        </w:rPr>
        <w:t>Impact:</w:t>
      </w:r>
    </w:p>
    <w:p w14:paraId="57C2BF0D" w14:textId="77777777" w:rsidR="00900FE6" w:rsidRPr="00900FE6" w:rsidRDefault="00900FE6" w:rsidP="00900FE6">
      <w:pPr>
        <w:spacing w:before="100" w:beforeAutospacing="1" w:after="100" w:afterAutospacing="1" w:line="240" w:lineRule="auto"/>
        <w:divId w:val="24599638"/>
        <w:rPr>
          <w:rFonts w:ascii="Times New Roman" w:hAnsi="Times New Roman" w:cs="Times New Roman"/>
          <w:kern w:val="0"/>
          <w14:ligatures w14:val="none"/>
        </w:rPr>
      </w:pPr>
      <w:r w:rsidRPr="00900FE6">
        <w:rPr>
          <w:rFonts w:ascii="Times New Roman" w:hAnsi="Times New Roman" w:cs="Times New Roman"/>
          <w:kern w:val="0"/>
          <w14:ligatures w14:val="none"/>
        </w:rPr>
        <w:t>By addressing the engagement and comprehension challenges in STEM education, HOLODEKHO helps improve student outcomes and fosters a deeper interest in STEM fields. This can lead to a more scientifically literate population and encourage more students to pursue careers in science, technology, engineering, and mathematics.</w:t>
      </w:r>
    </w:p>
    <w:p w14:paraId="65283C5F" w14:textId="77777777" w:rsidR="00900FE6" w:rsidRPr="00900FE6" w:rsidRDefault="00900FE6" w:rsidP="00900FE6">
      <w:pPr>
        <w:spacing w:before="100" w:beforeAutospacing="1" w:after="100" w:afterAutospacing="1" w:line="240" w:lineRule="auto"/>
        <w:outlineLvl w:val="2"/>
        <w:divId w:val="24599638"/>
        <w:rPr>
          <w:rFonts w:ascii="Times New Roman" w:eastAsia="Times New Roman" w:hAnsi="Times New Roman" w:cs="Times New Roman"/>
          <w:b/>
          <w:bCs/>
          <w:kern w:val="0"/>
          <w:sz w:val="27"/>
          <w:szCs w:val="27"/>
          <w14:ligatures w14:val="none"/>
        </w:rPr>
      </w:pPr>
      <w:r w:rsidRPr="00900FE6">
        <w:rPr>
          <w:rFonts w:ascii="Times New Roman" w:eastAsia="Times New Roman" w:hAnsi="Times New Roman" w:cs="Times New Roman"/>
          <w:b/>
          <w:bCs/>
          <w:kern w:val="0"/>
          <w:sz w:val="27"/>
          <w:szCs w:val="27"/>
          <w14:ligatures w14:val="none"/>
        </w:rPr>
        <w:t>Supporting Sources:</w:t>
      </w:r>
    </w:p>
    <w:p w14:paraId="53A102DE" w14:textId="77777777" w:rsidR="00900FE6" w:rsidRPr="00900FE6" w:rsidRDefault="00900FE6" w:rsidP="00900FE6">
      <w:pPr>
        <w:numPr>
          <w:ilvl w:val="0"/>
          <w:numId w:val="3"/>
        </w:numPr>
        <w:spacing w:before="100" w:beforeAutospacing="1" w:after="100" w:afterAutospacing="1" w:line="240" w:lineRule="auto"/>
        <w:divId w:val="24599638"/>
        <w:rPr>
          <w:rFonts w:ascii="Times New Roman" w:eastAsia="Times New Roman" w:hAnsi="Times New Roman" w:cs="Times New Roman"/>
          <w:kern w:val="0"/>
          <w14:ligatures w14:val="none"/>
        </w:rPr>
      </w:pPr>
      <w:r w:rsidRPr="00900FE6">
        <w:rPr>
          <w:rFonts w:ascii="Times New Roman" w:eastAsia="Times New Roman" w:hAnsi="Times New Roman" w:cs="Times New Roman"/>
          <w:b/>
          <w:bCs/>
          <w:kern w:val="0"/>
          <w14:ligatures w14:val="none"/>
        </w:rPr>
        <w:lastRenderedPageBreak/>
        <w:t>Interactive Learning in Three Dimensions</w:t>
      </w:r>
      <w:r w:rsidRPr="00900FE6">
        <w:rPr>
          <w:rFonts w:ascii="Times New Roman" w:eastAsia="Times New Roman" w:hAnsi="Times New Roman" w:cs="Times New Roman"/>
          <w:kern w:val="0"/>
          <w14:ligatures w14:val="none"/>
        </w:rPr>
        <w:t>: Vision3D emphasizes the importance of interactive 3D visualizations in making complex subjects more accessible and engaging for students​ (</w:t>
      </w:r>
      <w:hyperlink r:id="rId5" w:tgtFrame="_blank" w:history="1">
        <w:r w:rsidRPr="00900FE6">
          <w:rPr>
            <w:rFonts w:ascii="Times New Roman" w:eastAsia="Times New Roman" w:hAnsi="Times New Roman" w:cs="Times New Roman"/>
            <w:color w:val="0000FF"/>
            <w:kern w:val="0"/>
            <w:u w:val="single"/>
            <w14:ligatures w14:val="none"/>
          </w:rPr>
          <w:t>Vision3D</w:t>
        </w:r>
      </w:hyperlink>
      <w:r w:rsidRPr="00900FE6">
        <w:rPr>
          <w:rFonts w:ascii="Times New Roman" w:eastAsia="Times New Roman" w:hAnsi="Times New Roman" w:cs="Times New Roman"/>
          <w:kern w:val="0"/>
          <w14:ligatures w14:val="none"/>
        </w:rPr>
        <w:t>)​.</w:t>
      </w:r>
    </w:p>
    <w:p w14:paraId="62F7F03D" w14:textId="77777777" w:rsidR="00900FE6" w:rsidRPr="00900FE6" w:rsidRDefault="00900FE6" w:rsidP="00900FE6">
      <w:pPr>
        <w:numPr>
          <w:ilvl w:val="0"/>
          <w:numId w:val="3"/>
        </w:numPr>
        <w:spacing w:before="100" w:beforeAutospacing="1" w:after="100" w:afterAutospacing="1" w:line="240" w:lineRule="auto"/>
        <w:divId w:val="24599638"/>
        <w:rPr>
          <w:rFonts w:ascii="Times New Roman" w:eastAsia="Times New Roman" w:hAnsi="Times New Roman" w:cs="Times New Roman"/>
          <w:kern w:val="0"/>
          <w14:ligatures w14:val="none"/>
        </w:rPr>
      </w:pPr>
      <w:r w:rsidRPr="00900FE6">
        <w:rPr>
          <w:rFonts w:ascii="Times New Roman" w:eastAsia="Times New Roman" w:hAnsi="Times New Roman" w:cs="Times New Roman"/>
          <w:b/>
          <w:bCs/>
          <w:kern w:val="0"/>
          <w14:ligatures w14:val="none"/>
        </w:rPr>
        <w:t>Customized Learning Experiences</w:t>
      </w:r>
      <w:r w:rsidRPr="00900FE6">
        <w:rPr>
          <w:rFonts w:ascii="Times New Roman" w:eastAsia="Times New Roman" w:hAnsi="Times New Roman" w:cs="Times New Roman"/>
          <w:kern w:val="0"/>
          <w14:ligatures w14:val="none"/>
        </w:rPr>
        <w:t>: The ability to tailor educational content to meet individual student needs enhances comprehension and retention, as noted in educational technology research​ (</w:t>
      </w:r>
      <w:hyperlink r:id="rId6" w:tgtFrame="_blank" w:history="1">
        <w:r w:rsidRPr="00900FE6">
          <w:rPr>
            <w:rFonts w:ascii="Times New Roman" w:eastAsia="Times New Roman" w:hAnsi="Times New Roman" w:cs="Times New Roman"/>
            <w:color w:val="0000FF"/>
            <w:kern w:val="0"/>
            <w:u w:val="single"/>
            <w14:ligatures w14:val="none"/>
          </w:rPr>
          <w:t>SpringerLink</w:t>
        </w:r>
      </w:hyperlink>
      <w:r w:rsidRPr="00900FE6">
        <w:rPr>
          <w:rFonts w:ascii="Times New Roman" w:eastAsia="Times New Roman" w:hAnsi="Times New Roman" w:cs="Times New Roman"/>
          <w:kern w:val="0"/>
          <w14:ligatures w14:val="none"/>
        </w:rPr>
        <w:t>)​.</w:t>
      </w:r>
    </w:p>
    <w:p w14:paraId="3972B5F8" w14:textId="77777777" w:rsidR="006757D9" w:rsidRPr="006757D9" w:rsidRDefault="006757D9" w:rsidP="006757D9">
      <w:pPr>
        <w:spacing w:before="100" w:beforeAutospacing="1" w:after="100" w:afterAutospacing="1" w:line="240" w:lineRule="auto"/>
        <w:outlineLvl w:val="2"/>
        <w:divId w:val="1330214224"/>
        <w:rPr>
          <w:rFonts w:ascii="Times New Roman" w:eastAsia="Times New Roman" w:hAnsi="Times New Roman" w:cs="Times New Roman"/>
          <w:b/>
          <w:bCs/>
          <w:kern w:val="0"/>
          <w:sz w:val="27"/>
          <w:szCs w:val="27"/>
          <w14:ligatures w14:val="none"/>
        </w:rPr>
      </w:pPr>
      <w:r w:rsidRPr="006757D9">
        <w:rPr>
          <w:rFonts w:ascii="Times New Roman" w:eastAsia="Times New Roman" w:hAnsi="Times New Roman" w:cs="Times New Roman"/>
          <w:b/>
          <w:bCs/>
          <w:kern w:val="0"/>
          <w:sz w:val="27"/>
          <w:szCs w:val="27"/>
          <w14:ligatures w14:val="none"/>
        </w:rPr>
        <w:t>Unique Aspects of HOLODEKHO’s Solution:</w:t>
      </w:r>
    </w:p>
    <w:p w14:paraId="00BBBD85" w14:textId="77777777" w:rsidR="006757D9" w:rsidRPr="006757D9" w:rsidRDefault="006757D9" w:rsidP="006757D9">
      <w:pPr>
        <w:spacing w:before="100" w:beforeAutospacing="1" w:after="100" w:afterAutospacing="1" w:line="240" w:lineRule="auto"/>
        <w:divId w:val="1330214224"/>
        <w:rPr>
          <w:rFonts w:ascii="Times New Roman" w:hAnsi="Times New Roman" w:cs="Times New Roman"/>
          <w:kern w:val="0"/>
          <w14:ligatures w14:val="none"/>
        </w:rPr>
      </w:pPr>
      <w:r w:rsidRPr="006757D9">
        <w:rPr>
          <w:rFonts w:ascii="Times New Roman" w:hAnsi="Times New Roman" w:cs="Times New Roman"/>
          <w:b/>
          <w:bCs/>
          <w:kern w:val="0"/>
          <w14:ligatures w14:val="none"/>
        </w:rPr>
        <w:t>1. Tailored for STEM Education in India:</w:t>
      </w:r>
      <w:r w:rsidRPr="006757D9">
        <w:rPr>
          <w:rFonts w:ascii="Times New Roman" w:hAnsi="Times New Roman" w:cs="Times New Roman"/>
          <w:kern w:val="0"/>
          <w14:ligatures w14:val="none"/>
        </w:rPr>
        <w:t xml:space="preserve"> HOLODEKHO’s primary </w:t>
      </w:r>
      <w:r w:rsidRPr="004F5B5A">
        <w:rPr>
          <w:rFonts w:ascii="Times New Roman" w:hAnsi="Times New Roman" w:cs="Times New Roman"/>
          <w:b/>
          <w:bCs/>
          <w:kern w:val="0"/>
          <w14:ligatures w14:val="none"/>
        </w:rPr>
        <w:t xml:space="preserve">focus on enhancing STEM education in India </w:t>
      </w:r>
      <w:r w:rsidRPr="006757D9">
        <w:rPr>
          <w:rFonts w:ascii="Times New Roman" w:hAnsi="Times New Roman" w:cs="Times New Roman"/>
          <w:kern w:val="0"/>
          <w14:ligatures w14:val="none"/>
        </w:rPr>
        <w:t>sets it apart. The content is specifically designed to align with the Indian educational curriculum, ensuring relevance and effectiveness in local classrooms. This localization can address specific educational challenges and gaps present in the Indian context, providing a more targeted approach compared to global solutions.</w:t>
      </w:r>
    </w:p>
    <w:p w14:paraId="3D62434D" w14:textId="77777777" w:rsidR="006757D9" w:rsidRPr="006757D9" w:rsidRDefault="006757D9" w:rsidP="006757D9">
      <w:pPr>
        <w:spacing w:before="100" w:beforeAutospacing="1" w:after="100" w:afterAutospacing="1" w:line="240" w:lineRule="auto"/>
        <w:divId w:val="1330214224"/>
        <w:rPr>
          <w:rFonts w:ascii="Times New Roman" w:hAnsi="Times New Roman" w:cs="Times New Roman"/>
          <w:kern w:val="0"/>
          <w14:ligatures w14:val="none"/>
        </w:rPr>
      </w:pPr>
      <w:r w:rsidRPr="006757D9">
        <w:rPr>
          <w:rFonts w:ascii="Times New Roman" w:hAnsi="Times New Roman" w:cs="Times New Roman"/>
          <w:b/>
          <w:bCs/>
          <w:kern w:val="0"/>
          <w14:ligatures w14:val="none"/>
        </w:rPr>
        <w:t>2. Image-Compatible Holograms:</w:t>
      </w:r>
      <w:r w:rsidRPr="006757D9">
        <w:rPr>
          <w:rFonts w:ascii="Times New Roman" w:hAnsi="Times New Roman" w:cs="Times New Roman"/>
          <w:kern w:val="0"/>
          <w14:ligatures w14:val="none"/>
        </w:rPr>
        <w:t xml:space="preserve"> The ability to </w:t>
      </w:r>
      <w:r w:rsidRPr="004F5B5A">
        <w:rPr>
          <w:rFonts w:ascii="Times New Roman" w:hAnsi="Times New Roman" w:cs="Times New Roman"/>
          <w:b/>
          <w:bCs/>
          <w:kern w:val="0"/>
          <w14:ligatures w14:val="none"/>
        </w:rPr>
        <w:t>create holograms that are compatible with existing images makes HOLODEKHO’s technology versatile</w:t>
      </w:r>
      <w:r w:rsidRPr="006757D9">
        <w:rPr>
          <w:rFonts w:ascii="Times New Roman" w:hAnsi="Times New Roman" w:cs="Times New Roman"/>
          <w:kern w:val="0"/>
          <w14:ligatures w14:val="none"/>
        </w:rPr>
        <w:t xml:space="preserve"> and easy to integrate into current teaching materials. This feature allows educators to enhance their lessons without the need for extensive new content development, making the transition to holographic teaching smoother and more efficient.</w:t>
      </w:r>
    </w:p>
    <w:p w14:paraId="7DBCAC59" w14:textId="77777777" w:rsidR="006757D9" w:rsidRPr="006757D9" w:rsidRDefault="006757D9" w:rsidP="006757D9">
      <w:pPr>
        <w:spacing w:before="100" w:beforeAutospacing="1" w:after="100" w:afterAutospacing="1" w:line="240" w:lineRule="auto"/>
        <w:divId w:val="1330214224"/>
        <w:rPr>
          <w:rFonts w:ascii="Times New Roman" w:hAnsi="Times New Roman" w:cs="Times New Roman"/>
          <w:kern w:val="0"/>
          <w14:ligatures w14:val="none"/>
        </w:rPr>
      </w:pPr>
      <w:r w:rsidRPr="006757D9">
        <w:rPr>
          <w:rFonts w:ascii="Times New Roman" w:hAnsi="Times New Roman" w:cs="Times New Roman"/>
          <w:b/>
          <w:bCs/>
          <w:kern w:val="0"/>
          <w14:ligatures w14:val="none"/>
        </w:rPr>
        <w:t>3. Multi-Device Compatibility:</w:t>
      </w:r>
      <w:r w:rsidRPr="006757D9">
        <w:rPr>
          <w:rFonts w:ascii="Times New Roman" w:hAnsi="Times New Roman" w:cs="Times New Roman"/>
          <w:kern w:val="0"/>
          <w14:ligatures w14:val="none"/>
        </w:rPr>
        <w:t xml:space="preserve"> HOLODEKHO’s holograms are designed to be compatible with a wide range of devices, including tablets, smartphones, and standard projectors. This flexibility ensures that schools with varying levels of technological infrastructure can adopt and benefit from the technology, making it more accessible to a broader audience.</w:t>
      </w:r>
    </w:p>
    <w:p w14:paraId="4A2CD3A8" w14:textId="77777777" w:rsidR="006757D9" w:rsidRPr="006757D9" w:rsidRDefault="006757D9" w:rsidP="006757D9">
      <w:pPr>
        <w:spacing w:before="100" w:beforeAutospacing="1" w:after="100" w:afterAutospacing="1" w:line="240" w:lineRule="auto"/>
        <w:divId w:val="1330214224"/>
        <w:rPr>
          <w:rFonts w:ascii="Times New Roman" w:hAnsi="Times New Roman" w:cs="Times New Roman"/>
          <w:kern w:val="0"/>
          <w14:ligatures w14:val="none"/>
        </w:rPr>
      </w:pPr>
      <w:r w:rsidRPr="006757D9">
        <w:rPr>
          <w:rFonts w:ascii="Times New Roman" w:hAnsi="Times New Roman" w:cs="Times New Roman"/>
          <w:b/>
          <w:bCs/>
          <w:kern w:val="0"/>
          <w14:ligatures w14:val="none"/>
        </w:rPr>
        <w:t>4. Interactive and Immersive Learning:</w:t>
      </w:r>
      <w:r w:rsidRPr="006757D9">
        <w:rPr>
          <w:rFonts w:ascii="Times New Roman" w:hAnsi="Times New Roman" w:cs="Times New Roman"/>
          <w:kern w:val="0"/>
          <w14:ligatures w14:val="none"/>
        </w:rPr>
        <w:t xml:space="preserve"> The interactive nature of HOLODEKHO’s holograms offers a more engaging learning experience. Students can manipulate and explore 3D models, which enhances their understanding and retention of complex STEM concepts. This immersive approach can significantly improve student outcomes compared to traditional 2D and text-based learning methods.</w:t>
      </w:r>
    </w:p>
    <w:p w14:paraId="34C0C181" w14:textId="77777777" w:rsidR="006757D9" w:rsidRPr="006757D9" w:rsidRDefault="006757D9" w:rsidP="006757D9">
      <w:pPr>
        <w:spacing w:before="100" w:beforeAutospacing="1" w:after="100" w:afterAutospacing="1" w:line="240" w:lineRule="auto"/>
        <w:divId w:val="1330214224"/>
        <w:rPr>
          <w:rFonts w:ascii="Times New Roman" w:hAnsi="Times New Roman" w:cs="Times New Roman"/>
          <w:kern w:val="0"/>
          <w14:ligatures w14:val="none"/>
        </w:rPr>
      </w:pPr>
      <w:r w:rsidRPr="006757D9">
        <w:rPr>
          <w:rFonts w:ascii="Times New Roman" w:hAnsi="Times New Roman" w:cs="Times New Roman"/>
          <w:b/>
          <w:bCs/>
          <w:kern w:val="0"/>
          <w14:ligatures w14:val="none"/>
        </w:rPr>
        <w:t>5. Customizable Content for Educators:</w:t>
      </w:r>
      <w:r w:rsidRPr="006757D9">
        <w:rPr>
          <w:rFonts w:ascii="Times New Roman" w:hAnsi="Times New Roman" w:cs="Times New Roman"/>
          <w:kern w:val="0"/>
          <w14:ligatures w14:val="none"/>
        </w:rPr>
        <w:t xml:space="preserve"> HOLODEKHO provides educators with the tools to customize holographic content to fit their specific curriculum needs. This customization ensures that the holographic images are directly relevant to the lessons being taught, making them more effective as educational aids.</w:t>
      </w:r>
    </w:p>
    <w:p w14:paraId="61CC33CC" w14:textId="77777777" w:rsidR="006757D9" w:rsidRPr="006757D9" w:rsidRDefault="006757D9" w:rsidP="006757D9">
      <w:pPr>
        <w:spacing w:before="100" w:beforeAutospacing="1" w:after="100" w:afterAutospacing="1" w:line="240" w:lineRule="auto"/>
        <w:divId w:val="1330214224"/>
        <w:rPr>
          <w:rFonts w:ascii="Times New Roman" w:hAnsi="Times New Roman" w:cs="Times New Roman"/>
          <w:kern w:val="0"/>
          <w14:ligatures w14:val="none"/>
        </w:rPr>
      </w:pPr>
      <w:r w:rsidRPr="006757D9">
        <w:rPr>
          <w:rFonts w:ascii="Times New Roman" w:hAnsi="Times New Roman" w:cs="Times New Roman"/>
          <w:b/>
          <w:bCs/>
          <w:kern w:val="0"/>
          <w14:ligatures w14:val="none"/>
        </w:rPr>
        <w:t>6. Supporting Diverse Learning Styles:</w:t>
      </w:r>
      <w:r w:rsidRPr="006757D9">
        <w:rPr>
          <w:rFonts w:ascii="Times New Roman" w:hAnsi="Times New Roman" w:cs="Times New Roman"/>
          <w:kern w:val="0"/>
          <w14:ligatures w14:val="none"/>
        </w:rPr>
        <w:t xml:space="preserve"> By incorporating visual, auditory, and </w:t>
      </w:r>
      <w:proofErr w:type="spellStart"/>
      <w:r w:rsidRPr="006757D9">
        <w:rPr>
          <w:rFonts w:ascii="Times New Roman" w:hAnsi="Times New Roman" w:cs="Times New Roman"/>
          <w:kern w:val="0"/>
          <w14:ligatures w14:val="none"/>
        </w:rPr>
        <w:t>kinesthetic</w:t>
      </w:r>
      <w:proofErr w:type="spellEnd"/>
      <w:r w:rsidRPr="006757D9">
        <w:rPr>
          <w:rFonts w:ascii="Times New Roman" w:hAnsi="Times New Roman" w:cs="Times New Roman"/>
          <w:kern w:val="0"/>
          <w14:ligatures w14:val="none"/>
        </w:rPr>
        <w:t xml:space="preserve"> elements, HOLODEKHO’s holograms cater to various learning styles. This inclusive approach ensures that a wider range of students can benefit from the technology, particularly those who may struggle with traditional teaching methods.</w:t>
      </w:r>
    </w:p>
    <w:p w14:paraId="71EC1351" w14:textId="77777777" w:rsidR="006757D9" w:rsidRPr="006757D9" w:rsidRDefault="006757D9" w:rsidP="006757D9">
      <w:pPr>
        <w:spacing w:before="100" w:beforeAutospacing="1" w:after="100" w:afterAutospacing="1" w:line="240" w:lineRule="auto"/>
        <w:divId w:val="1330214224"/>
        <w:rPr>
          <w:rFonts w:ascii="Times New Roman" w:hAnsi="Times New Roman" w:cs="Times New Roman"/>
          <w:kern w:val="0"/>
          <w14:ligatures w14:val="none"/>
        </w:rPr>
      </w:pPr>
      <w:r w:rsidRPr="006757D9">
        <w:rPr>
          <w:rFonts w:ascii="Times New Roman" w:hAnsi="Times New Roman" w:cs="Times New Roman"/>
          <w:b/>
          <w:bCs/>
          <w:kern w:val="0"/>
          <w14:ligatures w14:val="none"/>
        </w:rPr>
        <w:t>7. Facilitating Remote Learning:</w:t>
      </w:r>
      <w:r w:rsidRPr="006757D9">
        <w:rPr>
          <w:rFonts w:ascii="Times New Roman" w:hAnsi="Times New Roman" w:cs="Times New Roman"/>
          <w:kern w:val="0"/>
          <w14:ligatures w14:val="none"/>
        </w:rPr>
        <w:t xml:space="preserve"> The technology’s adaptability to remote learning environments makes it a valuable tool in today’s educational landscape, which increasingly relies on digital solutions. HOLODEKHO’s holograms can be accessed from home, providing continuity in education regardless of physical classroom presence.</w:t>
      </w:r>
    </w:p>
    <w:p w14:paraId="08ADEE16" w14:textId="77777777" w:rsidR="006757D9" w:rsidRPr="006757D9" w:rsidRDefault="006757D9" w:rsidP="006757D9">
      <w:pPr>
        <w:spacing w:before="100" w:beforeAutospacing="1" w:after="100" w:afterAutospacing="1" w:line="240" w:lineRule="auto"/>
        <w:outlineLvl w:val="2"/>
        <w:divId w:val="1330214224"/>
        <w:rPr>
          <w:rFonts w:ascii="Times New Roman" w:eastAsia="Times New Roman" w:hAnsi="Times New Roman" w:cs="Times New Roman"/>
          <w:b/>
          <w:bCs/>
          <w:kern w:val="0"/>
          <w:sz w:val="27"/>
          <w:szCs w:val="27"/>
          <w14:ligatures w14:val="none"/>
        </w:rPr>
      </w:pPr>
      <w:r w:rsidRPr="006757D9">
        <w:rPr>
          <w:rFonts w:ascii="Times New Roman" w:eastAsia="Times New Roman" w:hAnsi="Times New Roman" w:cs="Times New Roman"/>
          <w:b/>
          <w:bCs/>
          <w:kern w:val="0"/>
          <w:sz w:val="27"/>
          <w:szCs w:val="27"/>
          <w14:ligatures w14:val="none"/>
        </w:rPr>
        <w:lastRenderedPageBreak/>
        <w:t>Comparison with Other Solutions:</w:t>
      </w:r>
    </w:p>
    <w:p w14:paraId="13936570" w14:textId="77777777" w:rsidR="006757D9" w:rsidRPr="006757D9" w:rsidRDefault="006757D9" w:rsidP="006757D9">
      <w:pPr>
        <w:numPr>
          <w:ilvl w:val="0"/>
          <w:numId w:val="4"/>
        </w:numPr>
        <w:spacing w:before="100" w:beforeAutospacing="1" w:after="100" w:afterAutospacing="1" w:line="240" w:lineRule="auto"/>
        <w:divId w:val="1330214224"/>
        <w:rPr>
          <w:rFonts w:ascii="Times New Roman" w:eastAsia="Times New Roman" w:hAnsi="Times New Roman" w:cs="Times New Roman"/>
          <w:kern w:val="0"/>
          <w14:ligatures w14:val="none"/>
        </w:rPr>
      </w:pPr>
      <w:r w:rsidRPr="006757D9">
        <w:rPr>
          <w:rFonts w:ascii="Times New Roman" w:eastAsia="Times New Roman" w:hAnsi="Times New Roman" w:cs="Times New Roman"/>
          <w:b/>
          <w:bCs/>
          <w:kern w:val="0"/>
          <w14:ligatures w14:val="none"/>
        </w:rPr>
        <w:t>Vision3D and HYPERVSN</w:t>
      </w:r>
      <w:r w:rsidRPr="006757D9">
        <w:rPr>
          <w:rFonts w:ascii="Times New Roman" w:eastAsia="Times New Roman" w:hAnsi="Times New Roman" w:cs="Times New Roman"/>
          <w:kern w:val="0"/>
          <w14:ligatures w14:val="none"/>
        </w:rPr>
        <w:t xml:space="preserve"> focus on 3D visualizations for various applications, including education, but do not specifically target the Indian curriculum or provide the same level of device compatibility and customization for educators​ (</w:t>
      </w:r>
      <w:hyperlink r:id="rId7" w:tgtFrame="_blank" w:history="1">
        <w:r w:rsidRPr="006757D9">
          <w:rPr>
            <w:rFonts w:ascii="Times New Roman" w:eastAsia="Times New Roman" w:hAnsi="Times New Roman" w:cs="Times New Roman"/>
            <w:color w:val="0000FF"/>
            <w:kern w:val="0"/>
            <w:u w:val="single"/>
            <w14:ligatures w14:val="none"/>
          </w:rPr>
          <w:t>Vision3D</w:t>
        </w:r>
      </w:hyperlink>
      <w:r w:rsidRPr="006757D9">
        <w:rPr>
          <w:rFonts w:ascii="Times New Roman" w:eastAsia="Times New Roman" w:hAnsi="Times New Roman" w:cs="Times New Roman"/>
          <w:kern w:val="0"/>
          <w14:ligatures w14:val="none"/>
        </w:rPr>
        <w:t>)​​ (</w:t>
      </w:r>
      <w:hyperlink r:id="rId8" w:tgtFrame="_blank" w:history="1">
        <w:r w:rsidRPr="006757D9">
          <w:rPr>
            <w:rFonts w:ascii="Times New Roman" w:eastAsia="Times New Roman" w:hAnsi="Times New Roman" w:cs="Times New Roman"/>
            <w:color w:val="0000FF"/>
            <w:kern w:val="0"/>
            <w:u w:val="single"/>
            <w14:ligatures w14:val="none"/>
          </w:rPr>
          <w:t>LiveInnovation.org</w:t>
        </w:r>
      </w:hyperlink>
      <w:r w:rsidRPr="006757D9">
        <w:rPr>
          <w:rFonts w:ascii="Times New Roman" w:eastAsia="Times New Roman" w:hAnsi="Times New Roman" w:cs="Times New Roman"/>
          <w:kern w:val="0"/>
          <w14:ligatures w14:val="none"/>
        </w:rPr>
        <w:t>)​.</w:t>
      </w:r>
    </w:p>
    <w:p w14:paraId="18A729F2" w14:textId="77777777" w:rsidR="006757D9" w:rsidRPr="006757D9" w:rsidRDefault="006757D9" w:rsidP="006757D9">
      <w:pPr>
        <w:numPr>
          <w:ilvl w:val="0"/>
          <w:numId w:val="4"/>
        </w:numPr>
        <w:spacing w:before="100" w:beforeAutospacing="1" w:after="100" w:afterAutospacing="1" w:line="240" w:lineRule="auto"/>
        <w:divId w:val="1330214224"/>
        <w:rPr>
          <w:rFonts w:ascii="Times New Roman" w:eastAsia="Times New Roman" w:hAnsi="Times New Roman" w:cs="Times New Roman"/>
          <w:kern w:val="0"/>
          <w14:ligatures w14:val="none"/>
        </w:rPr>
      </w:pPr>
      <w:r w:rsidRPr="006757D9">
        <w:rPr>
          <w:rFonts w:ascii="Times New Roman" w:eastAsia="Times New Roman" w:hAnsi="Times New Roman" w:cs="Times New Roman"/>
          <w:b/>
          <w:bCs/>
          <w:kern w:val="0"/>
          <w14:ligatures w14:val="none"/>
        </w:rPr>
        <w:t>Microsoft HoloLens</w:t>
      </w:r>
      <w:r w:rsidRPr="006757D9">
        <w:rPr>
          <w:rFonts w:ascii="Times New Roman" w:eastAsia="Times New Roman" w:hAnsi="Times New Roman" w:cs="Times New Roman"/>
          <w:kern w:val="0"/>
          <w14:ligatures w14:val="none"/>
        </w:rPr>
        <w:t xml:space="preserve"> offers advanced mixed reality solutions but is often more expensive and may not be as accessible for typical Indian educational institutions​ (</w:t>
      </w:r>
      <w:hyperlink r:id="rId9" w:tgtFrame="_blank" w:history="1">
        <w:r w:rsidRPr="006757D9">
          <w:rPr>
            <w:rFonts w:ascii="Times New Roman" w:eastAsia="Times New Roman" w:hAnsi="Times New Roman" w:cs="Times New Roman"/>
            <w:color w:val="0000FF"/>
            <w:kern w:val="0"/>
            <w:u w:val="single"/>
            <w14:ligatures w14:val="none"/>
          </w:rPr>
          <w:t>LiveInnovation.org</w:t>
        </w:r>
      </w:hyperlink>
      <w:r w:rsidRPr="006757D9">
        <w:rPr>
          <w:rFonts w:ascii="Times New Roman" w:eastAsia="Times New Roman" w:hAnsi="Times New Roman" w:cs="Times New Roman"/>
          <w:kern w:val="0"/>
          <w14:ligatures w14:val="none"/>
        </w:rPr>
        <w:t>)​.</w:t>
      </w:r>
    </w:p>
    <w:p w14:paraId="6000DB7D" w14:textId="77777777" w:rsidR="006757D9" w:rsidRPr="006757D9" w:rsidRDefault="006757D9" w:rsidP="006757D9">
      <w:pPr>
        <w:spacing w:before="100" w:beforeAutospacing="1" w:after="100" w:afterAutospacing="1" w:line="240" w:lineRule="auto"/>
        <w:divId w:val="1330214224"/>
        <w:rPr>
          <w:rFonts w:ascii="Times New Roman" w:hAnsi="Times New Roman" w:cs="Times New Roman"/>
          <w:kern w:val="0"/>
          <w14:ligatures w14:val="none"/>
        </w:rPr>
      </w:pPr>
      <w:r w:rsidRPr="006757D9">
        <w:rPr>
          <w:rFonts w:ascii="Times New Roman" w:hAnsi="Times New Roman" w:cs="Times New Roman"/>
          <w:kern w:val="0"/>
          <w14:ligatures w14:val="none"/>
        </w:rPr>
        <w:t>By combining these unique features, HOLODEKHO addresses specific needs in the Indian education system while leveraging cutting-edge holographic technology to enhance STEM learning experiences.</w:t>
      </w:r>
    </w:p>
    <w:p w14:paraId="43AB40BA" w14:textId="77777777" w:rsidR="00ED22B7" w:rsidRPr="00ED22B7" w:rsidRDefault="00ED22B7" w:rsidP="00ED22B7">
      <w:pPr>
        <w:spacing w:before="100" w:beforeAutospacing="1" w:after="100" w:afterAutospacing="1" w:line="240" w:lineRule="auto"/>
        <w:outlineLvl w:val="2"/>
        <w:divId w:val="132410754"/>
        <w:rPr>
          <w:rFonts w:ascii="Times New Roman" w:eastAsia="Times New Roman" w:hAnsi="Times New Roman" w:cs="Times New Roman"/>
          <w:b/>
          <w:bCs/>
          <w:kern w:val="0"/>
          <w:sz w:val="27"/>
          <w:szCs w:val="27"/>
          <w14:ligatures w14:val="none"/>
        </w:rPr>
      </w:pPr>
      <w:r w:rsidRPr="00ED22B7">
        <w:rPr>
          <w:rFonts w:ascii="Times New Roman" w:eastAsia="Times New Roman" w:hAnsi="Times New Roman" w:cs="Times New Roman"/>
          <w:b/>
          <w:bCs/>
          <w:kern w:val="0"/>
          <w:sz w:val="27"/>
          <w:szCs w:val="27"/>
          <w14:ligatures w14:val="none"/>
        </w:rPr>
        <w:t>Value Proposition for HOLODEKHO’s Customer Segments:</w:t>
      </w:r>
    </w:p>
    <w:p w14:paraId="1BDEFCDC" w14:textId="77777777" w:rsidR="00ED22B7" w:rsidRPr="00ED22B7" w:rsidRDefault="00ED22B7" w:rsidP="00ED22B7">
      <w:pPr>
        <w:spacing w:before="100" w:beforeAutospacing="1" w:after="100" w:afterAutospacing="1" w:line="240" w:lineRule="auto"/>
        <w:outlineLvl w:val="3"/>
        <w:divId w:val="132410754"/>
        <w:rPr>
          <w:rFonts w:ascii="Times New Roman" w:eastAsia="Times New Roman" w:hAnsi="Times New Roman" w:cs="Times New Roman"/>
          <w:b/>
          <w:bCs/>
          <w:kern w:val="0"/>
          <w14:ligatures w14:val="none"/>
        </w:rPr>
      </w:pPr>
      <w:r w:rsidRPr="00ED22B7">
        <w:rPr>
          <w:rFonts w:ascii="Times New Roman" w:eastAsia="Times New Roman" w:hAnsi="Times New Roman" w:cs="Times New Roman"/>
          <w:b/>
          <w:bCs/>
          <w:kern w:val="0"/>
          <w14:ligatures w14:val="none"/>
        </w:rPr>
        <w:t>1. Educational Institutions (Schools and Colleges):</w:t>
      </w:r>
    </w:p>
    <w:p w14:paraId="54973CDE" w14:textId="77777777" w:rsidR="00ED22B7" w:rsidRPr="00ED22B7" w:rsidRDefault="00ED22B7" w:rsidP="00ED22B7">
      <w:pPr>
        <w:spacing w:before="100" w:beforeAutospacing="1" w:after="100" w:afterAutospacing="1" w:line="240" w:lineRule="auto"/>
        <w:divId w:val="132410754"/>
        <w:rPr>
          <w:rFonts w:ascii="Times New Roman" w:hAnsi="Times New Roman" w:cs="Times New Roman"/>
          <w:kern w:val="0"/>
          <w14:ligatures w14:val="none"/>
        </w:rPr>
      </w:pPr>
      <w:r w:rsidRPr="00ED22B7">
        <w:rPr>
          <w:rFonts w:ascii="Times New Roman" w:hAnsi="Times New Roman" w:cs="Times New Roman"/>
          <w:b/>
          <w:bCs/>
          <w:kern w:val="0"/>
          <w14:ligatures w14:val="none"/>
        </w:rPr>
        <w:t>Enhanced Learning Outcomes:</w:t>
      </w:r>
    </w:p>
    <w:p w14:paraId="4906EC49" w14:textId="77777777" w:rsidR="00ED22B7" w:rsidRPr="00ED22B7" w:rsidRDefault="00ED22B7" w:rsidP="00ED22B7">
      <w:pPr>
        <w:numPr>
          <w:ilvl w:val="0"/>
          <w:numId w:val="5"/>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Interactive 3D Visualizations:</w:t>
      </w:r>
      <w:r w:rsidRPr="00ED22B7">
        <w:rPr>
          <w:rFonts w:ascii="Times New Roman" w:eastAsia="Times New Roman" w:hAnsi="Times New Roman" w:cs="Times New Roman"/>
          <w:kern w:val="0"/>
          <w14:ligatures w14:val="none"/>
        </w:rPr>
        <w:t xml:space="preserve"> HOLODEKHO’s holograms transform abstract STEM concepts into engaging, tangible experiences, making learning more effective and enjoyable for students.</w:t>
      </w:r>
    </w:p>
    <w:p w14:paraId="29A38BFB" w14:textId="77777777" w:rsidR="00ED22B7" w:rsidRPr="00ED22B7" w:rsidRDefault="00ED22B7" w:rsidP="00ED22B7">
      <w:pPr>
        <w:numPr>
          <w:ilvl w:val="0"/>
          <w:numId w:val="5"/>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Improved Comprehension:</w:t>
      </w:r>
      <w:r w:rsidRPr="00ED22B7">
        <w:rPr>
          <w:rFonts w:ascii="Times New Roman" w:eastAsia="Times New Roman" w:hAnsi="Times New Roman" w:cs="Times New Roman"/>
          <w:kern w:val="0"/>
          <w14:ligatures w14:val="none"/>
        </w:rPr>
        <w:t xml:space="preserve"> By visualizing complex structures and processes, students achieve a deeper understanding and better retention of STEM subjects.</w:t>
      </w:r>
    </w:p>
    <w:p w14:paraId="023DDF66" w14:textId="77777777" w:rsidR="00ED22B7" w:rsidRPr="00ED22B7" w:rsidRDefault="00ED22B7" w:rsidP="00ED22B7">
      <w:pPr>
        <w:spacing w:before="100" w:beforeAutospacing="1" w:after="100" w:afterAutospacing="1" w:line="240" w:lineRule="auto"/>
        <w:divId w:val="132410754"/>
        <w:rPr>
          <w:rFonts w:ascii="Times New Roman" w:hAnsi="Times New Roman" w:cs="Times New Roman"/>
          <w:kern w:val="0"/>
          <w14:ligatures w14:val="none"/>
        </w:rPr>
      </w:pPr>
      <w:r w:rsidRPr="00ED22B7">
        <w:rPr>
          <w:rFonts w:ascii="Times New Roman" w:hAnsi="Times New Roman" w:cs="Times New Roman"/>
          <w:b/>
          <w:bCs/>
          <w:kern w:val="0"/>
          <w14:ligatures w14:val="none"/>
        </w:rPr>
        <w:t>Increased Engagement:</w:t>
      </w:r>
    </w:p>
    <w:p w14:paraId="1AAFFCE9" w14:textId="77777777" w:rsidR="00ED22B7" w:rsidRPr="00ED22B7" w:rsidRDefault="00ED22B7" w:rsidP="00ED22B7">
      <w:pPr>
        <w:numPr>
          <w:ilvl w:val="0"/>
          <w:numId w:val="6"/>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Immersive Technology:</w:t>
      </w:r>
      <w:r w:rsidRPr="00ED22B7">
        <w:rPr>
          <w:rFonts w:ascii="Times New Roman" w:eastAsia="Times New Roman" w:hAnsi="Times New Roman" w:cs="Times New Roman"/>
          <w:kern w:val="0"/>
          <w14:ligatures w14:val="none"/>
        </w:rPr>
        <w:t xml:space="preserve"> The use of holographic images captivates students’ attention and fosters a more interactive classroom environment, increasing motivation and participation.</w:t>
      </w:r>
    </w:p>
    <w:p w14:paraId="6C863A9B" w14:textId="77777777" w:rsidR="00ED22B7" w:rsidRPr="00ED22B7" w:rsidRDefault="00ED22B7" w:rsidP="00ED22B7">
      <w:pPr>
        <w:numPr>
          <w:ilvl w:val="0"/>
          <w:numId w:val="6"/>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Diverse Learning Styles:</w:t>
      </w:r>
      <w:r w:rsidRPr="00ED22B7">
        <w:rPr>
          <w:rFonts w:ascii="Times New Roman" w:eastAsia="Times New Roman" w:hAnsi="Times New Roman" w:cs="Times New Roman"/>
          <w:kern w:val="0"/>
          <w14:ligatures w14:val="none"/>
        </w:rPr>
        <w:t xml:space="preserve"> Cater to various learning styles (visual, auditory, </w:t>
      </w:r>
      <w:proofErr w:type="spellStart"/>
      <w:r w:rsidRPr="00ED22B7">
        <w:rPr>
          <w:rFonts w:ascii="Times New Roman" w:eastAsia="Times New Roman" w:hAnsi="Times New Roman" w:cs="Times New Roman"/>
          <w:kern w:val="0"/>
          <w14:ligatures w14:val="none"/>
        </w:rPr>
        <w:t>kinesthetic</w:t>
      </w:r>
      <w:proofErr w:type="spellEnd"/>
      <w:r w:rsidRPr="00ED22B7">
        <w:rPr>
          <w:rFonts w:ascii="Times New Roman" w:eastAsia="Times New Roman" w:hAnsi="Times New Roman" w:cs="Times New Roman"/>
          <w:kern w:val="0"/>
          <w14:ligatures w14:val="none"/>
        </w:rPr>
        <w:t>) ensuring that all students benefit, especially those who struggle with traditional teaching methods.</w:t>
      </w:r>
    </w:p>
    <w:p w14:paraId="7483337B" w14:textId="77777777" w:rsidR="00ED22B7" w:rsidRPr="00ED22B7" w:rsidRDefault="00ED22B7" w:rsidP="00ED22B7">
      <w:pPr>
        <w:spacing w:before="100" w:beforeAutospacing="1" w:after="100" w:afterAutospacing="1" w:line="240" w:lineRule="auto"/>
        <w:divId w:val="132410754"/>
        <w:rPr>
          <w:rFonts w:ascii="Times New Roman" w:hAnsi="Times New Roman" w:cs="Times New Roman"/>
          <w:kern w:val="0"/>
          <w14:ligatures w14:val="none"/>
        </w:rPr>
      </w:pPr>
      <w:r w:rsidRPr="00ED22B7">
        <w:rPr>
          <w:rFonts w:ascii="Times New Roman" w:hAnsi="Times New Roman" w:cs="Times New Roman"/>
          <w:b/>
          <w:bCs/>
          <w:kern w:val="0"/>
          <w14:ligatures w14:val="none"/>
        </w:rPr>
        <w:t>Customization and Flexibility:</w:t>
      </w:r>
    </w:p>
    <w:p w14:paraId="685AFA88" w14:textId="77777777" w:rsidR="00ED22B7" w:rsidRPr="00ED22B7" w:rsidRDefault="00ED22B7" w:rsidP="00ED22B7">
      <w:pPr>
        <w:numPr>
          <w:ilvl w:val="0"/>
          <w:numId w:val="7"/>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Tailored Content:</w:t>
      </w:r>
      <w:r w:rsidRPr="00ED22B7">
        <w:rPr>
          <w:rFonts w:ascii="Times New Roman" w:eastAsia="Times New Roman" w:hAnsi="Times New Roman" w:cs="Times New Roman"/>
          <w:kern w:val="0"/>
          <w14:ligatures w14:val="none"/>
        </w:rPr>
        <w:t xml:space="preserve"> Educators can customize holographic content to align with their specific curriculum needs, ensuring relevance and enhancing the teaching experience.</w:t>
      </w:r>
    </w:p>
    <w:p w14:paraId="054A0F33" w14:textId="77777777" w:rsidR="00ED22B7" w:rsidRPr="00ED22B7" w:rsidRDefault="00ED22B7" w:rsidP="00ED22B7">
      <w:pPr>
        <w:numPr>
          <w:ilvl w:val="0"/>
          <w:numId w:val="7"/>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Multi-Device Compatibility:</w:t>
      </w:r>
      <w:r w:rsidRPr="00ED22B7">
        <w:rPr>
          <w:rFonts w:ascii="Times New Roman" w:eastAsia="Times New Roman" w:hAnsi="Times New Roman" w:cs="Times New Roman"/>
          <w:kern w:val="0"/>
          <w14:ligatures w14:val="none"/>
        </w:rPr>
        <w:t xml:space="preserve"> Compatible with a wide range of devices, making it accessible regardless of the school’s existing technology infrastructure.</w:t>
      </w:r>
    </w:p>
    <w:p w14:paraId="0535B833" w14:textId="77777777" w:rsidR="00ED22B7" w:rsidRPr="00ED22B7" w:rsidRDefault="00ED22B7" w:rsidP="00ED22B7">
      <w:pPr>
        <w:spacing w:before="100" w:beforeAutospacing="1" w:after="100" w:afterAutospacing="1" w:line="240" w:lineRule="auto"/>
        <w:outlineLvl w:val="3"/>
        <w:divId w:val="132410754"/>
        <w:rPr>
          <w:rFonts w:ascii="Times New Roman" w:eastAsia="Times New Roman" w:hAnsi="Times New Roman" w:cs="Times New Roman"/>
          <w:b/>
          <w:bCs/>
          <w:kern w:val="0"/>
          <w14:ligatures w14:val="none"/>
        </w:rPr>
      </w:pPr>
      <w:r w:rsidRPr="00ED22B7">
        <w:rPr>
          <w:rFonts w:ascii="Times New Roman" w:eastAsia="Times New Roman" w:hAnsi="Times New Roman" w:cs="Times New Roman"/>
          <w:b/>
          <w:bCs/>
          <w:kern w:val="0"/>
          <w14:ligatures w14:val="none"/>
        </w:rPr>
        <w:t>2. Educators and Teachers:</w:t>
      </w:r>
    </w:p>
    <w:p w14:paraId="78E8377E" w14:textId="77777777" w:rsidR="00ED22B7" w:rsidRPr="00ED22B7" w:rsidRDefault="00ED22B7" w:rsidP="00ED22B7">
      <w:pPr>
        <w:spacing w:before="100" w:beforeAutospacing="1" w:after="100" w:afterAutospacing="1" w:line="240" w:lineRule="auto"/>
        <w:divId w:val="132410754"/>
        <w:rPr>
          <w:rFonts w:ascii="Times New Roman" w:hAnsi="Times New Roman" w:cs="Times New Roman"/>
          <w:kern w:val="0"/>
          <w14:ligatures w14:val="none"/>
        </w:rPr>
      </w:pPr>
      <w:r w:rsidRPr="00ED22B7">
        <w:rPr>
          <w:rFonts w:ascii="Times New Roman" w:hAnsi="Times New Roman" w:cs="Times New Roman"/>
          <w:b/>
          <w:bCs/>
          <w:kern w:val="0"/>
          <w14:ligatures w14:val="none"/>
        </w:rPr>
        <w:t>Innovative Teaching Tools:</w:t>
      </w:r>
    </w:p>
    <w:p w14:paraId="7FA5DB19" w14:textId="77777777" w:rsidR="00ED22B7" w:rsidRPr="00ED22B7" w:rsidRDefault="00ED22B7" w:rsidP="00ED22B7">
      <w:pPr>
        <w:numPr>
          <w:ilvl w:val="0"/>
          <w:numId w:val="8"/>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lastRenderedPageBreak/>
        <w:t>Enhanced Lesson Plans:</w:t>
      </w:r>
      <w:r w:rsidRPr="00ED22B7">
        <w:rPr>
          <w:rFonts w:ascii="Times New Roman" w:eastAsia="Times New Roman" w:hAnsi="Times New Roman" w:cs="Times New Roman"/>
          <w:kern w:val="0"/>
          <w14:ligatures w14:val="none"/>
        </w:rPr>
        <w:t xml:space="preserve"> Integrate holographic images seamlessly into existing lesson plans, enriching the educational content and making complex topics easier to teach.</w:t>
      </w:r>
    </w:p>
    <w:p w14:paraId="18D357BA" w14:textId="77777777" w:rsidR="00ED22B7" w:rsidRPr="00ED22B7" w:rsidRDefault="00ED22B7" w:rsidP="00ED22B7">
      <w:pPr>
        <w:numPr>
          <w:ilvl w:val="0"/>
          <w:numId w:val="8"/>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Engagement Boost:</w:t>
      </w:r>
      <w:r w:rsidRPr="00ED22B7">
        <w:rPr>
          <w:rFonts w:ascii="Times New Roman" w:eastAsia="Times New Roman" w:hAnsi="Times New Roman" w:cs="Times New Roman"/>
          <w:kern w:val="0"/>
          <w14:ligatures w14:val="none"/>
        </w:rPr>
        <w:t xml:space="preserve"> Use of holograms can revitalize the classroom atmosphere, making lessons more dynamic and interactive.</w:t>
      </w:r>
    </w:p>
    <w:p w14:paraId="7ED947F8" w14:textId="77777777" w:rsidR="00ED22B7" w:rsidRPr="00ED22B7" w:rsidRDefault="00ED22B7" w:rsidP="00ED22B7">
      <w:pPr>
        <w:spacing w:before="100" w:beforeAutospacing="1" w:after="100" w:afterAutospacing="1" w:line="240" w:lineRule="auto"/>
        <w:divId w:val="132410754"/>
        <w:rPr>
          <w:rFonts w:ascii="Times New Roman" w:hAnsi="Times New Roman" w:cs="Times New Roman"/>
          <w:kern w:val="0"/>
          <w14:ligatures w14:val="none"/>
        </w:rPr>
      </w:pPr>
      <w:r w:rsidRPr="00ED22B7">
        <w:rPr>
          <w:rFonts w:ascii="Times New Roman" w:hAnsi="Times New Roman" w:cs="Times New Roman"/>
          <w:b/>
          <w:bCs/>
          <w:kern w:val="0"/>
          <w14:ligatures w14:val="none"/>
        </w:rPr>
        <w:t>Professional Development:</w:t>
      </w:r>
    </w:p>
    <w:p w14:paraId="70AAE748" w14:textId="77777777" w:rsidR="00ED22B7" w:rsidRPr="00ED22B7" w:rsidRDefault="00ED22B7" w:rsidP="00ED22B7">
      <w:pPr>
        <w:numPr>
          <w:ilvl w:val="0"/>
          <w:numId w:val="9"/>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Cutting-Edge Skills:</w:t>
      </w:r>
      <w:r w:rsidRPr="00ED22B7">
        <w:rPr>
          <w:rFonts w:ascii="Times New Roman" w:eastAsia="Times New Roman" w:hAnsi="Times New Roman" w:cs="Times New Roman"/>
          <w:kern w:val="0"/>
          <w14:ligatures w14:val="none"/>
        </w:rPr>
        <w:t xml:space="preserve"> Gain proficiency in using advanced educational technology, positioning themselves as forward-thinking educators.</w:t>
      </w:r>
    </w:p>
    <w:p w14:paraId="6777AE77" w14:textId="77777777" w:rsidR="00ED22B7" w:rsidRPr="00ED22B7" w:rsidRDefault="00ED22B7" w:rsidP="00ED22B7">
      <w:pPr>
        <w:numPr>
          <w:ilvl w:val="0"/>
          <w:numId w:val="9"/>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Collaborative Opportunities:</w:t>
      </w:r>
      <w:r w:rsidRPr="00ED22B7">
        <w:rPr>
          <w:rFonts w:ascii="Times New Roman" w:eastAsia="Times New Roman" w:hAnsi="Times New Roman" w:cs="Times New Roman"/>
          <w:kern w:val="0"/>
          <w14:ligatures w14:val="none"/>
        </w:rPr>
        <w:t xml:space="preserve"> Join a community of educators utilizing holographic technology, sharing best practices, and continuously improving teaching methods.</w:t>
      </w:r>
    </w:p>
    <w:p w14:paraId="756CE810" w14:textId="77777777" w:rsidR="00ED22B7" w:rsidRPr="00ED22B7" w:rsidRDefault="00ED22B7" w:rsidP="00ED22B7">
      <w:pPr>
        <w:spacing w:before="100" w:beforeAutospacing="1" w:after="100" w:afterAutospacing="1" w:line="240" w:lineRule="auto"/>
        <w:outlineLvl w:val="3"/>
        <w:divId w:val="132410754"/>
        <w:rPr>
          <w:rFonts w:ascii="Times New Roman" w:eastAsia="Times New Roman" w:hAnsi="Times New Roman" w:cs="Times New Roman"/>
          <w:b/>
          <w:bCs/>
          <w:kern w:val="0"/>
          <w14:ligatures w14:val="none"/>
        </w:rPr>
      </w:pPr>
      <w:r w:rsidRPr="00ED22B7">
        <w:rPr>
          <w:rFonts w:ascii="Times New Roman" w:eastAsia="Times New Roman" w:hAnsi="Times New Roman" w:cs="Times New Roman"/>
          <w:b/>
          <w:bCs/>
          <w:kern w:val="0"/>
          <w14:ligatures w14:val="none"/>
        </w:rPr>
        <w:t>3. Students:</w:t>
      </w:r>
    </w:p>
    <w:p w14:paraId="6E0FB009" w14:textId="77777777" w:rsidR="00ED22B7" w:rsidRPr="00ED22B7" w:rsidRDefault="00ED22B7" w:rsidP="00ED22B7">
      <w:pPr>
        <w:spacing w:before="100" w:beforeAutospacing="1" w:after="100" w:afterAutospacing="1" w:line="240" w:lineRule="auto"/>
        <w:divId w:val="132410754"/>
        <w:rPr>
          <w:rFonts w:ascii="Times New Roman" w:hAnsi="Times New Roman" w:cs="Times New Roman"/>
          <w:kern w:val="0"/>
          <w14:ligatures w14:val="none"/>
        </w:rPr>
      </w:pPr>
      <w:r w:rsidRPr="00ED22B7">
        <w:rPr>
          <w:rFonts w:ascii="Times New Roman" w:hAnsi="Times New Roman" w:cs="Times New Roman"/>
          <w:b/>
          <w:bCs/>
          <w:kern w:val="0"/>
          <w14:ligatures w14:val="none"/>
        </w:rPr>
        <w:t>Engaging Learning Experience:</w:t>
      </w:r>
    </w:p>
    <w:p w14:paraId="6AE13DA2" w14:textId="77777777" w:rsidR="00ED22B7" w:rsidRPr="00ED22B7" w:rsidRDefault="00ED22B7" w:rsidP="00ED22B7">
      <w:pPr>
        <w:numPr>
          <w:ilvl w:val="0"/>
          <w:numId w:val="10"/>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Interactive Learning:</w:t>
      </w:r>
      <w:r w:rsidRPr="00ED22B7">
        <w:rPr>
          <w:rFonts w:ascii="Times New Roman" w:eastAsia="Times New Roman" w:hAnsi="Times New Roman" w:cs="Times New Roman"/>
          <w:kern w:val="0"/>
          <w14:ligatures w14:val="none"/>
        </w:rPr>
        <w:t xml:space="preserve"> Direct interaction with 3D models enhances understanding and retention, making learning more enjoyable.</w:t>
      </w:r>
    </w:p>
    <w:p w14:paraId="5E064D23" w14:textId="77777777" w:rsidR="00ED22B7" w:rsidRPr="00ED22B7" w:rsidRDefault="00ED22B7" w:rsidP="00ED22B7">
      <w:pPr>
        <w:numPr>
          <w:ilvl w:val="0"/>
          <w:numId w:val="10"/>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Real-World Applications:</w:t>
      </w:r>
      <w:r w:rsidRPr="00ED22B7">
        <w:rPr>
          <w:rFonts w:ascii="Times New Roman" w:eastAsia="Times New Roman" w:hAnsi="Times New Roman" w:cs="Times New Roman"/>
          <w:kern w:val="0"/>
          <w14:ligatures w14:val="none"/>
        </w:rPr>
        <w:t xml:space="preserve"> See real-world applications of theoretical concepts, bridging the gap between textbook knowledge and practical understanding.</w:t>
      </w:r>
    </w:p>
    <w:p w14:paraId="32CA171A" w14:textId="77777777" w:rsidR="00ED22B7" w:rsidRPr="00ED22B7" w:rsidRDefault="00ED22B7" w:rsidP="00ED22B7">
      <w:pPr>
        <w:spacing w:before="100" w:beforeAutospacing="1" w:after="100" w:afterAutospacing="1" w:line="240" w:lineRule="auto"/>
        <w:divId w:val="132410754"/>
        <w:rPr>
          <w:rFonts w:ascii="Times New Roman" w:hAnsi="Times New Roman" w:cs="Times New Roman"/>
          <w:kern w:val="0"/>
          <w14:ligatures w14:val="none"/>
        </w:rPr>
      </w:pPr>
      <w:r w:rsidRPr="00ED22B7">
        <w:rPr>
          <w:rFonts w:ascii="Times New Roman" w:hAnsi="Times New Roman" w:cs="Times New Roman"/>
          <w:b/>
          <w:bCs/>
          <w:kern w:val="0"/>
          <w14:ligatures w14:val="none"/>
        </w:rPr>
        <w:t>Accessibility:</w:t>
      </w:r>
    </w:p>
    <w:p w14:paraId="0DE4FCB1" w14:textId="77777777" w:rsidR="00ED22B7" w:rsidRPr="00ED22B7" w:rsidRDefault="00ED22B7" w:rsidP="00ED22B7">
      <w:pPr>
        <w:numPr>
          <w:ilvl w:val="0"/>
          <w:numId w:val="11"/>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Remote Learning Support:</w:t>
      </w:r>
      <w:r w:rsidRPr="00ED22B7">
        <w:rPr>
          <w:rFonts w:ascii="Times New Roman" w:eastAsia="Times New Roman" w:hAnsi="Times New Roman" w:cs="Times New Roman"/>
          <w:kern w:val="0"/>
          <w14:ligatures w14:val="none"/>
        </w:rPr>
        <w:t xml:space="preserve"> Access high-quality educational tools from home, ensuring continuous learning even outside the classroom environment.</w:t>
      </w:r>
    </w:p>
    <w:p w14:paraId="24BEC747" w14:textId="77777777" w:rsidR="00ED22B7" w:rsidRPr="00ED22B7" w:rsidRDefault="00ED22B7" w:rsidP="00ED22B7">
      <w:pPr>
        <w:spacing w:before="100" w:beforeAutospacing="1" w:after="100" w:afterAutospacing="1" w:line="240" w:lineRule="auto"/>
        <w:outlineLvl w:val="3"/>
        <w:divId w:val="132410754"/>
        <w:rPr>
          <w:rFonts w:ascii="Times New Roman" w:eastAsia="Times New Roman" w:hAnsi="Times New Roman" w:cs="Times New Roman"/>
          <w:b/>
          <w:bCs/>
          <w:kern w:val="0"/>
          <w14:ligatures w14:val="none"/>
        </w:rPr>
      </w:pPr>
      <w:r w:rsidRPr="00ED22B7">
        <w:rPr>
          <w:rFonts w:ascii="Times New Roman" w:eastAsia="Times New Roman" w:hAnsi="Times New Roman" w:cs="Times New Roman"/>
          <w:b/>
          <w:bCs/>
          <w:kern w:val="0"/>
          <w14:ligatures w14:val="none"/>
        </w:rPr>
        <w:t>4. Parents:</w:t>
      </w:r>
    </w:p>
    <w:p w14:paraId="45EFB261" w14:textId="77777777" w:rsidR="00ED22B7" w:rsidRPr="00ED22B7" w:rsidRDefault="00ED22B7" w:rsidP="00ED22B7">
      <w:pPr>
        <w:spacing w:before="100" w:beforeAutospacing="1" w:after="100" w:afterAutospacing="1" w:line="240" w:lineRule="auto"/>
        <w:divId w:val="132410754"/>
        <w:rPr>
          <w:rFonts w:ascii="Times New Roman" w:hAnsi="Times New Roman" w:cs="Times New Roman"/>
          <w:kern w:val="0"/>
          <w14:ligatures w14:val="none"/>
        </w:rPr>
      </w:pPr>
      <w:r w:rsidRPr="00ED22B7">
        <w:rPr>
          <w:rFonts w:ascii="Times New Roman" w:hAnsi="Times New Roman" w:cs="Times New Roman"/>
          <w:b/>
          <w:bCs/>
          <w:kern w:val="0"/>
          <w14:ligatures w14:val="none"/>
        </w:rPr>
        <w:t>Improved Academic Performance:</w:t>
      </w:r>
    </w:p>
    <w:p w14:paraId="179B06F0" w14:textId="77777777" w:rsidR="00ED22B7" w:rsidRPr="00ED22B7" w:rsidRDefault="00ED22B7" w:rsidP="00ED22B7">
      <w:pPr>
        <w:numPr>
          <w:ilvl w:val="0"/>
          <w:numId w:val="12"/>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Better Comprehension:</w:t>
      </w:r>
      <w:r w:rsidRPr="00ED22B7">
        <w:rPr>
          <w:rFonts w:ascii="Times New Roman" w:eastAsia="Times New Roman" w:hAnsi="Times New Roman" w:cs="Times New Roman"/>
          <w:kern w:val="0"/>
          <w14:ligatures w14:val="none"/>
        </w:rPr>
        <w:t xml:space="preserve"> Enhanced understanding of complex STEM topics leads to better academic performance and grades.</w:t>
      </w:r>
    </w:p>
    <w:p w14:paraId="3165D48B" w14:textId="77777777" w:rsidR="00ED22B7" w:rsidRPr="00ED22B7" w:rsidRDefault="00ED22B7" w:rsidP="00ED22B7">
      <w:pPr>
        <w:numPr>
          <w:ilvl w:val="0"/>
          <w:numId w:val="12"/>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Increased Engagement:</w:t>
      </w:r>
      <w:r w:rsidRPr="00ED22B7">
        <w:rPr>
          <w:rFonts w:ascii="Times New Roman" w:eastAsia="Times New Roman" w:hAnsi="Times New Roman" w:cs="Times New Roman"/>
          <w:kern w:val="0"/>
          <w14:ligatures w14:val="none"/>
        </w:rPr>
        <w:t xml:space="preserve"> Higher student engagement and motivation to learn result in a more positive attitude towards education.</w:t>
      </w:r>
    </w:p>
    <w:p w14:paraId="2A97AA8B" w14:textId="77777777" w:rsidR="00ED22B7" w:rsidRPr="00ED22B7" w:rsidRDefault="00ED22B7" w:rsidP="00ED22B7">
      <w:pPr>
        <w:spacing w:before="100" w:beforeAutospacing="1" w:after="100" w:afterAutospacing="1" w:line="240" w:lineRule="auto"/>
        <w:divId w:val="132410754"/>
        <w:rPr>
          <w:rFonts w:ascii="Times New Roman" w:hAnsi="Times New Roman" w:cs="Times New Roman"/>
          <w:kern w:val="0"/>
          <w14:ligatures w14:val="none"/>
        </w:rPr>
      </w:pPr>
      <w:r w:rsidRPr="00ED22B7">
        <w:rPr>
          <w:rFonts w:ascii="Times New Roman" w:hAnsi="Times New Roman" w:cs="Times New Roman"/>
          <w:b/>
          <w:bCs/>
          <w:kern w:val="0"/>
          <w14:ligatures w14:val="none"/>
        </w:rPr>
        <w:t>Future Opportunities:</w:t>
      </w:r>
    </w:p>
    <w:p w14:paraId="17766C5E" w14:textId="77777777" w:rsidR="00ED22B7" w:rsidRPr="00ED22B7" w:rsidRDefault="00ED22B7" w:rsidP="00ED22B7">
      <w:pPr>
        <w:numPr>
          <w:ilvl w:val="0"/>
          <w:numId w:val="13"/>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STEM Career Preparation:</w:t>
      </w:r>
      <w:r w:rsidRPr="00ED22B7">
        <w:rPr>
          <w:rFonts w:ascii="Times New Roman" w:eastAsia="Times New Roman" w:hAnsi="Times New Roman" w:cs="Times New Roman"/>
          <w:kern w:val="0"/>
          <w14:ligatures w14:val="none"/>
        </w:rPr>
        <w:t xml:space="preserve"> Early exposure to advanced technologies and STEM concepts prepares students for future careers in science, technology, engineering, and mathematics.</w:t>
      </w:r>
    </w:p>
    <w:p w14:paraId="35280BC5" w14:textId="77777777" w:rsidR="00ED22B7" w:rsidRPr="00ED22B7" w:rsidRDefault="00ED22B7" w:rsidP="00ED22B7">
      <w:pPr>
        <w:spacing w:before="100" w:beforeAutospacing="1" w:after="100" w:afterAutospacing="1" w:line="240" w:lineRule="auto"/>
        <w:outlineLvl w:val="2"/>
        <w:divId w:val="132410754"/>
        <w:rPr>
          <w:rFonts w:ascii="Times New Roman" w:eastAsia="Times New Roman" w:hAnsi="Times New Roman" w:cs="Times New Roman"/>
          <w:b/>
          <w:bCs/>
          <w:kern w:val="0"/>
          <w:sz w:val="27"/>
          <w:szCs w:val="27"/>
          <w14:ligatures w14:val="none"/>
        </w:rPr>
      </w:pPr>
      <w:r w:rsidRPr="00ED22B7">
        <w:rPr>
          <w:rFonts w:ascii="Times New Roman" w:eastAsia="Times New Roman" w:hAnsi="Times New Roman" w:cs="Times New Roman"/>
          <w:b/>
          <w:bCs/>
          <w:kern w:val="0"/>
          <w:sz w:val="27"/>
          <w:szCs w:val="27"/>
          <w14:ligatures w14:val="none"/>
        </w:rPr>
        <w:t>Supporting Evidence:</w:t>
      </w:r>
    </w:p>
    <w:p w14:paraId="5C585231" w14:textId="77777777" w:rsidR="00ED22B7" w:rsidRPr="00ED22B7" w:rsidRDefault="00ED22B7" w:rsidP="00ED22B7">
      <w:pPr>
        <w:numPr>
          <w:ilvl w:val="0"/>
          <w:numId w:val="14"/>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Interactive Learning:</w:t>
      </w:r>
      <w:r w:rsidRPr="00ED22B7">
        <w:rPr>
          <w:rFonts w:ascii="Times New Roman" w:eastAsia="Times New Roman" w:hAnsi="Times New Roman" w:cs="Times New Roman"/>
          <w:kern w:val="0"/>
          <w14:ligatures w14:val="none"/>
        </w:rPr>
        <w:t xml:space="preserve"> Research shows that interactive 3D visualizations can significantly enhance student engagement and comprehension​ (</w:t>
      </w:r>
      <w:hyperlink r:id="rId10" w:tgtFrame="_blank" w:history="1">
        <w:r w:rsidRPr="00ED22B7">
          <w:rPr>
            <w:rFonts w:ascii="Times New Roman" w:eastAsia="Times New Roman" w:hAnsi="Times New Roman" w:cs="Times New Roman"/>
            <w:color w:val="0000FF"/>
            <w:kern w:val="0"/>
            <w:u w:val="single"/>
            <w14:ligatures w14:val="none"/>
          </w:rPr>
          <w:t>Vision3D</w:t>
        </w:r>
      </w:hyperlink>
      <w:r w:rsidRPr="00ED22B7">
        <w:rPr>
          <w:rFonts w:ascii="Times New Roman" w:eastAsia="Times New Roman" w:hAnsi="Times New Roman" w:cs="Times New Roman"/>
          <w:kern w:val="0"/>
          <w14:ligatures w14:val="none"/>
        </w:rPr>
        <w:t>)​.</w:t>
      </w:r>
    </w:p>
    <w:p w14:paraId="43560289" w14:textId="77777777" w:rsidR="00ED22B7" w:rsidRPr="00ED22B7" w:rsidRDefault="00ED22B7" w:rsidP="00ED22B7">
      <w:pPr>
        <w:numPr>
          <w:ilvl w:val="0"/>
          <w:numId w:val="14"/>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lastRenderedPageBreak/>
        <w:t>Remote Learning:</w:t>
      </w:r>
      <w:r w:rsidRPr="00ED22B7">
        <w:rPr>
          <w:rFonts w:ascii="Times New Roman" w:eastAsia="Times New Roman" w:hAnsi="Times New Roman" w:cs="Times New Roman"/>
          <w:kern w:val="0"/>
          <w14:ligatures w14:val="none"/>
        </w:rPr>
        <w:t xml:space="preserve"> Studies have highlighted the importance of adaptable and accessible educational tools, especially during the COVID-19 pandemic​ (</w:t>
      </w:r>
      <w:hyperlink r:id="rId11" w:tgtFrame="_blank" w:history="1">
        <w:r w:rsidRPr="00ED22B7">
          <w:rPr>
            <w:rFonts w:ascii="Times New Roman" w:eastAsia="Times New Roman" w:hAnsi="Times New Roman" w:cs="Times New Roman"/>
            <w:color w:val="0000FF"/>
            <w:kern w:val="0"/>
            <w:u w:val="single"/>
            <w14:ligatures w14:val="none"/>
          </w:rPr>
          <w:t>SpringerLink</w:t>
        </w:r>
      </w:hyperlink>
      <w:r w:rsidRPr="00ED22B7">
        <w:rPr>
          <w:rFonts w:ascii="Times New Roman" w:eastAsia="Times New Roman" w:hAnsi="Times New Roman" w:cs="Times New Roman"/>
          <w:kern w:val="0"/>
          <w14:ligatures w14:val="none"/>
        </w:rPr>
        <w:t>)​.</w:t>
      </w:r>
    </w:p>
    <w:p w14:paraId="55AC085A" w14:textId="77777777" w:rsidR="00ED22B7" w:rsidRPr="00ED22B7" w:rsidRDefault="00ED22B7" w:rsidP="00ED22B7">
      <w:pPr>
        <w:numPr>
          <w:ilvl w:val="0"/>
          <w:numId w:val="14"/>
        </w:numPr>
        <w:spacing w:before="100" w:beforeAutospacing="1" w:after="100" w:afterAutospacing="1" w:line="240" w:lineRule="auto"/>
        <w:divId w:val="132410754"/>
        <w:rPr>
          <w:rFonts w:ascii="Times New Roman" w:eastAsia="Times New Roman" w:hAnsi="Times New Roman" w:cs="Times New Roman"/>
          <w:kern w:val="0"/>
          <w14:ligatures w14:val="none"/>
        </w:rPr>
      </w:pPr>
      <w:r w:rsidRPr="00ED22B7">
        <w:rPr>
          <w:rFonts w:ascii="Times New Roman" w:eastAsia="Times New Roman" w:hAnsi="Times New Roman" w:cs="Times New Roman"/>
          <w:b/>
          <w:bCs/>
          <w:kern w:val="0"/>
          <w14:ligatures w14:val="none"/>
        </w:rPr>
        <w:t>Diverse Learning Styles:</w:t>
      </w:r>
      <w:r w:rsidRPr="00ED22B7">
        <w:rPr>
          <w:rFonts w:ascii="Times New Roman" w:eastAsia="Times New Roman" w:hAnsi="Times New Roman" w:cs="Times New Roman"/>
          <w:kern w:val="0"/>
          <w14:ligatures w14:val="none"/>
        </w:rPr>
        <w:t xml:space="preserve"> Educational technology that caters to multiple learning styles has been proven to improve learning outcomes and student satisfaction​ (</w:t>
      </w:r>
      <w:hyperlink r:id="rId12" w:tgtFrame="_blank" w:history="1">
        <w:r w:rsidRPr="00ED22B7">
          <w:rPr>
            <w:rFonts w:ascii="Times New Roman" w:eastAsia="Times New Roman" w:hAnsi="Times New Roman" w:cs="Times New Roman"/>
            <w:color w:val="0000FF"/>
            <w:kern w:val="0"/>
            <w:u w:val="single"/>
            <w14:ligatures w14:val="none"/>
          </w:rPr>
          <w:t>SpringerLink</w:t>
        </w:r>
      </w:hyperlink>
      <w:r w:rsidRPr="00ED22B7">
        <w:rPr>
          <w:rFonts w:ascii="Times New Roman" w:eastAsia="Times New Roman" w:hAnsi="Times New Roman" w:cs="Times New Roman"/>
          <w:kern w:val="0"/>
          <w14:ligatures w14:val="none"/>
        </w:rPr>
        <w:t>)​.</w:t>
      </w:r>
    </w:p>
    <w:p w14:paraId="0F2EA295" w14:textId="77777777" w:rsidR="00DB2204" w:rsidRPr="00DB2204" w:rsidRDefault="00DB2204" w:rsidP="00DB2204">
      <w:pPr>
        <w:spacing w:before="100" w:beforeAutospacing="1" w:after="100" w:afterAutospacing="1" w:line="240" w:lineRule="auto"/>
        <w:outlineLvl w:val="2"/>
        <w:divId w:val="434204558"/>
        <w:rPr>
          <w:rFonts w:ascii="Times New Roman" w:eastAsia="Times New Roman" w:hAnsi="Times New Roman" w:cs="Times New Roman"/>
          <w:b/>
          <w:bCs/>
          <w:kern w:val="0"/>
          <w:sz w:val="27"/>
          <w:szCs w:val="27"/>
          <w14:ligatures w14:val="none"/>
        </w:rPr>
      </w:pPr>
      <w:r w:rsidRPr="00DB2204">
        <w:rPr>
          <w:rFonts w:ascii="Times New Roman" w:eastAsia="Times New Roman" w:hAnsi="Times New Roman" w:cs="Times New Roman"/>
          <w:b/>
          <w:bCs/>
          <w:kern w:val="0"/>
          <w:sz w:val="27"/>
          <w:szCs w:val="27"/>
          <w14:ligatures w14:val="none"/>
        </w:rPr>
        <w:t>Revenue Model for HOLODEKHO:</w:t>
      </w:r>
    </w:p>
    <w:p w14:paraId="0B1FDA91" w14:textId="77777777" w:rsidR="00DB2204" w:rsidRPr="00DB2204" w:rsidRDefault="00DB2204" w:rsidP="00DB2204">
      <w:pPr>
        <w:spacing w:before="100" w:beforeAutospacing="1" w:after="100" w:afterAutospacing="1" w:line="240" w:lineRule="auto"/>
        <w:divId w:val="434204558"/>
        <w:rPr>
          <w:rFonts w:ascii="Times New Roman" w:hAnsi="Times New Roman" w:cs="Times New Roman"/>
          <w:kern w:val="0"/>
          <w14:ligatures w14:val="none"/>
        </w:rPr>
      </w:pPr>
      <w:r w:rsidRPr="00DB2204">
        <w:rPr>
          <w:rFonts w:ascii="Times New Roman" w:hAnsi="Times New Roman" w:cs="Times New Roman"/>
          <w:b/>
          <w:bCs/>
          <w:kern w:val="0"/>
          <w14:ligatures w14:val="none"/>
        </w:rPr>
        <w:t>1. Subscription-Based Model:</w:t>
      </w:r>
    </w:p>
    <w:p w14:paraId="60109523" w14:textId="77777777" w:rsidR="00DB2204" w:rsidRPr="00DB2204" w:rsidRDefault="00DB2204" w:rsidP="00DB2204">
      <w:pPr>
        <w:numPr>
          <w:ilvl w:val="0"/>
          <w:numId w:val="15"/>
        </w:numPr>
        <w:spacing w:before="100" w:beforeAutospacing="1" w:after="100" w:afterAutospacing="1" w:line="240" w:lineRule="auto"/>
        <w:divId w:val="434204558"/>
        <w:rPr>
          <w:rFonts w:ascii="Times New Roman" w:eastAsia="Times New Roman" w:hAnsi="Times New Roman" w:cs="Times New Roman"/>
          <w:kern w:val="0"/>
          <w14:ligatures w14:val="none"/>
        </w:rPr>
      </w:pPr>
      <w:r w:rsidRPr="00DB2204">
        <w:rPr>
          <w:rFonts w:ascii="Times New Roman" w:eastAsia="Times New Roman" w:hAnsi="Times New Roman" w:cs="Times New Roman"/>
          <w:b/>
          <w:bCs/>
          <w:kern w:val="0"/>
          <w14:ligatures w14:val="none"/>
        </w:rPr>
        <w:t>Annual or Monthly Subscriptions:</w:t>
      </w:r>
      <w:r w:rsidRPr="00DB2204">
        <w:rPr>
          <w:rFonts w:ascii="Times New Roman" w:eastAsia="Times New Roman" w:hAnsi="Times New Roman" w:cs="Times New Roman"/>
          <w:kern w:val="0"/>
          <w14:ligatures w14:val="none"/>
        </w:rPr>
        <w:t xml:space="preserve"> Schools, colleges, and educational institutions pay a subscription fee to access HOLODEKHO’s library of 3D holographic images and content. Different subscription tiers can be offered based on the number of users, access to premium content, and additional features.</w:t>
      </w:r>
    </w:p>
    <w:p w14:paraId="77363CD9" w14:textId="77777777" w:rsidR="00DB2204" w:rsidRPr="00DB2204" w:rsidRDefault="00DB2204" w:rsidP="00DB2204">
      <w:pPr>
        <w:spacing w:before="100" w:beforeAutospacing="1" w:after="100" w:afterAutospacing="1" w:line="240" w:lineRule="auto"/>
        <w:divId w:val="434204558"/>
        <w:rPr>
          <w:rFonts w:ascii="Times New Roman" w:hAnsi="Times New Roman" w:cs="Times New Roman"/>
          <w:kern w:val="0"/>
          <w14:ligatures w14:val="none"/>
        </w:rPr>
      </w:pPr>
      <w:r w:rsidRPr="00DB2204">
        <w:rPr>
          <w:rFonts w:ascii="Times New Roman" w:hAnsi="Times New Roman" w:cs="Times New Roman"/>
          <w:b/>
          <w:bCs/>
          <w:kern w:val="0"/>
          <w14:ligatures w14:val="none"/>
        </w:rPr>
        <w:t>2. One-Time Purchase:</w:t>
      </w:r>
    </w:p>
    <w:p w14:paraId="76C94890" w14:textId="77777777" w:rsidR="00DB2204" w:rsidRPr="00DB2204" w:rsidRDefault="00DB2204" w:rsidP="00DB2204">
      <w:pPr>
        <w:numPr>
          <w:ilvl w:val="0"/>
          <w:numId w:val="16"/>
        </w:numPr>
        <w:spacing w:before="100" w:beforeAutospacing="1" w:after="100" w:afterAutospacing="1" w:line="240" w:lineRule="auto"/>
        <w:divId w:val="434204558"/>
        <w:rPr>
          <w:rFonts w:ascii="Times New Roman" w:eastAsia="Times New Roman" w:hAnsi="Times New Roman" w:cs="Times New Roman"/>
          <w:kern w:val="0"/>
          <w14:ligatures w14:val="none"/>
        </w:rPr>
      </w:pPr>
      <w:r w:rsidRPr="00DB2204">
        <w:rPr>
          <w:rFonts w:ascii="Times New Roman" w:eastAsia="Times New Roman" w:hAnsi="Times New Roman" w:cs="Times New Roman"/>
          <w:b/>
          <w:bCs/>
          <w:kern w:val="0"/>
          <w14:ligatures w14:val="none"/>
        </w:rPr>
        <w:t>Educational Packages:</w:t>
      </w:r>
      <w:r w:rsidRPr="00DB2204">
        <w:rPr>
          <w:rFonts w:ascii="Times New Roman" w:eastAsia="Times New Roman" w:hAnsi="Times New Roman" w:cs="Times New Roman"/>
          <w:kern w:val="0"/>
          <w14:ligatures w14:val="none"/>
        </w:rPr>
        <w:t xml:space="preserve"> Institutions can purchase specific sets of holographic content tailored to particular subjects or grade levels. These packages can include a comprehensive set of interactive 3D models, lesson plans, and supplementary materials.</w:t>
      </w:r>
    </w:p>
    <w:p w14:paraId="22F1C68F" w14:textId="77777777" w:rsidR="00DB2204" w:rsidRPr="00DB2204" w:rsidRDefault="00DB2204" w:rsidP="00DB2204">
      <w:pPr>
        <w:spacing w:before="100" w:beforeAutospacing="1" w:after="100" w:afterAutospacing="1" w:line="240" w:lineRule="auto"/>
        <w:divId w:val="434204558"/>
        <w:rPr>
          <w:rFonts w:ascii="Times New Roman" w:hAnsi="Times New Roman" w:cs="Times New Roman"/>
          <w:kern w:val="0"/>
          <w14:ligatures w14:val="none"/>
        </w:rPr>
      </w:pPr>
      <w:r w:rsidRPr="00DB2204">
        <w:rPr>
          <w:rFonts w:ascii="Times New Roman" w:hAnsi="Times New Roman" w:cs="Times New Roman"/>
          <w:b/>
          <w:bCs/>
          <w:kern w:val="0"/>
          <w14:ligatures w14:val="none"/>
        </w:rPr>
        <w:t>3. Custom Content Creation:</w:t>
      </w:r>
    </w:p>
    <w:p w14:paraId="305B145F" w14:textId="77777777" w:rsidR="00DB2204" w:rsidRPr="00DB2204" w:rsidRDefault="00DB2204" w:rsidP="00DB2204">
      <w:pPr>
        <w:numPr>
          <w:ilvl w:val="0"/>
          <w:numId w:val="17"/>
        </w:numPr>
        <w:spacing w:before="100" w:beforeAutospacing="1" w:after="100" w:afterAutospacing="1" w:line="240" w:lineRule="auto"/>
        <w:divId w:val="434204558"/>
        <w:rPr>
          <w:rFonts w:ascii="Times New Roman" w:eastAsia="Times New Roman" w:hAnsi="Times New Roman" w:cs="Times New Roman"/>
          <w:kern w:val="0"/>
          <w14:ligatures w14:val="none"/>
        </w:rPr>
      </w:pPr>
      <w:r w:rsidRPr="00DB2204">
        <w:rPr>
          <w:rFonts w:ascii="Times New Roman" w:eastAsia="Times New Roman" w:hAnsi="Times New Roman" w:cs="Times New Roman"/>
          <w:b/>
          <w:bCs/>
          <w:kern w:val="0"/>
          <w14:ligatures w14:val="none"/>
        </w:rPr>
        <w:t>Bespoke Solutions:</w:t>
      </w:r>
      <w:r w:rsidRPr="00DB2204">
        <w:rPr>
          <w:rFonts w:ascii="Times New Roman" w:eastAsia="Times New Roman" w:hAnsi="Times New Roman" w:cs="Times New Roman"/>
          <w:kern w:val="0"/>
          <w14:ligatures w14:val="none"/>
        </w:rPr>
        <w:t xml:space="preserve"> Offer custom holographic content creation services for institutions that require specialized or unique content aligned with their curriculum. This could be a one-time fee or part of a premium subscription service.</w:t>
      </w:r>
    </w:p>
    <w:p w14:paraId="312951BC" w14:textId="77777777" w:rsidR="00DB2204" w:rsidRPr="00DB2204" w:rsidRDefault="00DB2204" w:rsidP="00DB2204">
      <w:pPr>
        <w:spacing w:before="100" w:beforeAutospacing="1" w:after="100" w:afterAutospacing="1" w:line="240" w:lineRule="auto"/>
        <w:divId w:val="434204558"/>
        <w:rPr>
          <w:rFonts w:ascii="Times New Roman" w:hAnsi="Times New Roman" w:cs="Times New Roman"/>
          <w:kern w:val="0"/>
          <w14:ligatures w14:val="none"/>
        </w:rPr>
      </w:pPr>
      <w:r w:rsidRPr="00DB2204">
        <w:rPr>
          <w:rFonts w:ascii="Times New Roman" w:hAnsi="Times New Roman" w:cs="Times New Roman"/>
          <w:b/>
          <w:bCs/>
          <w:kern w:val="0"/>
          <w14:ligatures w14:val="none"/>
        </w:rPr>
        <w:t>4. Licensing:</w:t>
      </w:r>
    </w:p>
    <w:p w14:paraId="19316F3E" w14:textId="77777777" w:rsidR="00DB2204" w:rsidRPr="00DB2204" w:rsidRDefault="00DB2204" w:rsidP="00DB2204">
      <w:pPr>
        <w:numPr>
          <w:ilvl w:val="0"/>
          <w:numId w:val="18"/>
        </w:numPr>
        <w:spacing w:before="100" w:beforeAutospacing="1" w:after="100" w:afterAutospacing="1" w:line="240" w:lineRule="auto"/>
        <w:divId w:val="434204558"/>
        <w:rPr>
          <w:rFonts w:ascii="Times New Roman" w:eastAsia="Times New Roman" w:hAnsi="Times New Roman" w:cs="Times New Roman"/>
          <w:kern w:val="0"/>
          <w14:ligatures w14:val="none"/>
        </w:rPr>
      </w:pPr>
      <w:r w:rsidRPr="00DB2204">
        <w:rPr>
          <w:rFonts w:ascii="Times New Roman" w:eastAsia="Times New Roman" w:hAnsi="Times New Roman" w:cs="Times New Roman"/>
          <w:b/>
          <w:bCs/>
          <w:kern w:val="0"/>
          <w14:ligatures w14:val="none"/>
        </w:rPr>
        <w:t>Content Licensing:</w:t>
      </w:r>
      <w:r w:rsidRPr="00DB2204">
        <w:rPr>
          <w:rFonts w:ascii="Times New Roman" w:eastAsia="Times New Roman" w:hAnsi="Times New Roman" w:cs="Times New Roman"/>
          <w:kern w:val="0"/>
          <w14:ligatures w14:val="none"/>
        </w:rPr>
        <w:t xml:space="preserve"> License HOLODEKHO’s holographic content to other educational technology providers or platforms. This allows for broader distribution and additional revenue streams from third-party partnerships.</w:t>
      </w:r>
    </w:p>
    <w:p w14:paraId="18855E1D" w14:textId="77777777" w:rsidR="00DB2204" w:rsidRPr="00DB2204" w:rsidRDefault="00DB2204" w:rsidP="00DB2204">
      <w:pPr>
        <w:spacing w:before="100" w:beforeAutospacing="1" w:after="100" w:afterAutospacing="1" w:line="240" w:lineRule="auto"/>
        <w:divId w:val="434204558"/>
        <w:rPr>
          <w:rFonts w:ascii="Times New Roman" w:hAnsi="Times New Roman" w:cs="Times New Roman"/>
          <w:kern w:val="0"/>
          <w14:ligatures w14:val="none"/>
        </w:rPr>
      </w:pPr>
      <w:r w:rsidRPr="00DB2204">
        <w:rPr>
          <w:rFonts w:ascii="Times New Roman" w:hAnsi="Times New Roman" w:cs="Times New Roman"/>
          <w:b/>
          <w:bCs/>
          <w:kern w:val="0"/>
          <w14:ligatures w14:val="none"/>
        </w:rPr>
        <w:t>5. Professional Development and Training:</w:t>
      </w:r>
    </w:p>
    <w:p w14:paraId="4F78480A" w14:textId="77777777" w:rsidR="00DB2204" w:rsidRPr="00DB2204" w:rsidRDefault="00DB2204" w:rsidP="00DB2204">
      <w:pPr>
        <w:numPr>
          <w:ilvl w:val="0"/>
          <w:numId w:val="19"/>
        </w:numPr>
        <w:spacing w:before="100" w:beforeAutospacing="1" w:after="100" w:afterAutospacing="1" w:line="240" w:lineRule="auto"/>
        <w:divId w:val="434204558"/>
        <w:rPr>
          <w:rFonts w:ascii="Times New Roman" w:eastAsia="Times New Roman" w:hAnsi="Times New Roman" w:cs="Times New Roman"/>
          <w:kern w:val="0"/>
          <w14:ligatures w14:val="none"/>
        </w:rPr>
      </w:pPr>
      <w:r w:rsidRPr="00DB2204">
        <w:rPr>
          <w:rFonts w:ascii="Times New Roman" w:eastAsia="Times New Roman" w:hAnsi="Times New Roman" w:cs="Times New Roman"/>
          <w:b/>
          <w:bCs/>
          <w:kern w:val="0"/>
          <w14:ligatures w14:val="none"/>
        </w:rPr>
        <w:t>Workshops and Training Programs:</w:t>
      </w:r>
      <w:r w:rsidRPr="00DB2204">
        <w:rPr>
          <w:rFonts w:ascii="Times New Roman" w:eastAsia="Times New Roman" w:hAnsi="Times New Roman" w:cs="Times New Roman"/>
          <w:kern w:val="0"/>
          <w14:ligatures w14:val="none"/>
        </w:rPr>
        <w:t xml:space="preserve"> Provide training and professional development workshops for educators on how to effectively integrate holographic technology into their teaching. This can be offered as part of the subscription service or as standalone sessions.</w:t>
      </w:r>
    </w:p>
    <w:p w14:paraId="547088BD" w14:textId="77777777" w:rsidR="00DB2204" w:rsidRPr="00DB2204" w:rsidRDefault="00DB2204" w:rsidP="00DB2204">
      <w:pPr>
        <w:spacing w:before="100" w:beforeAutospacing="1" w:after="100" w:afterAutospacing="1" w:line="240" w:lineRule="auto"/>
        <w:divId w:val="434204558"/>
        <w:rPr>
          <w:rFonts w:ascii="Times New Roman" w:hAnsi="Times New Roman" w:cs="Times New Roman"/>
          <w:kern w:val="0"/>
          <w14:ligatures w14:val="none"/>
        </w:rPr>
      </w:pPr>
      <w:r w:rsidRPr="00DB2204">
        <w:rPr>
          <w:rFonts w:ascii="Times New Roman" w:hAnsi="Times New Roman" w:cs="Times New Roman"/>
          <w:b/>
          <w:bCs/>
          <w:kern w:val="0"/>
          <w14:ligatures w14:val="none"/>
        </w:rPr>
        <w:t>6. Grants and Funding Partnerships:</w:t>
      </w:r>
    </w:p>
    <w:p w14:paraId="7C3AA415" w14:textId="77777777" w:rsidR="00DB2204" w:rsidRPr="00DB2204" w:rsidRDefault="00DB2204" w:rsidP="00DB2204">
      <w:pPr>
        <w:numPr>
          <w:ilvl w:val="0"/>
          <w:numId w:val="20"/>
        </w:numPr>
        <w:spacing w:before="100" w:beforeAutospacing="1" w:after="100" w:afterAutospacing="1" w:line="240" w:lineRule="auto"/>
        <w:divId w:val="434204558"/>
        <w:rPr>
          <w:rFonts w:ascii="Times New Roman" w:eastAsia="Times New Roman" w:hAnsi="Times New Roman" w:cs="Times New Roman"/>
          <w:kern w:val="0"/>
          <w14:ligatures w14:val="none"/>
        </w:rPr>
      </w:pPr>
      <w:r w:rsidRPr="00DB2204">
        <w:rPr>
          <w:rFonts w:ascii="Times New Roman" w:eastAsia="Times New Roman" w:hAnsi="Times New Roman" w:cs="Times New Roman"/>
          <w:b/>
          <w:bCs/>
          <w:kern w:val="0"/>
          <w14:ligatures w14:val="none"/>
        </w:rPr>
        <w:t>Educational Grants:</w:t>
      </w:r>
      <w:r w:rsidRPr="00DB2204">
        <w:rPr>
          <w:rFonts w:ascii="Times New Roman" w:eastAsia="Times New Roman" w:hAnsi="Times New Roman" w:cs="Times New Roman"/>
          <w:kern w:val="0"/>
          <w14:ligatures w14:val="none"/>
        </w:rPr>
        <w:t xml:space="preserve"> Collaborate with governmental and non-governmental organizations to secure grants and funding aimed at improving STEM education through innovative technologies. This funding can help subsidize costs for schools in underserved areas.</w:t>
      </w:r>
    </w:p>
    <w:p w14:paraId="70B5A945" w14:textId="77777777" w:rsidR="00DB2204" w:rsidRPr="00DB2204" w:rsidRDefault="00DB2204" w:rsidP="00DB2204">
      <w:pPr>
        <w:spacing w:before="100" w:beforeAutospacing="1" w:after="100" w:afterAutospacing="1" w:line="240" w:lineRule="auto"/>
        <w:divId w:val="434204558"/>
        <w:rPr>
          <w:rFonts w:ascii="Times New Roman" w:hAnsi="Times New Roman" w:cs="Times New Roman"/>
          <w:kern w:val="0"/>
          <w14:ligatures w14:val="none"/>
        </w:rPr>
      </w:pPr>
      <w:r w:rsidRPr="00DB2204">
        <w:rPr>
          <w:rFonts w:ascii="Times New Roman" w:hAnsi="Times New Roman" w:cs="Times New Roman"/>
          <w:b/>
          <w:bCs/>
          <w:kern w:val="0"/>
          <w14:ligatures w14:val="none"/>
        </w:rPr>
        <w:t>7. Freemium Model:</w:t>
      </w:r>
    </w:p>
    <w:p w14:paraId="042BAEA3" w14:textId="77777777" w:rsidR="00DB2204" w:rsidRPr="00DB2204" w:rsidRDefault="00DB2204" w:rsidP="00DB2204">
      <w:pPr>
        <w:numPr>
          <w:ilvl w:val="0"/>
          <w:numId w:val="21"/>
        </w:numPr>
        <w:spacing w:before="100" w:beforeAutospacing="1" w:after="100" w:afterAutospacing="1" w:line="240" w:lineRule="auto"/>
        <w:divId w:val="434204558"/>
        <w:rPr>
          <w:rFonts w:ascii="Times New Roman" w:eastAsia="Times New Roman" w:hAnsi="Times New Roman" w:cs="Times New Roman"/>
          <w:kern w:val="0"/>
          <w14:ligatures w14:val="none"/>
        </w:rPr>
      </w:pPr>
      <w:r w:rsidRPr="00DB2204">
        <w:rPr>
          <w:rFonts w:ascii="Times New Roman" w:eastAsia="Times New Roman" w:hAnsi="Times New Roman" w:cs="Times New Roman"/>
          <w:b/>
          <w:bCs/>
          <w:kern w:val="0"/>
          <w14:ligatures w14:val="none"/>
        </w:rPr>
        <w:lastRenderedPageBreak/>
        <w:t>Basic vs. Premium Access:</w:t>
      </w:r>
      <w:r w:rsidRPr="00DB2204">
        <w:rPr>
          <w:rFonts w:ascii="Times New Roman" w:eastAsia="Times New Roman" w:hAnsi="Times New Roman" w:cs="Times New Roman"/>
          <w:kern w:val="0"/>
          <w14:ligatures w14:val="none"/>
        </w:rPr>
        <w:t xml:space="preserve"> Offer a freemium model where basic content and features are available for free, but advanced features, premium content, and additional services require a paid subscription. This can attract a wider user base and convert free users into paying customers over time.</w:t>
      </w:r>
    </w:p>
    <w:p w14:paraId="3C0EF1E1" w14:textId="30EC2E80" w:rsidR="00B42606" w:rsidRDefault="00B42606"/>
    <w:sectPr w:rsidR="00B426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4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D2F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526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300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C62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56C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016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94C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A411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D91201"/>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B951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708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F13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F17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22D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547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A27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A32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2C12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81B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B15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A27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B35F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F5135"/>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761065">
    <w:abstractNumId w:val="23"/>
  </w:num>
  <w:num w:numId="2" w16cid:durableId="1770392633">
    <w:abstractNumId w:val="1"/>
  </w:num>
  <w:num w:numId="3" w16cid:durableId="1327247549">
    <w:abstractNumId w:val="8"/>
  </w:num>
  <w:num w:numId="4" w16cid:durableId="520093824">
    <w:abstractNumId w:val="20"/>
  </w:num>
  <w:num w:numId="5" w16cid:durableId="1212110883">
    <w:abstractNumId w:val="4"/>
  </w:num>
  <w:num w:numId="6" w16cid:durableId="1209956222">
    <w:abstractNumId w:val="2"/>
  </w:num>
  <w:num w:numId="7" w16cid:durableId="887881734">
    <w:abstractNumId w:val="21"/>
  </w:num>
  <w:num w:numId="8" w16cid:durableId="1742098869">
    <w:abstractNumId w:val="0"/>
  </w:num>
  <w:num w:numId="9" w16cid:durableId="333730686">
    <w:abstractNumId w:val="16"/>
  </w:num>
  <w:num w:numId="10" w16cid:durableId="1348214486">
    <w:abstractNumId w:val="18"/>
  </w:num>
  <w:num w:numId="11" w16cid:durableId="1438057753">
    <w:abstractNumId w:val="13"/>
  </w:num>
  <w:num w:numId="12" w16cid:durableId="1751849161">
    <w:abstractNumId w:val="12"/>
  </w:num>
  <w:num w:numId="13" w16cid:durableId="1325357637">
    <w:abstractNumId w:val="5"/>
  </w:num>
  <w:num w:numId="14" w16cid:durableId="198706549">
    <w:abstractNumId w:val="15"/>
  </w:num>
  <w:num w:numId="15" w16cid:durableId="1460030843">
    <w:abstractNumId w:val="7"/>
  </w:num>
  <w:num w:numId="16" w16cid:durableId="267547455">
    <w:abstractNumId w:val="10"/>
  </w:num>
  <w:num w:numId="17" w16cid:durableId="1546021066">
    <w:abstractNumId w:val="3"/>
  </w:num>
  <w:num w:numId="18" w16cid:durableId="767509074">
    <w:abstractNumId w:val="22"/>
  </w:num>
  <w:num w:numId="19" w16cid:durableId="287514634">
    <w:abstractNumId w:val="6"/>
  </w:num>
  <w:num w:numId="20" w16cid:durableId="1880629060">
    <w:abstractNumId w:val="17"/>
  </w:num>
  <w:num w:numId="21" w16cid:durableId="1105073560">
    <w:abstractNumId w:val="11"/>
  </w:num>
  <w:num w:numId="22" w16cid:durableId="2064056444">
    <w:abstractNumId w:val="19"/>
  </w:num>
  <w:num w:numId="23" w16cid:durableId="1739940835">
    <w:abstractNumId w:val="9"/>
  </w:num>
  <w:num w:numId="24" w16cid:durableId="13582361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06"/>
    <w:rsid w:val="001420A0"/>
    <w:rsid w:val="001E503F"/>
    <w:rsid w:val="001F5FA0"/>
    <w:rsid w:val="002C671F"/>
    <w:rsid w:val="003A7DBC"/>
    <w:rsid w:val="00443024"/>
    <w:rsid w:val="004F5B5A"/>
    <w:rsid w:val="006757D9"/>
    <w:rsid w:val="006E0AD4"/>
    <w:rsid w:val="00872085"/>
    <w:rsid w:val="00874532"/>
    <w:rsid w:val="00900FE6"/>
    <w:rsid w:val="00A33E3D"/>
    <w:rsid w:val="00A605E1"/>
    <w:rsid w:val="00B341E1"/>
    <w:rsid w:val="00B42606"/>
    <w:rsid w:val="00BE57A0"/>
    <w:rsid w:val="00C250BF"/>
    <w:rsid w:val="00DB2204"/>
    <w:rsid w:val="00ED22B7"/>
    <w:rsid w:val="00FF2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C192"/>
  <w15:chartTrackingRefBased/>
  <w15:docId w15:val="{57E0AE9A-1244-8C42-B6F9-773C87EC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6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6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6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6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6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6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6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606"/>
    <w:rPr>
      <w:rFonts w:eastAsiaTheme="majorEastAsia" w:cstheme="majorBidi"/>
      <w:color w:val="272727" w:themeColor="text1" w:themeTint="D8"/>
    </w:rPr>
  </w:style>
  <w:style w:type="paragraph" w:styleId="Title">
    <w:name w:val="Title"/>
    <w:basedOn w:val="Normal"/>
    <w:next w:val="Normal"/>
    <w:link w:val="TitleChar"/>
    <w:uiPriority w:val="10"/>
    <w:qFormat/>
    <w:rsid w:val="00B42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606"/>
    <w:pPr>
      <w:spacing w:before="160"/>
      <w:jc w:val="center"/>
    </w:pPr>
    <w:rPr>
      <w:i/>
      <w:iCs/>
      <w:color w:val="404040" w:themeColor="text1" w:themeTint="BF"/>
    </w:rPr>
  </w:style>
  <w:style w:type="character" w:customStyle="1" w:styleId="QuoteChar">
    <w:name w:val="Quote Char"/>
    <w:basedOn w:val="DefaultParagraphFont"/>
    <w:link w:val="Quote"/>
    <w:uiPriority w:val="29"/>
    <w:rsid w:val="00B42606"/>
    <w:rPr>
      <w:i/>
      <w:iCs/>
      <w:color w:val="404040" w:themeColor="text1" w:themeTint="BF"/>
    </w:rPr>
  </w:style>
  <w:style w:type="paragraph" w:styleId="ListParagraph">
    <w:name w:val="List Paragraph"/>
    <w:basedOn w:val="Normal"/>
    <w:uiPriority w:val="34"/>
    <w:qFormat/>
    <w:rsid w:val="00B42606"/>
    <w:pPr>
      <w:ind w:left="720"/>
      <w:contextualSpacing/>
    </w:pPr>
  </w:style>
  <w:style w:type="character" w:styleId="IntenseEmphasis">
    <w:name w:val="Intense Emphasis"/>
    <w:basedOn w:val="DefaultParagraphFont"/>
    <w:uiPriority w:val="21"/>
    <w:qFormat/>
    <w:rsid w:val="00B42606"/>
    <w:rPr>
      <w:i/>
      <w:iCs/>
      <w:color w:val="0F4761" w:themeColor="accent1" w:themeShade="BF"/>
    </w:rPr>
  </w:style>
  <w:style w:type="paragraph" w:styleId="IntenseQuote">
    <w:name w:val="Intense Quote"/>
    <w:basedOn w:val="Normal"/>
    <w:next w:val="Normal"/>
    <w:link w:val="IntenseQuoteChar"/>
    <w:uiPriority w:val="30"/>
    <w:qFormat/>
    <w:rsid w:val="00B42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606"/>
    <w:rPr>
      <w:i/>
      <w:iCs/>
      <w:color w:val="0F4761" w:themeColor="accent1" w:themeShade="BF"/>
    </w:rPr>
  </w:style>
  <w:style w:type="character" w:styleId="IntenseReference">
    <w:name w:val="Intense Reference"/>
    <w:basedOn w:val="DefaultParagraphFont"/>
    <w:uiPriority w:val="32"/>
    <w:qFormat/>
    <w:rsid w:val="00B426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99638">
      <w:bodyDiv w:val="1"/>
      <w:marLeft w:val="0"/>
      <w:marRight w:val="0"/>
      <w:marTop w:val="0"/>
      <w:marBottom w:val="0"/>
      <w:divBdr>
        <w:top w:val="none" w:sz="0" w:space="0" w:color="auto"/>
        <w:left w:val="none" w:sz="0" w:space="0" w:color="auto"/>
        <w:bottom w:val="none" w:sz="0" w:space="0" w:color="auto"/>
        <w:right w:val="none" w:sz="0" w:space="0" w:color="auto"/>
      </w:divBdr>
    </w:div>
    <w:div w:id="132410754">
      <w:bodyDiv w:val="1"/>
      <w:marLeft w:val="0"/>
      <w:marRight w:val="0"/>
      <w:marTop w:val="0"/>
      <w:marBottom w:val="0"/>
      <w:divBdr>
        <w:top w:val="none" w:sz="0" w:space="0" w:color="auto"/>
        <w:left w:val="none" w:sz="0" w:space="0" w:color="auto"/>
        <w:bottom w:val="none" w:sz="0" w:space="0" w:color="auto"/>
        <w:right w:val="none" w:sz="0" w:space="0" w:color="auto"/>
      </w:divBdr>
    </w:div>
    <w:div w:id="434204558">
      <w:bodyDiv w:val="1"/>
      <w:marLeft w:val="0"/>
      <w:marRight w:val="0"/>
      <w:marTop w:val="0"/>
      <w:marBottom w:val="0"/>
      <w:divBdr>
        <w:top w:val="none" w:sz="0" w:space="0" w:color="auto"/>
        <w:left w:val="none" w:sz="0" w:space="0" w:color="auto"/>
        <w:bottom w:val="none" w:sz="0" w:space="0" w:color="auto"/>
        <w:right w:val="none" w:sz="0" w:space="0" w:color="auto"/>
      </w:divBdr>
    </w:div>
    <w:div w:id="1330214224">
      <w:bodyDiv w:val="1"/>
      <w:marLeft w:val="0"/>
      <w:marRight w:val="0"/>
      <w:marTop w:val="0"/>
      <w:marBottom w:val="0"/>
      <w:divBdr>
        <w:top w:val="none" w:sz="0" w:space="0" w:color="auto"/>
        <w:left w:val="none" w:sz="0" w:space="0" w:color="auto"/>
        <w:bottom w:val="none" w:sz="0" w:space="0" w:color="auto"/>
        <w:right w:val="none" w:sz="0" w:space="0" w:color="auto"/>
      </w:divBdr>
    </w:div>
    <w:div w:id="1715890539">
      <w:bodyDiv w:val="1"/>
      <w:marLeft w:val="0"/>
      <w:marRight w:val="0"/>
      <w:marTop w:val="0"/>
      <w:marBottom w:val="0"/>
      <w:divBdr>
        <w:top w:val="none" w:sz="0" w:space="0" w:color="auto"/>
        <w:left w:val="none" w:sz="0" w:space="0" w:color="auto"/>
        <w:bottom w:val="none" w:sz="0" w:space="0" w:color="auto"/>
        <w:right w:val="none" w:sz="0" w:space="0" w:color="auto"/>
      </w:divBdr>
    </w:div>
    <w:div w:id="1792899735">
      <w:bodyDiv w:val="1"/>
      <w:marLeft w:val="0"/>
      <w:marRight w:val="0"/>
      <w:marTop w:val="0"/>
      <w:marBottom w:val="0"/>
      <w:divBdr>
        <w:top w:val="none" w:sz="0" w:space="0" w:color="auto"/>
        <w:left w:val="none" w:sz="0" w:space="0" w:color="auto"/>
        <w:bottom w:val="none" w:sz="0" w:space="0" w:color="auto"/>
        <w:right w:val="none" w:sz="0" w:space="0" w:color="auto"/>
      </w:divBdr>
    </w:div>
    <w:div w:id="190548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innovation.org/17-companies-developing-holograms-for-live-experien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sion3d.in/blog/3d-holographic-displays-in-education/" TargetMode="External"/><Relationship Id="rId12" Type="http://schemas.openxmlformats.org/officeDocument/2006/relationships/hyperlink" Target="https://link.springer.com/chapter/10.1007/978-3-030-50506-6_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030-50506-6_32" TargetMode="External"/><Relationship Id="rId11" Type="http://schemas.openxmlformats.org/officeDocument/2006/relationships/hyperlink" Target="https://link.springer.com/chapter/10.1007/978-3-030-50506-6_32" TargetMode="External"/><Relationship Id="rId5" Type="http://schemas.openxmlformats.org/officeDocument/2006/relationships/hyperlink" Target="https://www.vision3d.in/blog/3d-holographic-displays-in-education/" TargetMode="External"/><Relationship Id="rId10" Type="http://schemas.openxmlformats.org/officeDocument/2006/relationships/hyperlink" Target="https://www.vision3d.in/blog/3d-holographic-displays-in-education/" TargetMode="External"/><Relationship Id="rId4" Type="http://schemas.openxmlformats.org/officeDocument/2006/relationships/webSettings" Target="webSettings.xml"/><Relationship Id="rId9" Type="http://schemas.openxmlformats.org/officeDocument/2006/relationships/hyperlink" Target="https://liveinnovation.org/17-companies-developing-holograms-for-live-experien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2534</Words>
  <Characters>14445</Characters>
  <Application>Microsoft Office Word</Application>
  <DocSecurity>0</DocSecurity>
  <Lines>120</Lines>
  <Paragraphs>33</Paragraphs>
  <ScaleCrop>false</ScaleCrop>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Jasstej Singh</dc:creator>
  <cp:keywords/>
  <dc:description/>
  <cp:lastModifiedBy>Jasstej Singh</cp:lastModifiedBy>
  <cp:revision>2</cp:revision>
  <dcterms:created xsi:type="dcterms:W3CDTF">2024-07-21T17:32:00Z</dcterms:created>
  <dcterms:modified xsi:type="dcterms:W3CDTF">2024-07-21T17:32:00Z</dcterms:modified>
</cp:coreProperties>
</file>