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Testing &amp; QA Strategy</w:t>
      </w:r>
    </w:p>
    <w:p>
      <w:pPr>
        <w:spacing w:before="40"/>
      </w:pPr>
      <w:r>
        <w:rPr>
          <w:i/>
          <w:color w:val="808080"/>
          <w:sz w:val="17"/>
        </w:rPr>
        <w:t>Converted from TESTING_AND_QA.md</w:t>
      </w:r>
    </w:p>
    <w:p>
      <w:pPr>
        <w:ind w:left="432"/>
        <w:shd w:val="clear" w:fill="F6F8FA"/>
      </w:pPr>
      <w:r>
        <w:rPr>
          <w:i/>
          <w:color w:val="444444"/>
        </w:rPr>
        <w:t>How to prove the service works: unit, API, security, stress, and manual Postman flows.</w:t>
      </w:r>
    </w:p>
    <w:p>
      <w:pPr>
        <w:pStyle w:val="Heading2"/>
      </w:pPr>
      <w:r/>
      <w:r>
        <w:t>1. Automated Suite (</w:t>
      </w:r>
      <w:r>
        <w:rPr>
          <w:rFonts w:ascii="Consolas" w:hAnsi="Consolas"/>
          <w:color w:val="1F2328"/>
          <w:sz w:val="18"/>
        </w:rPr>
        <w:t>backend/tests/</w:t>
      </w:r>
      <w:r>
        <w:t>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cd backend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pytest -v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# targeted: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pytest tests/test_dl_ocr.py tests/test_privacy_cropper.py -v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pytest tests/test_audit_security.py tests/test_concurrency_stress.py -v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Test file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proves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test_api_pipeline.py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End-to-end </w:t>
            </w:r>
            <w:r>
              <w:rPr>
                <w:rFonts w:ascii="Consolas" w:hAnsi="Consolas"/>
                <w:color w:val="1F2328"/>
                <w:sz w:val="19"/>
              </w:rPr>
              <w:t>/verify</w:t>
            </w:r>
            <w:r>
              <w:rPr>
                <w:sz w:val="19"/>
              </w:rPr>
              <w:t xml:space="preserve"> contract, decision + composite proof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test_dl_ocr.py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test_canadian_dl_ocr.py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1 OCR, fuzzy thresholds, expiry/age logic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test_privacy_cropper.py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2A YuNet isolation, zero-PII guarantee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test_vlm_biometrics.py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Stage 2B provider switch incl. </w:t>
            </w:r>
            <w:r>
              <w:rPr>
                <w:rFonts w:ascii="Consolas" w:hAnsi="Consolas"/>
                <w:color w:val="1F2328"/>
                <w:sz w:val="19"/>
              </w:rPr>
              <w:t>mock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test_vehicle_alpr.py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plate_verification/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3 plate + color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test_image_compression.py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WebP/AVIF path, 15 MB cap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test_telemetry.py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test_storage.py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Telemetry shape, session persistence, traversal guards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test_audit_security.py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401</w:t>
            </w:r>
            <w:r>
              <w:rPr>
                <w:sz w:val="19"/>
              </w:rPr>
              <w:t xml:space="preserve"> no/wrong key, </w:t>
            </w:r>
            <w:r>
              <w:rPr>
                <w:rFonts w:ascii="Consolas" w:hAnsi="Consolas"/>
                <w:color w:val="1F2328"/>
                <w:sz w:val="19"/>
              </w:rPr>
              <w:t>429</w:t>
            </w:r>
            <w:r>
              <w:rPr>
                <w:sz w:val="19"/>
              </w:rPr>
              <w:t xml:space="preserve"> burst, </w:t>
            </w:r>
            <w:r>
              <w:rPr>
                <w:rFonts w:ascii="Consolas" w:hAnsi="Consolas"/>
                <w:color w:val="1F2328"/>
                <w:sz w:val="19"/>
              </w:rPr>
              <w:t>403</w:t>
            </w:r>
            <w:r>
              <w:rPr>
                <w:sz w:val="19"/>
              </w:rPr>
              <w:t xml:space="preserve"> traversal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test_concurrency_stress.py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Parallel-pipeline stability</w:t>
            </w:r>
          </w:p>
        </w:tc>
      </w:tr>
    </w:tbl>
    <w:p>
      <w:pPr>
        <w:spacing w:after="40"/>
      </w:pPr>
    </w:p>
    <w:p>
      <w:r>
        <w:t xml:space="preserve">Config: </w:t>
      </w:r>
      <w:r>
        <w:rPr>
          <w:rFonts w:ascii="Consolas" w:hAnsi="Consolas"/>
          <w:color w:val="1F2328"/>
          <w:sz w:val="18"/>
        </w:rPr>
        <w:t>backend/pytest.ini</w:t>
      </w:r>
      <w:r>
        <w:t xml:space="preserve">, fixtures in </w:t>
      </w:r>
      <w:r>
        <w:rPr>
          <w:rFonts w:ascii="Consolas" w:hAnsi="Consolas"/>
          <w:color w:val="1F2328"/>
          <w:sz w:val="18"/>
        </w:rPr>
        <w:t>tests/conftest.py</w:t>
      </w:r>
      <w:r>
        <w:t xml:space="preserve">, sample assets in </w:t>
      </w:r>
      <w:r>
        <w:rPr>
          <w:rFonts w:ascii="Consolas" w:hAnsi="Consolas"/>
          <w:color w:val="1F2328"/>
          <w:sz w:val="18"/>
        </w:rPr>
        <w:t>tests/</w:t>
      </w:r>
      <w:r>
        <w:t xml:space="preserve">, </w:t>
      </w:r>
      <w:r>
        <w:rPr>
          <w:rFonts w:ascii="Consolas" w:hAnsi="Consolas"/>
          <w:color w:val="1F2328"/>
          <w:sz w:val="18"/>
        </w:rPr>
        <w:t>test_images/</w:t>
      </w:r>
      <w:r>
        <w:t xml:space="preserve">. Helpers: </w:t>
      </w:r>
      <w:r>
        <w:rPr>
          <w:rFonts w:ascii="Consolas" w:hAnsi="Consolas"/>
          <w:color w:val="1F2328"/>
          <w:sz w:val="18"/>
        </w:rPr>
        <w:t>postman_test_helper.py</w:t>
      </w:r>
      <w:r>
        <w:t xml:space="preserve">, </w:t>
      </w:r>
      <w:r>
        <w:rPr>
          <w:rFonts w:ascii="Consolas" w:hAnsi="Consolas"/>
          <w:color w:val="1F2328"/>
          <w:sz w:val="18"/>
        </w:rPr>
        <w:t>run_brutal_ocr_tests.py</w:t>
      </w:r>
      <w:r>
        <w:t xml:space="preserve">, </w:t>
      </w:r>
      <w:r>
        <w:rPr>
          <w:rFonts w:ascii="Consolas" w:hAnsi="Consolas"/>
          <w:color w:val="1F2328"/>
          <w:sz w:val="18"/>
        </w:rPr>
        <w:t>run_ocr_on_images.py</w:t>
      </w:r>
      <w:r>
        <w:t xml:space="preserve">, </w:t>
      </w:r>
      <w:r>
        <w:rPr>
          <w:rFonts w:ascii="Consolas" w:hAnsi="Consolas"/>
          <w:color w:val="1F2328"/>
          <w:sz w:val="18"/>
        </w:rPr>
        <w:t>benchmark.py</w:t>
      </w:r>
      <w:r>
        <w:t xml:space="preserve">, </w:t>
      </w:r>
      <w:r>
        <w:rPr>
          <w:rFonts w:ascii="Consolas" w:hAnsi="Consolas"/>
          <w:color w:val="1F2328"/>
          <w:sz w:val="18"/>
        </w:rPr>
        <w:t>generate_md_report.py</w:t>
      </w:r>
      <w:r>
        <w:t xml:space="preserve">, </w:t>
      </w:r>
      <w:r>
        <w:rPr>
          <w:rFonts w:ascii="Consolas" w:hAnsi="Consolas"/>
          <w:color w:val="1F2328"/>
          <w:sz w:val="18"/>
        </w:rPr>
        <w:t>OCR_Test_Report.md</w:t>
      </w:r>
      <w:r>
        <w:t>.</w:t>
      </w:r>
    </w:p>
    <w:p>
      <w:r>
        <w:t>CI expectation: full suite green on every PR; security + stress files mandatory before prod deploy.</w:t>
      </w:r>
    </w:p>
    <w:p>
      <w:pPr>
        <w:pStyle w:val="Heading2"/>
      </w:pPr>
      <w:r/>
      <w:r>
        <w:t>2. Manual QA with Postman (10-step flow)</w:t>
      </w:r>
    </w:p>
    <w:p>
      <w:r>
        <w:t xml:space="preserve">Import </w:t>
      </w:r>
      <w:r>
        <w:rPr>
          <w:rFonts w:ascii="Consolas" w:hAnsi="Consolas"/>
          <w:color w:val="1F2328"/>
          <w:sz w:val="18"/>
        </w:rPr>
        <w:t>Komute_Driver_Verification_v2.postman_collection.json</w:t>
      </w:r>
      <w:r>
        <w:t xml:space="preserve"> + </w:t>
      </w:r>
      <w:r>
        <w:rPr>
          <w:rFonts w:ascii="Consolas" w:hAnsi="Consolas"/>
          <w:color w:val="1F2328"/>
          <w:sz w:val="18"/>
        </w:rPr>
        <w:t>Komute_Local.postman_environment.json</w:t>
      </w:r>
      <w:r>
        <w:t xml:space="preserve"> (</w:t>
      </w:r>
      <w:r>
        <w:rPr>
          <w:rFonts w:ascii="Consolas" w:hAnsi="Consolas"/>
          <w:color w:val="1F2328"/>
          <w:sz w:val="18"/>
        </w:rPr>
        <w:t>base_url=http://localhost:8080</w:t>
      </w:r>
      <w:r>
        <w:t xml:space="preserve">, </w:t>
      </w:r>
      <w:r>
        <w:rPr>
          <w:rFonts w:ascii="Consolas" w:hAnsi="Consolas"/>
          <w:color w:val="1F2328"/>
          <w:sz w:val="18"/>
        </w:rPr>
        <w:t>api_key=&lt;secret&gt;</w:t>
      </w:r>
      <w:r>
        <w:t xml:space="preserve">). Full scripts in </w:t>
      </w:r>
      <w:r>
        <w:rPr>
          <w:rFonts w:ascii="Consolas" w:hAnsi="Consolas"/>
          <w:color w:val="1F2328"/>
          <w:sz w:val="18"/>
        </w:rPr>
        <w:t>POSTMAN_TESTING_GUIDE.md</w:t>
      </w:r>
      <w:r>
        <w:t>.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GET /health</w:t>
      </w:r>
      <w:r>
        <w:t xml:space="preserve"> → </w:t>
      </w:r>
      <w:r>
        <w:rPr>
          <w:rFonts w:ascii="Consolas" w:hAnsi="Consolas"/>
          <w:color w:val="1F2328"/>
          <w:sz w:val="18"/>
        </w:rPr>
        <w:t>200</w:t>
      </w:r>
      <w:r>
        <w:t xml:space="preserve">, </w:t>
      </w:r>
      <w:r>
        <w:rPr>
          <w:rFonts w:ascii="Consolas" w:hAnsi="Consolas"/>
          <w:color w:val="1F2328"/>
          <w:sz w:val="18"/>
        </w:rPr>
        <w:t>healthy</w:t>
      </w:r>
      <w:r>
        <w:t>, OCR + face + storage true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GET /ping</w:t>
      </w:r>
      <w:r>
        <w:t xml:space="preserve"> → </w:t>
      </w:r>
      <w:r>
        <w:rPr>
          <w:rFonts w:ascii="Consolas" w:hAnsi="Consolas"/>
          <w:color w:val="1F2328"/>
          <w:sz w:val="18"/>
        </w:rPr>
        <w:t>pong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GET /api/v1/telemetry/system</w:t>
      </w:r>
      <w:r>
        <w:t xml:space="preserve"> → libs + models + </w:t>
      </w:r>
      <w:r>
        <w:rPr>
          <w:rFonts w:ascii="Consolas" w:hAnsi="Consolas"/>
          <w:color w:val="1F2328"/>
          <w:sz w:val="18"/>
        </w:rPr>
        <w:t>pipeline_config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POST /privacy-crop-preview</w:t>
      </w:r>
      <w:r>
        <w:t xml:space="preserve"> → </w:t>
      </w:r>
      <w:r>
        <w:rPr>
          <w:rFonts w:ascii="Consolas" w:hAnsi="Consolas"/>
          <w:color w:val="1F2328"/>
          <w:sz w:val="18"/>
        </w:rPr>
        <w:t>face_detected</w:t>
      </w:r>
      <w:r>
        <w:t xml:space="preserve">, </w:t>
      </w:r>
      <w:r>
        <w:rPr>
          <w:rFonts w:ascii="Consolas" w:hAnsi="Consolas"/>
          <w:color w:val="1F2328"/>
          <w:sz w:val="18"/>
        </w:rPr>
        <w:t>pii_sanitized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POST /verify</w:t>
      </w:r>
      <w:r>
        <w:t xml:space="preserve"> → </w:t>
      </w:r>
      <w:r>
        <w:rPr>
          <w:rFonts w:ascii="Consolas" w:hAnsi="Consolas"/>
          <w:color w:val="1F2328"/>
          <w:sz w:val="18"/>
        </w:rPr>
        <w:t>APPROVED|REJECTED</w:t>
      </w:r>
      <w:r>
        <w:t>, confidence 0–1, all 3 stages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POST /compress</w:t>
      </w:r>
      <w:r>
        <w:t xml:space="preserve"> → binary smaller than original (</w:t>
      </w:r>
      <w:r>
        <w:rPr>
          <w:rFonts w:ascii="Consolas" w:hAnsi="Consolas"/>
          <w:color w:val="1F2328"/>
          <w:sz w:val="18"/>
        </w:rPr>
        <w:t>X-Saved-Bytes &gt; 0</w:t>
      </w:r>
      <w:r>
        <w:t>)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GET /telemetry/sessions</w:t>
      </w:r>
      <w:r>
        <w:t xml:space="preserve"> + </w:t>
      </w:r>
      <w:r>
        <w:rPr>
          <w:rFonts w:ascii="Consolas" w:hAnsi="Consolas"/>
          <w:color w:val="1F2328"/>
          <w:sz w:val="18"/>
        </w:rPr>
        <w:t>GET /telemetry/session/{driver}/{request}</w:t>
      </w:r>
      <w:r>
        <w:t xml:space="preserve"> → audit trail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POST /telemetry/self-test</w:t>
      </w:r>
      <w:r>
        <w:t xml:space="preserve"> → all </w:t>
      </w:r>
      <w:r>
        <w:rPr>
          <w:rFonts w:ascii="Consolas" w:hAnsi="Consolas"/>
          <w:color w:val="1F2328"/>
          <w:sz w:val="18"/>
        </w:rPr>
        <w:t>test_passed: true</w:t>
      </w:r>
    </w:p>
    <w:p>
      <w:pPr>
        <w:pStyle w:val="ListNumber"/>
      </w:pPr>
      <w:r>
        <w:t xml:space="preserve">Security: no-key </w:t>
      </w:r>
      <w:r>
        <w:rPr>
          <w:rFonts w:ascii="Consolas" w:hAnsi="Consolas"/>
          <w:color w:val="1F2328"/>
          <w:sz w:val="18"/>
        </w:rPr>
        <w:t>401</w:t>
      </w:r>
      <w:r>
        <w:t xml:space="preserve">, wrong-key </w:t>
      </w:r>
      <w:r>
        <w:rPr>
          <w:rFonts w:ascii="Consolas" w:hAnsi="Consolas"/>
          <w:color w:val="1F2328"/>
          <w:sz w:val="18"/>
        </w:rPr>
        <w:t>401</w:t>
      </w:r>
      <w:r>
        <w:t xml:space="preserve">, 61-burst </w:t>
      </w:r>
      <w:r>
        <w:rPr>
          <w:rFonts w:ascii="Consolas" w:hAnsi="Consolas"/>
          <w:color w:val="1F2328"/>
          <w:sz w:val="18"/>
        </w:rPr>
        <w:t>429</w:t>
      </w:r>
      <w:r>
        <w:t xml:space="preserve">, </w:t>
      </w:r>
      <w:r>
        <w:rPr>
          <w:rFonts w:ascii="Consolas" w:hAnsi="Consolas"/>
          <w:color w:val="1F2328"/>
          <w:sz w:val="18"/>
        </w:rPr>
        <w:t>../</w:t>
      </w:r>
      <w:r>
        <w:t xml:space="preserve"> traversal </w:t>
      </w:r>
      <w:r>
        <w:rPr>
          <w:rFonts w:ascii="Consolas" w:hAnsi="Consolas"/>
          <w:color w:val="1F2328"/>
          <w:sz w:val="18"/>
        </w:rPr>
        <w:t>403</w:t>
      </w:r>
    </w:p>
    <w:p>
      <w:pPr>
        <w:pStyle w:val="ListNumber"/>
      </w:pPr>
      <w:r>
        <w:t xml:space="preserve">Negative: expired licence → </w:t>
      </w:r>
      <w:r>
        <w:rPr>
          <w:rFonts w:ascii="Consolas" w:hAnsi="Consolas"/>
          <w:color w:val="1F2328"/>
          <w:sz w:val="18"/>
        </w:rPr>
        <w:t>REJECTED</w:t>
      </w:r>
      <w:r>
        <w:t xml:space="preserve">; faceless image → </w:t>
      </w:r>
      <w:r>
        <w:rPr>
          <w:rFonts w:ascii="Consolas" w:hAnsi="Consolas"/>
          <w:color w:val="1F2328"/>
          <w:sz w:val="18"/>
        </w:rPr>
        <w:t>face_detected:false</w:t>
      </w:r>
      <w:r>
        <w:t xml:space="preserve">; bad base64 → </w:t>
      </w:r>
      <w:r>
        <w:rPr>
          <w:rFonts w:ascii="Consolas" w:hAnsi="Consolas"/>
          <w:color w:val="1F2328"/>
          <w:sz w:val="18"/>
        </w:rPr>
        <w:t>400/500</w:t>
      </w:r>
      <w:r>
        <w:t xml:space="preserve">; missing fields → </w:t>
      </w:r>
      <w:r>
        <w:rPr>
          <w:rFonts w:ascii="Consolas" w:hAnsi="Consolas"/>
          <w:color w:val="1F2328"/>
          <w:sz w:val="18"/>
        </w:rPr>
        <w:t>422</w:t>
      </w:r>
    </w:p>
    <w:p>
      <w:r>
        <w:t xml:space="preserve">Base64 helper (PowerShell): </w:t>
      </w:r>
      <w:r>
        <w:rPr>
          <w:rFonts w:ascii="Consolas" w:hAnsi="Consolas"/>
          <w:color w:val="1F2328"/>
          <w:sz w:val="18"/>
        </w:rPr>
        <w:t>[Convert]::ToBase64String([IO.File]::ReadAllBytes("image.png"))</w:t>
      </w:r>
      <w:r>
        <w:t>.</w:t>
      </w:r>
    </w:p>
    <w:p>
      <w:pPr>
        <w:pStyle w:val="Heading2"/>
      </w:pPr>
      <w:r/>
      <w:r>
        <w:t>3. Pre-Production Gate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pytest -v</w:t>
      </w:r>
      <w:r>
        <w:t xml:space="preserve"> fully green in clean venv (Python 3.11)</w:t>
      </w:r>
    </w:p>
    <w:p>
      <w:pPr>
        <w:pStyle w:val="ListBullet"/>
      </w:pPr>
      <w:r>
        <w:t xml:space="preserve">[ ] Auth + rate-limit + traversal abuse tests green with </w:t>
      </w:r>
      <w:r>
        <w:rPr>
          <w:rFonts w:ascii="Consolas" w:hAnsi="Consolas"/>
          <w:color w:val="1F2328"/>
          <w:sz w:val="18"/>
        </w:rPr>
        <w:t>ENABLE_API_KEY_AUTH=true</w:t>
      </w:r>
    </w:p>
    <w:p>
      <w:pPr>
        <w:pStyle w:val="ListBullet"/>
      </w:pPr>
      <w:r>
        <w:t>[ ] Live VLM smoke (</w:t>
      </w:r>
      <w:r>
        <w:rPr>
          <w:rFonts w:ascii="Consolas" w:hAnsi="Consolas"/>
          <w:color w:val="1F2328"/>
          <w:sz w:val="18"/>
        </w:rPr>
        <w:t>gemini</w:t>
      </w:r>
      <w:r>
        <w:t xml:space="preserve">) + </w:t>
      </w:r>
      <w:r>
        <w:rPr>
          <w:rFonts w:ascii="Consolas" w:hAnsi="Consolas"/>
          <w:color w:val="1F2328"/>
          <w:sz w:val="18"/>
        </w:rPr>
        <w:t>mock</w:t>
      </w:r>
      <w:r>
        <w:t xml:space="preserve"> fallback smoke both pass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/privacy-crop-preview</w:t>
      </w:r>
      <w:r>
        <w:t xml:space="preserve"> audited on 10+ real card angles — no text leakage</w:t>
      </w:r>
    </w:p>
    <w:p>
      <w:pPr>
        <w:pStyle w:val="ListBullet"/>
      </w:pPr>
      <w:r>
        <w:t xml:space="preserve">[ ] p95 </w:t>
      </w:r>
      <w:r>
        <w:rPr>
          <w:rFonts w:ascii="Consolas" w:hAnsi="Consolas"/>
          <w:color w:val="1F2328"/>
          <w:sz w:val="18"/>
        </w:rPr>
        <w:t>/verify</w:t>
      </w:r>
      <w:r>
        <w:t xml:space="preserve"> latency recorded; 20s timeout never hit in staging</w:t>
      </w:r>
    </w:p>
    <w:p>
      <w:pPr>
        <w:pStyle w:val="ListBullet"/>
      </w:pPr>
      <w:r>
        <w:t>[ ] Threshold changes (</w:t>
      </w:r>
      <w:r>
        <w:rPr>
          <w:rFonts w:ascii="Consolas" w:hAnsi="Consolas"/>
          <w:color w:val="1F2328"/>
          <w:sz w:val="18"/>
        </w:rPr>
        <w:t>FUZZY_*</w:t>
      </w:r>
      <w:r>
        <w:t xml:space="preserve">, </w:t>
      </w:r>
      <w:r>
        <w:rPr>
          <w:rFonts w:ascii="Consolas" w:hAnsi="Consolas"/>
          <w:color w:val="1F2328"/>
          <w:sz w:val="18"/>
        </w:rPr>
        <w:t>COMPOSITE_*</w:t>
      </w:r>
      <w:r>
        <w:t>) A/B logged with precision/recall impact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TESTING_AND_QA  •  converted from TESTING_AND_QA.md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