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F39" w:rsidRDefault="00CC2F39" w:rsidP="00CC2F39">
      <w:pPr>
        <w:pStyle w:val="Heading2"/>
        <w:rPr>
          <w:lang w:val="en-IN"/>
        </w:rPr>
      </w:pPr>
      <w:r>
        <w:rPr>
          <w:lang w:val="en-IN"/>
        </w:rPr>
        <w:t xml:space="preserve">- Flood </w:t>
      </w:r>
      <w:r>
        <w:t>Management</w:t>
      </w:r>
      <w:r>
        <w:rPr>
          <w:lang w:val="en-IN"/>
        </w:rPr>
        <w:t xml:space="preserve"> Measures in </w:t>
      </w:r>
      <w:proofErr w:type="spellStart"/>
      <w:r>
        <w:rPr>
          <w:lang w:val="en-IN"/>
        </w:rPr>
        <w:t>Damodar</w:t>
      </w:r>
      <w:proofErr w:type="spellEnd"/>
      <w:r>
        <w:rPr>
          <w:lang w:val="en-IN"/>
        </w:rPr>
        <w:t xml:space="preserve"> valley</w:t>
      </w:r>
    </w:p>
    <w:p w:rsidR="00CC2F39" w:rsidRDefault="00CC2F39" w:rsidP="00CC2F39">
      <w:pPr>
        <w:autoSpaceDE w:val="0"/>
        <w:autoSpaceDN w:val="0"/>
        <w:adjustRightInd w:val="0"/>
        <w:spacing w:after="0" w:line="288" w:lineRule="auto"/>
        <w:ind w:left="720"/>
        <w:jc w:val="both"/>
        <w:rPr>
          <w:rFonts w:ascii="Arial" w:hAnsi="Arial" w:cs="Arial"/>
          <w:lang w:val="en-IN" w:bidi="bn-IN"/>
        </w:rPr>
      </w:pPr>
    </w:p>
    <w:p w:rsidR="00CC2F39" w:rsidRDefault="00CC2F39" w:rsidP="00CC2F39">
      <w:pPr>
        <w:pStyle w:val="BodyText"/>
        <w:spacing w:after="0" w:line="288" w:lineRule="auto"/>
        <w:ind w:right="101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In order to control floods and other related problems, the Central Government, in consultation with the state governments of erstwhile Bihar (now Jharkhand) and West Bengal, worked out a unified development project for the </w:t>
      </w:r>
      <w:proofErr w:type="spellStart"/>
      <w:r>
        <w:rPr>
          <w:rFonts w:ascii="Arial" w:hAnsi="Arial" w:cs="Arial"/>
          <w:lang w:val="en-IN"/>
        </w:rPr>
        <w:t>Damodar</w:t>
      </w:r>
      <w:proofErr w:type="spellEnd"/>
      <w:r>
        <w:rPr>
          <w:rFonts w:ascii="Arial" w:hAnsi="Arial" w:cs="Arial"/>
          <w:lang w:val="en-IN"/>
        </w:rPr>
        <w:t xml:space="preserve"> Basin. The </w:t>
      </w:r>
      <w:proofErr w:type="spellStart"/>
      <w:r>
        <w:rPr>
          <w:rFonts w:ascii="Arial" w:hAnsi="Arial" w:cs="Arial"/>
          <w:lang w:val="en-IN"/>
        </w:rPr>
        <w:t>Damodar</w:t>
      </w:r>
      <w:proofErr w:type="spellEnd"/>
      <w:r>
        <w:rPr>
          <w:rFonts w:ascii="Arial" w:hAnsi="Arial" w:cs="Arial"/>
          <w:lang w:val="en-IN"/>
        </w:rPr>
        <w:t xml:space="preserve"> Flood Enquiry Committee suggested a comprehensive plan. This plan was based on the memorandum submitted by W.L. </w:t>
      </w:r>
      <w:proofErr w:type="spellStart"/>
      <w:r>
        <w:rPr>
          <w:rFonts w:ascii="Arial" w:hAnsi="Arial" w:cs="Arial"/>
          <w:lang w:val="en-IN"/>
        </w:rPr>
        <w:t>Voorduin</w:t>
      </w:r>
      <w:proofErr w:type="spellEnd"/>
      <w:r>
        <w:rPr>
          <w:rFonts w:ascii="Arial" w:hAnsi="Arial" w:cs="Arial"/>
          <w:lang w:val="en-IN"/>
        </w:rPr>
        <w:t xml:space="preserve">, an engineer with the </w:t>
      </w:r>
      <w:proofErr w:type="spellStart"/>
      <w:r>
        <w:rPr>
          <w:rFonts w:ascii="Arial" w:hAnsi="Arial" w:cs="Arial"/>
          <w:lang w:val="en-IN"/>
        </w:rPr>
        <w:t>Tennesse</w:t>
      </w:r>
      <w:proofErr w:type="spellEnd"/>
      <w:r>
        <w:rPr>
          <w:rFonts w:ascii="Arial" w:hAnsi="Arial" w:cs="Arial"/>
          <w:lang w:val="en-IN"/>
        </w:rPr>
        <w:t xml:space="preserve"> Valley authority (TVA) in the USA. The </w:t>
      </w:r>
      <w:proofErr w:type="spellStart"/>
      <w:r>
        <w:rPr>
          <w:rFonts w:ascii="Arial" w:hAnsi="Arial" w:cs="Arial"/>
          <w:lang w:val="en-IN"/>
        </w:rPr>
        <w:t>Damodar</w:t>
      </w:r>
      <w:proofErr w:type="spellEnd"/>
      <w:r>
        <w:rPr>
          <w:rFonts w:ascii="Arial" w:hAnsi="Arial" w:cs="Arial"/>
          <w:lang w:val="en-IN"/>
        </w:rPr>
        <w:t xml:space="preserve"> Valley Corporation (DVC) was established on 18th February, 1948 to execute the </w:t>
      </w:r>
      <w:proofErr w:type="spellStart"/>
      <w:r>
        <w:rPr>
          <w:rFonts w:ascii="Arial" w:hAnsi="Arial" w:cs="Arial"/>
          <w:lang w:val="en-IN"/>
        </w:rPr>
        <w:t>Damodar</w:t>
      </w:r>
      <w:proofErr w:type="spellEnd"/>
      <w:r>
        <w:rPr>
          <w:rFonts w:ascii="Arial" w:hAnsi="Arial" w:cs="Arial"/>
          <w:lang w:val="en-IN"/>
        </w:rPr>
        <w:t xml:space="preserve"> Valley Project.</w:t>
      </w:r>
    </w:p>
    <w:p w:rsidR="00CC2F39" w:rsidRDefault="00CC2F39" w:rsidP="00CC2F39">
      <w:pPr>
        <w:pStyle w:val="BodyText"/>
        <w:spacing w:after="0" w:line="288" w:lineRule="auto"/>
        <w:ind w:right="101"/>
        <w:rPr>
          <w:rFonts w:ascii="Arial" w:hAnsi="Arial" w:cs="Arial"/>
          <w:lang w:val="en-IN"/>
        </w:rPr>
      </w:pPr>
    </w:p>
    <w:p w:rsidR="00CC2F39" w:rsidRDefault="00CC2F39" w:rsidP="00CC2F39">
      <w:pPr>
        <w:autoSpaceDE w:val="0"/>
        <w:autoSpaceDN w:val="0"/>
        <w:adjustRightInd w:val="0"/>
        <w:spacing w:after="0" w:line="288" w:lineRule="auto"/>
        <w:jc w:val="both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The multiple objective of </w:t>
      </w:r>
      <w:proofErr w:type="spellStart"/>
      <w:r>
        <w:rPr>
          <w:rFonts w:ascii="Arial" w:hAnsi="Arial" w:cs="Arial"/>
          <w:lang w:val="en-IN"/>
        </w:rPr>
        <w:t>Voorduin’s</w:t>
      </w:r>
      <w:proofErr w:type="spellEnd"/>
      <w:r>
        <w:rPr>
          <w:rFonts w:ascii="Arial" w:hAnsi="Arial" w:cs="Arial"/>
          <w:lang w:val="en-IN"/>
        </w:rPr>
        <w:t xml:space="preserve"> Plan of flood control, irrigation, power, etc. in the valley had been sought to be achieved principally through a set of reservoirs at 8 (Eight) sites on </w:t>
      </w:r>
      <w:proofErr w:type="spellStart"/>
      <w:r>
        <w:rPr>
          <w:rFonts w:ascii="Arial" w:hAnsi="Arial" w:cs="Arial"/>
          <w:lang w:val="en-IN"/>
        </w:rPr>
        <w:t>Damodar</w:t>
      </w:r>
      <w:proofErr w:type="spellEnd"/>
      <w:r>
        <w:rPr>
          <w:rFonts w:ascii="Arial" w:hAnsi="Arial" w:cs="Arial"/>
          <w:lang w:val="en-IN"/>
        </w:rPr>
        <w:t xml:space="preserve"> and its tributaries viz. at </w:t>
      </w:r>
      <w:proofErr w:type="spellStart"/>
      <w:r>
        <w:rPr>
          <w:rFonts w:ascii="Arial" w:hAnsi="Arial" w:cs="Arial"/>
          <w:lang w:val="en-IN"/>
        </w:rPr>
        <w:t>Tilaiya</w:t>
      </w:r>
      <w:proofErr w:type="spellEnd"/>
      <w:r>
        <w:rPr>
          <w:rFonts w:ascii="Arial" w:hAnsi="Arial" w:cs="Arial"/>
          <w:lang w:val="en-IN"/>
        </w:rPr>
        <w:t xml:space="preserve">, </w:t>
      </w:r>
      <w:proofErr w:type="spellStart"/>
      <w:r>
        <w:rPr>
          <w:rFonts w:ascii="Arial" w:hAnsi="Arial" w:cs="Arial"/>
          <w:lang w:val="en-IN"/>
        </w:rPr>
        <w:t>Maithon</w:t>
      </w:r>
      <w:proofErr w:type="spellEnd"/>
      <w:r>
        <w:rPr>
          <w:rFonts w:ascii="Arial" w:hAnsi="Arial" w:cs="Arial"/>
          <w:lang w:val="en-IN"/>
        </w:rPr>
        <w:t xml:space="preserve"> and </w:t>
      </w:r>
      <w:proofErr w:type="spellStart"/>
      <w:r>
        <w:rPr>
          <w:rFonts w:ascii="Arial" w:hAnsi="Arial" w:cs="Arial"/>
          <w:lang w:val="en-IN"/>
        </w:rPr>
        <w:t>Balpahari</w:t>
      </w:r>
      <w:proofErr w:type="spellEnd"/>
      <w:r>
        <w:rPr>
          <w:rFonts w:ascii="Arial" w:hAnsi="Arial" w:cs="Arial"/>
          <w:lang w:val="en-IN"/>
        </w:rPr>
        <w:t xml:space="preserve"> on the </w:t>
      </w:r>
      <w:proofErr w:type="spellStart"/>
      <w:r>
        <w:rPr>
          <w:rFonts w:ascii="Arial" w:hAnsi="Arial" w:cs="Arial"/>
          <w:lang w:val="en-IN"/>
        </w:rPr>
        <w:t>Barakar</w:t>
      </w:r>
      <w:proofErr w:type="spellEnd"/>
      <w:r>
        <w:rPr>
          <w:rFonts w:ascii="Arial" w:hAnsi="Arial" w:cs="Arial"/>
          <w:lang w:val="en-IN"/>
        </w:rPr>
        <w:t xml:space="preserve"> river; </w:t>
      </w:r>
      <w:proofErr w:type="spellStart"/>
      <w:r>
        <w:rPr>
          <w:rFonts w:ascii="Arial" w:hAnsi="Arial" w:cs="Arial"/>
          <w:lang w:val="en-IN"/>
        </w:rPr>
        <w:t>Bokaro</w:t>
      </w:r>
      <w:proofErr w:type="spellEnd"/>
      <w:r>
        <w:rPr>
          <w:rFonts w:ascii="Arial" w:hAnsi="Arial" w:cs="Arial"/>
          <w:lang w:val="en-IN"/>
        </w:rPr>
        <w:t xml:space="preserve"> on </w:t>
      </w:r>
      <w:proofErr w:type="spellStart"/>
      <w:r>
        <w:rPr>
          <w:rFonts w:ascii="Arial" w:hAnsi="Arial" w:cs="Arial"/>
          <w:lang w:val="en-IN"/>
        </w:rPr>
        <w:t>Bokaro</w:t>
      </w:r>
      <w:proofErr w:type="spellEnd"/>
      <w:r>
        <w:rPr>
          <w:rFonts w:ascii="Arial" w:hAnsi="Arial" w:cs="Arial"/>
          <w:lang w:val="en-IN"/>
        </w:rPr>
        <w:t xml:space="preserve"> river; </w:t>
      </w:r>
      <w:proofErr w:type="spellStart"/>
      <w:r>
        <w:rPr>
          <w:rFonts w:ascii="Arial" w:hAnsi="Arial" w:cs="Arial"/>
          <w:lang w:val="en-IN"/>
        </w:rPr>
        <w:t>Konar</w:t>
      </w:r>
      <w:proofErr w:type="spellEnd"/>
      <w:r>
        <w:rPr>
          <w:rFonts w:ascii="Arial" w:hAnsi="Arial" w:cs="Arial"/>
          <w:lang w:val="en-IN"/>
        </w:rPr>
        <w:t xml:space="preserve"> on the </w:t>
      </w:r>
      <w:proofErr w:type="spellStart"/>
      <w:r>
        <w:rPr>
          <w:rFonts w:ascii="Arial" w:hAnsi="Arial" w:cs="Arial"/>
          <w:lang w:val="en-IN"/>
        </w:rPr>
        <w:t>Konar</w:t>
      </w:r>
      <w:proofErr w:type="spellEnd"/>
      <w:r>
        <w:rPr>
          <w:rFonts w:ascii="Arial" w:hAnsi="Arial" w:cs="Arial"/>
          <w:lang w:val="en-IN"/>
        </w:rPr>
        <w:t xml:space="preserve"> river and the </w:t>
      </w:r>
      <w:proofErr w:type="spellStart"/>
      <w:r>
        <w:rPr>
          <w:rFonts w:ascii="Arial" w:hAnsi="Arial" w:cs="Arial"/>
          <w:lang w:val="en-IN"/>
        </w:rPr>
        <w:t>Panchet</w:t>
      </w:r>
      <w:proofErr w:type="spellEnd"/>
      <w:r>
        <w:rPr>
          <w:rFonts w:ascii="Arial" w:hAnsi="Arial" w:cs="Arial"/>
          <w:lang w:val="en-IN"/>
        </w:rPr>
        <w:t xml:space="preserve">, </w:t>
      </w:r>
      <w:proofErr w:type="spellStart"/>
      <w:r>
        <w:rPr>
          <w:rFonts w:ascii="Arial" w:hAnsi="Arial" w:cs="Arial"/>
          <w:lang w:val="en-IN"/>
        </w:rPr>
        <w:t>Aiyer</w:t>
      </w:r>
      <w:proofErr w:type="spellEnd"/>
      <w:r>
        <w:rPr>
          <w:rFonts w:ascii="Arial" w:hAnsi="Arial" w:cs="Arial"/>
          <w:lang w:val="en-IN"/>
        </w:rPr>
        <w:t xml:space="preserve"> and </w:t>
      </w:r>
      <w:proofErr w:type="spellStart"/>
      <w:r>
        <w:rPr>
          <w:rFonts w:ascii="Arial" w:hAnsi="Arial" w:cs="Arial"/>
          <w:lang w:val="en-IN"/>
        </w:rPr>
        <w:t>Bermo</w:t>
      </w:r>
      <w:proofErr w:type="spellEnd"/>
      <w:r>
        <w:rPr>
          <w:rFonts w:ascii="Arial" w:hAnsi="Arial" w:cs="Arial"/>
          <w:lang w:val="en-IN"/>
        </w:rPr>
        <w:t xml:space="preserve"> detention dams on the </w:t>
      </w:r>
      <w:proofErr w:type="spellStart"/>
      <w:r>
        <w:rPr>
          <w:rFonts w:ascii="Arial" w:hAnsi="Arial" w:cs="Arial"/>
          <w:lang w:val="en-IN"/>
        </w:rPr>
        <w:t>Damodar</w:t>
      </w:r>
      <w:proofErr w:type="spellEnd"/>
      <w:r>
        <w:rPr>
          <w:rFonts w:ascii="Arial" w:hAnsi="Arial" w:cs="Arial"/>
          <w:lang w:val="en-IN"/>
        </w:rPr>
        <w:t xml:space="preserve"> itself. However, on account of financial and other reasons, the participating governments decided to implement the unified scheme in two phases. In the first, only 4 dams viz. </w:t>
      </w:r>
      <w:proofErr w:type="spellStart"/>
      <w:r>
        <w:rPr>
          <w:rFonts w:ascii="Arial" w:hAnsi="Arial" w:cs="Arial"/>
          <w:lang w:val="en-IN"/>
        </w:rPr>
        <w:t>Tilaiya</w:t>
      </w:r>
      <w:proofErr w:type="spellEnd"/>
      <w:r>
        <w:rPr>
          <w:rFonts w:ascii="Arial" w:hAnsi="Arial" w:cs="Arial"/>
          <w:lang w:val="en-IN"/>
        </w:rPr>
        <w:t xml:space="preserve"> (1953), </w:t>
      </w:r>
      <w:proofErr w:type="spellStart"/>
      <w:r>
        <w:rPr>
          <w:rFonts w:ascii="Arial" w:hAnsi="Arial" w:cs="Arial"/>
          <w:lang w:val="en-IN"/>
        </w:rPr>
        <w:t>Konar</w:t>
      </w:r>
      <w:proofErr w:type="spellEnd"/>
      <w:r>
        <w:rPr>
          <w:rFonts w:ascii="Arial" w:hAnsi="Arial" w:cs="Arial"/>
          <w:lang w:val="en-IN"/>
        </w:rPr>
        <w:t xml:space="preserve"> (1955), </w:t>
      </w:r>
      <w:proofErr w:type="spellStart"/>
      <w:r>
        <w:rPr>
          <w:rFonts w:ascii="Arial" w:hAnsi="Arial" w:cs="Arial"/>
          <w:lang w:val="en-IN"/>
        </w:rPr>
        <w:t>Maithon</w:t>
      </w:r>
      <w:proofErr w:type="spellEnd"/>
      <w:r>
        <w:rPr>
          <w:rFonts w:ascii="Arial" w:hAnsi="Arial" w:cs="Arial"/>
          <w:lang w:val="en-IN"/>
        </w:rPr>
        <w:t xml:space="preserve"> (1957) and </w:t>
      </w:r>
      <w:proofErr w:type="spellStart"/>
      <w:r>
        <w:rPr>
          <w:rFonts w:ascii="Arial" w:hAnsi="Arial" w:cs="Arial"/>
          <w:lang w:val="en-IN"/>
        </w:rPr>
        <w:t>Panchet</w:t>
      </w:r>
      <w:proofErr w:type="spellEnd"/>
      <w:r>
        <w:rPr>
          <w:rFonts w:ascii="Arial" w:hAnsi="Arial" w:cs="Arial"/>
          <w:lang w:val="en-IN"/>
        </w:rPr>
        <w:t xml:space="preserve"> (1959) were constructed by DVC. </w:t>
      </w:r>
      <w:proofErr w:type="spellStart"/>
      <w:r>
        <w:rPr>
          <w:rFonts w:ascii="Arial" w:hAnsi="Arial" w:cs="Arial"/>
          <w:lang w:val="en-IN"/>
        </w:rPr>
        <w:t>Tenughat</w:t>
      </w:r>
      <w:proofErr w:type="spellEnd"/>
      <w:r>
        <w:rPr>
          <w:rFonts w:ascii="Arial" w:hAnsi="Arial" w:cs="Arial"/>
          <w:lang w:val="en-IN"/>
        </w:rPr>
        <w:t xml:space="preserve"> dam was constructed by Government of Bihar (undivided Bihar). Due to non-availability of land up to the Design level of </w:t>
      </w:r>
      <w:proofErr w:type="spellStart"/>
      <w:r>
        <w:rPr>
          <w:rFonts w:ascii="Arial" w:hAnsi="Arial" w:cs="Arial"/>
          <w:lang w:val="en-IN"/>
        </w:rPr>
        <w:t>Tenughat</w:t>
      </w:r>
      <w:proofErr w:type="spellEnd"/>
      <w:r>
        <w:rPr>
          <w:rFonts w:ascii="Arial" w:hAnsi="Arial" w:cs="Arial"/>
          <w:lang w:val="en-IN"/>
        </w:rPr>
        <w:t xml:space="preserve"> dam no flood storage could be provided in this dam. This dam is not included under the purview of DVRRC as far as the day-to-day reservoir operation is concerned. Heavy releases from the dam during high floods. Sometimes this tends to upset the reservoir operation of </w:t>
      </w:r>
      <w:proofErr w:type="spellStart"/>
      <w:r>
        <w:rPr>
          <w:rFonts w:ascii="Arial" w:hAnsi="Arial" w:cs="Arial"/>
          <w:lang w:val="en-IN"/>
        </w:rPr>
        <w:t>Panchet</w:t>
      </w:r>
      <w:proofErr w:type="spellEnd"/>
      <w:r>
        <w:rPr>
          <w:rFonts w:ascii="Arial" w:hAnsi="Arial" w:cs="Arial"/>
          <w:lang w:val="en-IN"/>
        </w:rPr>
        <w:t xml:space="preserve"> and </w:t>
      </w:r>
      <w:proofErr w:type="spellStart"/>
      <w:r>
        <w:rPr>
          <w:rFonts w:ascii="Arial" w:hAnsi="Arial" w:cs="Arial"/>
          <w:lang w:val="en-IN"/>
        </w:rPr>
        <w:t>Maithon</w:t>
      </w:r>
      <w:proofErr w:type="spellEnd"/>
      <w:r>
        <w:rPr>
          <w:rFonts w:ascii="Arial" w:hAnsi="Arial" w:cs="Arial"/>
          <w:lang w:val="en-IN"/>
        </w:rPr>
        <w:t xml:space="preserve"> Dams. However, the </w:t>
      </w:r>
      <w:proofErr w:type="spellStart"/>
      <w:r>
        <w:rPr>
          <w:rFonts w:ascii="Arial" w:hAnsi="Arial" w:cs="Arial"/>
          <w:lang w:val="en-IN"/>
        </w:rPr>
        <w:t>Tenughat</w:t>
      </w:r>
      <w:proofErr w:type="spellEnd"/>
      <w:r>
        <w:rPr>
          <w:rFonts w:ascii="Arial" w:hAnsi="Arial" w:cs="Arial"/>
          <w:lang w:val="en-IN"/>
        </w:rPr>
        <w:t xml:space="preserve"> dam authorities under the present limitations make every effort to minimize the flood releases from </w:t>
      </w:r>
      <w:proofErr w:type="spellStart"/>
      <w:r>
        <w:rPr>
          <w:rFonts w:ascii="Arial" w:hAnsi="Arial" w:cs="Arial"/>
          <w:lang w:val="en-IN"/>
        </w:rPr>
        <w:t>Tenughat</w:t>
      </w:r>
      <w:proofErr w:type="spellEnd"/>
      <w:r>
        <w:rPr>
          <w:rFonts w:ascii="Arial" w:hAnsi="Arial" w:cs="Arial"/>
          <w:lang w:val="en-IN"/>
        </w:rPr>
        <w:t xml:space="preserve">. A pick up </w:t>
      </w:r>
      <w:proofErr w:type="gramStart"/>
      <w:r>
        <w:rPr>
          <w:rFonts w:ascii="Arial" w:hAnsi="Arial" w:cs="Arial"/>
          <w:lang w:val="en-IN"/>
        </w:rPr>
        <w:t>structure</w:t>
      </w:r>
      <w:proofErr w:type="gramEnd"/>
      <w:r>
        <w:rPr>
          <w:rFonts w:ascii="Arial" w:hAnsi="Arial" w:cs="Arial"/>
          <w:lang w:val="en-IN"/>
        </w:rPr>
        <w:t xml:space="preserve">-Durgapur barrage-was constructed downstream of the 4 dams in 1955 with head regulators for canals on either side for feeding an extensive system of canals and distributaries. </w:t>
      </w:r>
    </w:p>
    <w:p w:rsidR="00CC2F39" w:rsidRDefault="00CC2F39" w:rsidP="00CC2F39">
      <w:pPr>
        <w:autoSpaceDE w:val="0"/>
        <w:autoSpaceDN w:val="0"/>
        <w:adjustRightInd w:val="0"/>
        <w:spacing w:after="0" w:line="288" w:lineRule="auto"/>
        <w:jc w:val="both"/>
        <w:rPr>
          <w:rFonts w:ascii="Arial" w:hAnsi="Arial" w:cs="Arial"/>
          <w:i/>
          <w:sz w:val="20"/>
          <w:szCs w:val="20"/>
          <w:lang w:val="en-IN"/>
        </w:rPr>
      </w:pPr>
      <w:r>
        <w:rPr>
          <w:rFonts w:ascii="Arial" w:hAnsi="Arial" w:cs="Arial"/>
          <w:i/>
          <w:sz w:val="20"/>
          <w:szCs w:val="20"/>
          <w:lang w:val="en-IN"/>
        </w:rPr>
        <w:t xml:space="preserve">(Ref: Regulation Manual for </w:t>
      </w:r>
      <w:proofErr w:type="spellStart"/>
      <w:r>
        <w:rPr>
          <w:rFonts w:ascii="Arial" w:hAnsi="Arial" w:cs="Arial"/>
          <w:i/>
          <w:sz w:val="20"/>
          <w:szCs w:val="20"/>
          <w:lang w:val="en-IN"/>
        </w:rPr>
        <w:t>Damodar</w:t>
      </w:r>
      <w:proofErr w:type="spellEnd"/>
      <w:r>
        <w:rPr>
          <w:rFonts w:ascii="Arial" w:hAnsi="Arial" w:cs="Arial"/>
          <w:i/>
          <w:sz w:val="20"/>
          <w:szCs w:val="20"/>
          <w:lang w:val="en-IN"/>
        </w:rPr>
        <w:t xml:space="preserve"> Valley Reservoirs- Year 2002)</w:t>
      </w:r>
    </w:p>
    <w:p w:rsidR="00CC2F39" w:rsidRDefault="00CC2F39" w:rsidP="00CC2F3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color w:val="0070C0"/>
          <w:sz w:val="24"/>
          <w:szCs w:val="24"/>
          <w:lang w:val="en-IN"/>
        </w:rPr>
      </w:pPr>
    </w:p>
    <w:p w:rsidR="00CC2F39" w:rsidRDefault="00CC2F39" w:rsidP="00CC2F39">
      <w:pPr>
        <w:pStyle w:val="Caption"/>
        <w:jc w:val="center"/>
        <w:rPr>
          <w:rFonts w:ascii="Arial" w:hAnsi="Arial" w:cs="Arial"/>
          <w:b w:val="0"/>
        </w:rPr>
      </w:pPr>
      <w:bookmarkStart w:id="0" w:name="_Toc49539955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Salient Features of Upstream Storages of Durgapur Barrages</w:t>
      </w:r>
      <w:bookmarkEnd w:id="0"/>
    </w:p>
    <w:tbl>
      <w:tblPr>
        <w:tblW w:w="96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1418"/>
        <w:gridCol w:w="1559"/>
        <w:gridCol w:w="1702"/>
        <w:gridCol w:w="1705"/>
      </w:tblGrid>
      <w:tr w:rsidR="00CC2F39" w:rsidTr="00CC2F39">
        <w:trPr>
          <w:trHeight w:val="269"/>
          <w:tblHeader/>
          <w:jc w:val="center"/>
        </w:trPr>
        <w:tc>
          <w:tcPr>
            <w:tcW w:w="32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Features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/>
                <w:sz w:val="18"/>
                <w:szCs w:val="18"/>
              </w:rPr>
              <w:t>Tilaiya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/>
                <w:sz w:val="18"/>
                <w:szCs w:val="18"/>
              </w:rPr>
              <w:t>Konar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/>
                <w:sz w:val="18"/>
                <w:szCs w:val="18"/>
              </w:rPr>
              <w:t>Maithon</w:t>
            </w:r>
            <w:proofErr w:type="spellEnd"/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/>
                <w:sz w:val="18"/>
                <w:szCs w:val="18"/>
              </w:rPr>
              <w:t>Panchet</w:t>
            </w:r>
            <w:proofErr w:type="spellEnd"/>
          </w:p>
        </w:tc>
      </w:tr>
      <w:tr w:rsidR="00CC2F39" w:rsidTr="00CC2F39">
        <w:trPr>
          <w:trHeight w:val="294"/>
          <w:jc w:val="center"/>
        </w:trPr>
        <w:tc>
          <w:tcPr>
            <w:tcW w:w="15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  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General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Inauguration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21.02.1953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15.10.1955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27.09.1957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06.12.1959</w:t>
            </w:r>
          </w:p>
        </w:tc>
      </w:tr>
      <w:tr w:rsidR="00CC2F39" w:rsidTr="00CC2F39">
        <w:trPr>
          <w:trHeight w:val="307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River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Barakar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Konar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Barakar</w:t>
            </w:r>
            <w:proofErr w:type="spellEnd"/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Damodar</w:t>
            </w:r>
            <w:proofErr w:type="spellEnd"/>
          </w:p>
        </w:tc>
      </w:tr>
      <w:tr w:rsidR="00CC2F39" w:rsidTr="00CC2F39">
        <w:trPr>
          <w:trHeight w:val="294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District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Koderma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Hazaribagh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Dhanbad</w:t>
            </w:r>
            <w:proofErr w:type="spellEnd"/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Dhanbad</w:t>
            </w:r>
            <w:proofErr w:type="spellEnd"/>
          </w:p>
        </w:tc>
      </w:tr>
      <w:tr w:rsidR="00CC2F39" w:rsidTr="00CC2F39">
        <w:trPr>
          <w:trHeight w:val="307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Jharkhand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Jharkhand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Jharkhand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48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Jharkhand</w:t>
            </w:r>
          </w:p>
        </w:tc>
      </w:tr>
      <w:tr w:rsidR="00CC2F39" w:rsidTr="00CC2F39">
        <w:trPr>
          <w:trHeight w:val="636"/>
          <w:jc w:val="center"/>
        </w:trPr>
        <w:tc>
          <w:tcPr>
            <w:tcW w:w="15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Hydrological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Catchment Area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(km2)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984 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997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6293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10966</w:t>
            </w:r>
          </w:p>
        </w:tc>
      </w:tr>
      <w:tr w:rsidR="00CC2F39" w:rsidTr="00CC2F39">
        <w:trPr>
          <w:trHeight w:val="319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Avg. Annual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Precipitation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(cm)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112  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114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114</w:t>
            </w:r>
          </w:p>
        </w:tc>
      </w:tr>
      <w:tr w:rsidR="00CC2F39" w:rsidTr="00CC2F39">
        <w:trPr>
          <w:trHeight w:val="319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Avg. Annual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Runoff (MCM)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555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2700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4539</w:t>
            </w:r>
          </w:p>
        </w:tc>
      </w:tr>
      <w:tr w:rsidR="00CC2F39" w:rsidTr="00CC2F39">
        <w:trPr>
          <w:trHeight w:val="319"/>
          <w:jc w:val="center"/>
        </w:trPr>
        <w:tc>
          <w:tcPr>
            <w:tcW w:w="15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Structural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Concrete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Gravity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Composite[1]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Composite1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Composite1</w:t>
            </w:r>
          </w:p>
        </w:tc>
      </w:tr>
      <w:tr w:rsidR="00CC2F39" w:rsidTr="00CC2F39">
        <w:trPr>
          <w:trHeight w:val="319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Maximum Height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above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foundation (m)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30.18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57.60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56.08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47.85</w:t>
            </w:r>
          </w:p>
        </w:tc>
      </w:tr>
      <w:tr w:rsidR="00CC2F39" w:rsidTr="00CC2F39">
        <w:trPr>
          <w:trHeight w:val="319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Overall Length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(m)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365.76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3682.03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4426.76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6777</w:t>
            </w:r>
          </w:p>
        </w:tc>
      </w:tr>
      <w:tr w:rsidR="00CC2F39" w:rsidTr="00CC2F39">
        <w:trPr>
          <w:trHeight w:val="319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Type of Spillway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Ogee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Ogee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Ogee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Ogee</w:t>
            </w:r>
          </w:p>
        </w:tc>
      </w:tr>
      <w:tr w:rsidR="00CC2F39" w:rsidTr="00CC2F39">
        <w:trPr>
          <w:trHeight w:val="319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Crest gate type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Tainter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Tainter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Tainter</w:t>
            </w:r>
            <w:proofErr w:type="spellEnd"/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Tainter</w:t>
            </w:r>
            <w:proofErr w:type="spellEnd"/>
          </w:p>
        </w:tc>
      </w:tr>
      <w:tr w:rsidR="00CC2F39" w:rsidTr="00CC2F39">
        <w:trPr>
          <w:trHeight w:val="319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Crest Gate</w:t>
            </w:r>
          </w:p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Number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14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9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12 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15</w:t>
            </w:r>
          </w:p>
        </w:tc>
      </w:tr>
      <w:tr w:rsidR="00CC2F39" w:rsidTr="00CC2F39">
        <w:trPr>
          <w:trHeight w:val="319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Crest Gate Size</w:t>
            </w:r>
          </w:p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(m x m)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9.14 X 3.05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10.36 X 9.91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12.19 X 12.5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12.19 X 12.5</w:t>
            </w:r>
          </w:p>
        </w:tc>
      </w:tr>
      <w:tr w:rsidR="00CC2F39" w:rsidTr="00CC2F39">
        <w:trPr>
          <w:trHeight w:val="319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Undersluice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type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Butterfly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Vertical lift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Vertical lift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Vertical lift</w:t>
            </w:r>
          </w:p>
        </w:tc>
      </w:tr>
      <w:tr w:rsidR="00CC2F39" w:rsidTr="00CC2F39">
        <w:trPr>
          <w:trHeight w:val="319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Undersluice</w:t>
            </w:r>
            <w:proofErr w:type="spellEnd"/>
          </w:p>
          <w:p w:rsidR="00CC2F39" w:rsidRDefault="00CC2F39">
            <w:pPr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Number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</w:t>
            </w:r>
          </w:p>
        </w:tc>
      </w:tr>
      <w:tr w:rsidR="00CC2F39" w:rsidTr="00CC2F39">
        <w:trPr>
          <w:trHeight w:val="319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Undersluice</w:t>
            </w:r>
            <w:proofErr w:type="spellEnd"/>
          </w:p>
          <w:p w:rsidR="00CC2F39" w:rsidRDefault="00CC2F39">
            <w:pPr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Size (m x m)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1.66 X 1.02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2.29 m</w:t>
            </w:r>
          </w:p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diameter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1.73 X 3.05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36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1.73 X 3.05</w:t>
            </w:r>
          </w:p>
        </w:tc>
      </w:tr>
      <w:tr w:rsidR="00CC2F39" w:rsidTr="00CC2F39">
        <w:trPr>
          <w:trHeight w:val="302"/>
          <w:jc w:val="center"/>
        </w:trPr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F39" w:rsidRDefault="00CC2F39">
            <w:pPr>
              <w:spacing w:after="0" w:line="240" w:lineRule="auto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Reservoir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Dead Storage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Level (m) above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MSL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363.32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410.57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132.59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119.48</w:t>
            </w:r>
          </w:p>
        </w:tc>
      </w:tr>
      <w:tr w:rsidR="00CC2F39" w:rsidTr="00CC2F39">
        <w:trPr>
          <w:trHeight w:val="302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Dead Storage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(MCM)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35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106</w:t>
            </w:r>
          </w:p>
        </w:tc>
      </w:tr>
      <w:tr w:rsidR="00CC2F39" w:rsidTr="00CC2F39">
        <w:trPr>
          <w:trHeight w:val="302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Conservation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Level (m) above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MSL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368.81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425.81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146.31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124.97</w:t>
            </w:r>
          </w:p>
        </w:tc>
      </w:tr>
      <w:tr w:rsidR="00CC2F39" w:rsidTr="00CC2F39">
        <w:trPr>
          <w:trHeight w:val="302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C2F39" w:rsidTr="00CC2F39">
        <w:trPr>
          <w:trHeight w:val="302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Conservation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Storage (MCM)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175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169</w:t>
            </w:r>
          </w:p>
        </w:tc>
      </w:tr>
      <w:tr w:rsidR="00CC2F39" w:rsidTr="00CC2F39">
        <w:trPr>
          <w:trHeight w:val="302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Max. Utilizable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Flood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Management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Level (m) above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MSL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372.47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427.94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150.90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131.10</w:t>
            </w:r>
          </w:p>
        </w:tc>
      </w:tr>
      <w:tr w:rsidR="00CC2F39" w:rsidTr="00CC2F39">
        <w:trPr>
          <w:trHeight w:val="302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Flood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Management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Storage (MCM)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38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334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434</w:t>
            </w:r>
          </w:p>
        </w:tc>
      </w:tr>
      <w:tr w:rsidR="00CC2F39" w:rsidTr="00CC2F39">
        <w:trPr>
          <w:trHeight w:val="302"/>
          <w:jc w:val="center"/>
        </w:trPr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Power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Installed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Capacity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 MW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Nil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63.5 MW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 MW</w:t>
            </w:r>
          </w:p>
        </w:tc>
      </w:tr>
      <w:tr w:rsidR="00CC2F39" w:rsidTr="00CC2F39">
        <w:trPr>
          <w:trHeight w:val="302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Installed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Capacity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Vertical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shaft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Francis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---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Horizontal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Shaft Francis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Vertical shaft</w:t>
            </w:r>
          </w:p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Kaplan</w:t>
            </w:r>
          </w:p>
        </w:tc>
      </w:tr>
      <w:tr w:rsidR="00CC2F39" w:rsidTr="00CC2F39">
        <w:trPr>
          <w:trHeight w:val="302"/>
          <w:jc w:val="center"/>
        </w:trPr>
        <w:tc>
          <w:tcPr>
            <w:tcW w:w="32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F39" w:rsidRDefault="00CC2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Maximum Head</w:t>
            </w:r>
          </w:p>
          <w:p w:rsidR="00CC2F39" w:rsidRDefault="00CC2F39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(m)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19.51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---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38.71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F39" w:rsidRDefault="00CC2F39">
            <w:pPr>
              <w:spacing w:after="0" w:line="240" w:lineRule="auto"/>
              <w:contextualSpacing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CC2F39" w:rsidRDefault="00CC2F39" w:rsidP="00CC2F39">
      <w:pPr>
        <w:rPr>
          <w:rFonts w:ascii="Arial" w:hAnsi="Arial" w:cs="Arial"/>
          <w:lang w:val="en-IN"/>
        </w:rPr>
      </w:pPr>
    </w:p>
    <w:p w:rsidR="00CC2F39" w:rsidRDefault="00CC2F39" w:rsidP="00CC2F39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Existing Projects Namely </w:t>
      </w:r>
      <w:proofErr w:type="spellStart"/>
      <w:r>
        <w:rPr>
          <w:rFonts w:ascii="Arial" w:hAnsi="Arial" w:cs="Arial"/>
          <w:lang w:val="en-IN"/>
        </w:rPr>
        <w:t>Konar</w:t>
      </w:r>
      <w:proofErr w:type="spellEnd"/>
      <w:r>
        <w:rPr>
          <w:rFonts w:ascii="Arial" w:hAnsi="Arial" w:cs="Arial"/>
          <w:lang w:val="en-IN"/>
        </w:rPr>
        <w:t xml:space="preserve">, </w:t>
      </w:r>
      <w:proofErr w:type="spellStart"/>
      <w:r>
        <w:rPr>
          <w:rFonts w:ascii="Arial" w:hAnsi="Arial" w:cs="Arial"/>
          <w:lang w:val="en-IN"/>
        </w:rPr>
        <w:t>Tilaiya</w:t>
      </w:r>
      <w:proofErr w:type="spellEnd"/>
      <w:r>
        <w:rPr>
          <w:rFonts w:ascii="Arial" w:hAnsi="Arial" w:cs="Arial"/>
          <w:lang w:val="en-IN"/>
        </w:rPr>
        <w:t xml:space="preserve">, </w:t>
      </w:r>
      <w:proofErr w:type="spellStart"/>
      <w:r>
        <w:rPr>
          <w:rFonts w:ascii="Arial" w:hAnsi="Arial" w:cs="Arial"/>
          <w:lang w:val="en-IN"/>
        </w:rPr>
        <w:t>Maithon</w:t>
      </w:r>
      <w:proofErr w:type="spellEnd"/>
      <w:r>
        <w:rPr>
          <w:rFonts w:ascii="Arial" w:hAnsi="Arial" w:cs="Arial"/>
          <w:lang w:val="en-IN"/>
        </w:rPr>
        <w:t xml:space="preserve">, </w:t>
      </w:r>
      <w:proofErr w:type="spellStart"/>
      <w:r>
        <w:rPr>
          <w:rFonts w:ascii="Arial" w:hAnsi="Arial" w:cs="Arial"/>
          <w:lang w:val="en-IN"/>
        </w:rPr>
        <w:t>Panchet</w:t>
      </w:r>
      <w:proofErr w:type="spellEnd"/>
      <w:r>
        <w:rPr>
          <w:rFonts w:ascii="Arial" w:hAnsi="Arial" w:cs="Arial"/>
          <w:lang w:val="en-IN"/>
        </w:rPr>
        <w:t xml:space="preserve"> and </w:t>
      </w:r>
      <w:proofErr w:type="spellStart"/>
      <w:r>
        <w:rPr>
          <w:rFonts w:ascii="Arial" w:hAnsi="Arial" w:cs="Arial"/>
          <w:lang w:val="en-IN"/>
        </w:rPr>
        <w:t>Tenughat</w:t>
      </w:r>
      <w:proofErr w:type="spellEnd"/>
      <w:r>
        <w:rPr>
          <w:rFonts w:ascii="Arial" w:hAnsi="Arial" w:cs="Arial"/>
          <w:lang w:val="en-IN"/>
        </w:rPr>
        <w:t xml:space="preserve"> and a Proposed Project for flood moderation in lower </w:t>
      </w:r>
      <w:proofErr w:type="spellStart"/>
      <w:r>
        <w:rPr>
          <w:rFonts w:ascii="Arial" w:hAnsi="Arial" w:cs="Arial"/>
          <w:lang w:val="en-IN"/>
        </w:rPr>
        <w:t>Damodar</w:t>
      </w:r>
      <w:proofErr w:type="spellEnd"/>
      <w:r>
        <w:rPr>
          <w:rFonts w:ascii="Arial" w:hAnsi="Arial" w:cs="Arial"/>
          <w:lang w:val="en-IN"/>
        </w:rPr>
        <w:t xml:space="preserve"> basin is presented </w:t>
      </w:r>
      <w:proofErr w:type="gramStart"/>
      <w:r>
        <w:rPr>
          <w:rFonts w:ascii="Arial" w:hAnsi="Arial" w:cs="Arial"/>
          <w:lang w:val="en-IN"/>
        </w:rPr>
        <w:t>below..</w:t>
      </w:r>
      <w:proofErr w:type="gramEnd"/>
      <w:r>
        <w:rPr>
          <w:rFonts w:ascii="Arial" w:hAnsi="Arial" w:cs="Arial"/>
          <w:lang w:val="en-IN"/>
        </w:rPr>
        <w:t xml:space="preserve"> The FRL of the proposed Project is tentatively fixed at RL.232m</w:t>
      </w:r>
    </w:p>
    <w:p w:rsidR="00CC2F39" w:rsidRDefault="00CC2F39" w:rsidP="00CC2F39">
      <w:pPr>
        <w:rPr>
          <w:rFonts w:ascii="Arial" w:hAnsi="Arial" w:cs="Arial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515100" cy="6219825"/>
            <wp:effectExtent l="0" t="0" r="0" b="9525"/>
            <wp:docPr id="2" name="Picture 2" descr="Damodar river basin map_3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amodar river basin map_3-0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39" w:rsidRDefault="00CC2F39" w:rsidP="00CC2F39">
      <w:pPr>
        <w:spacing w:after="0"/>
        <w:rPr>
          <w:rFonts w:ascii="Arial" w:hAnsi="Arial" w:cs="Arial"/>
          <w:lang w:val="en-IN"/>
        </w:rPr>
        <w:sectPr w:rsidR="00CC2F39">
          <w:pgSz w:w="12240" w:h="15840"/>
          <w:pgMar w:top="1440" w:right="1440" w:bottom="1440" w:left="1440" w:header="720" w:footer="720" w:gutter="0"/>
          <w:pgNumType w:start="53"/>
          <w:cols w:space="720"/>
        </w:sectPr>
      </w:pPr>
    </w:p>
    <w:p w:rsidR="00CC2F39" w:rsidRDefault="00CC2F39" w:rsidP="00CC2F39"/>
    <w:p w:rsidR="00CC2F39" w:rsidRDefault="00CC2F39" w:rsidP="00CC2F39">
      <w:pPr>
        <w:pStyle w:val="Caption"/>
        <w:rPr>
          <w:rFonts w:ascii="Arial" w:hAnsi="Arial" w:cs="Arial"/>
          <w:b w:val="0"/>
          <w:lang w:val="en-IN"/>
        </w:rPr>
      </w:pPr>
      <w:r>
        <w:tab/>
      </w:r>
      <w:bookmarkStart w:id="1" w:name="_Toc495399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ascii="Arial" w:hAnsi="Arial" w:cs="Arial"/>
          <w:b w:val="0"/>
        </w:rPr>
        <w:t xml:space="preserve">: Map Showing Existing Projects Namely </w:t>
      </w:r>
      <w:proofErr w:type="spellStart"/>
      <w:r>
        <w:rPr>
          <w:rFonts w:ascii="Arial" w:hAnsi="Arial" w:cs="Arial"/>
          <w:b w:val="0"/>
        </w:rPr>
        <w:t>Konar</w:t>
      </w:r>
      <w:proofErr w:type="spellEnd"/>
      <w:r>
        <w:rPr>
          <w:rFonts w:ascii="Arial" w:hAnsi="Arial" w:cs="Arial"/>
          <w:b w:val="0"/>
        </w:rPr>
        <w:t xml:space="preserve">, </w:t>
      </w:r>
      <w:proofErr w:type="spellStart"/>
      <w:r>
        <w:rPr>
          <w:rFonts w:ascii="Arial" w:hAnsi="Arial" w:cs="Arial"/>
          <w:b w:val="0"/>
        </w:rPr>
        <w:t>Tilaiya</w:t>
      </w:r>
      <w:proofErr w:type="spellEnd"/>
      <w:r>
        <w:rPr>
          <w:rFonts w:ascii="Arial" w:hAnsi="Arial" w:cs="Arial"/>
          <w:b w:val="0"/>
        </w:rPr>
        <w:t xml:space="preserve">, </w:t>
      </w:r>
      <w:proofErr w:type="spellStart"/>
      <w:r>
        <w:rPr>
          <w:rFonts w:ascii="Arial" w:hAnsi="Arial" w:cs="Arial"/>
          <w:b w:val="0"/>
        </w:rPr>
        <w:t>Maithon</w:t>
      </w:r>
      <w:proofErr w:type="spellEnd"/>
      <w:r>
        <w:rPr>
          <w:rFonts w:ascii="Arial" w:hAnsi="Arial" w:cs="Arial"/>
          <w:b w:val="0"/>
        </w:rPr>
        <w:t xml:space="preserve">, </w:t>
      </w:r>
      <w:proofErr w:type="spellStart"/>
      <w:r>
        <w:rPr>
          <w:rFonts w:ascii="Arial" w:hAnsi="Arial" w:cs="Arial"/>
          <w:b w:val="0"/>
        </w:rPr>
        <w:t>Panchet</w:t>
      </w:r>
      <w:proofErr w:type="spellEnd"/>
      <w:r>
        <w:rPr>
          <w:rFonts w:ascii="Arial" w:hAnsi="Arial" w:cs="Arial"/>
          <w:b w:val="0"/>
        </w:rPr>
        <w:t xml:space="preserve"> and </w:t>
      </w:r>
      <w:proofErr w:type="spellStart"/>
      <w:r>
        <w:rPr>
          <w:rFonts w:ascii="Arial" w:hAnsi="Arial" w:cs="Arial"/>
          <w:b w:val="0"/>
        </w:rPr>
        <w:t>Tenughat</w:t>
      </w:r>
      <w:proofErr w:type="spellEnd"/>
      <w:r>
        <w:rPr>
          <w:rFonts w:ascii="Arial" w:hAnsi="Arial" w:cs="Arial"/>
          <w:b w:val="0"/>
        </w:rPr>
        <w:t xml:space="preserve">  </w:t>
      </w:r>
      <w:bookmarkEnd w:id="1"/>
      <w:r>
        <w:rPr>
          <w:rFonts w:ascii="Arial" w:hAnsi="Arial" w:cs="Arial"/>
          <w:b w:val="0"/>
          <w:lang w:val="en-IN"/>
        </w:rPr>
        <w:t xml:space="preserve">.A new Project has been identified on </w:t>
      </w:r>
      <w:proofErr w:type="spellStart"/>
      <w:r>
        <w:rPr>
          <w:rFonts w:ascii="Arial" w:hAnsi="Arial" w:cs="Arial"/>
          <w:b w:val="0"/>
          <w:lang w:val="en-IN"/>
        </w:rPr>
        <w:t>Barkar</w:t>
      </w:r>
      <w:proofErr w:type="spellEnd"/>
      <w:r>
        <w:rPr>
          <w:rFonts w:ascii="Arial" w:hAnsi="Arial" w:cs="Arial"/>
          <w:b w:val="0"/>
          <w:lang w:val="en-IN"/>
        </w:rPr>
        <w:t xml:space="preserve"> river in the upstream of </w:t>
      </w:r>
      <w:proofErr w:type="spellStart"/>
      <w:r>
        <w:rPr>
          <w:rFonts w:ascii="Arial" w:hAnsi="Arial" w:cs="Arial"/>
          <w:b w:val="0"/>
          <w:lang w:val="en-IN"/>
        </w:rPr>
        <w:t>Maithan</w:t>
      </w:r>
      <w:proofErr w:type="spellEnd"/>
      <w:r>
        <w:rPr>
          <w:rFonts w:ascii="Arial" w:hAnsi="Arial" w:cs="Arial"/>
          <w:b w:val="0"/>
          <w:lang w:val="en-IN"/>
        </w:rPr>
        <w:t xml:space="preserve"> dam. The catchment area intercepted by this project is about 5168 </w:t>
      </w:r>
      <w:proofErr w:type="spellStart"/>
      <w:r>
        <w:rPr>
          <w:rFonts w:ascii="Arial" w:hAnsi="Arial" w:cs="Arial"/>
          <w:b w:val="0"/>
          <w:lang w:val="en-IN"/>
        </w:rPr>
        <w:t>sqkm</w:t>
      </w:r>
      <w:proofErr w:type="spellEnd"/>
      <w:r>
        <w:rPr>
          <w:rFonts w:ascii="Arial" w:hAnsi="Arial" w:cs="Arial"/>
          <w:b w:val="0"/>
          <w:lang w:val="en-IN"/>
        </w:rPr>
        <w:t xml:space="preserve">. The FRL is tentatively fixed at 232m and Gross storage capacity is 45175 </w:t>
      </w:r>
      <w:proofErr w:type="spellStart"/>
      <w:r>
        <w:rPr>
          <w:rFonts w:ascii="Arial" w:hAnsi="Arial" w:cs="Arial"/>
          <w:b w:val="0"/>
          <w:lang w:val="en-IN"/>
        </w:rPr>
        <w:t>Ham.The</w:t>
      </w:r>
      <w:proofErr w:type="spellEnd"/>
      <w:r>
        <w:rPr>
          <w:rFonts w:ascii="Arial" w:hAnsi="Arial" w:cs="Arial"/>
          <w:b w:val="0"/>
          <w:lang w:val="en-IN"/>
        </w:rPr>
        <w:t xml:space="preserve"> Average bed level is about 200m.The reservoir map and the catchment map of this project are given </w:t>
      </w:r>
      <w:proofErr w:type="spellStart"/>
      <w:proofErr w:type="gramStart"/>
      <w:r>
        <w:rPr>
          <w:rFonts w:ascii="Arial" w:hAnsi="Arial" w:cs="Arial"/>
          <w:b w:val="0"/>
          <w:lang w:val="en-IN"/>
        </w:rPr>
        <w:t>below.This</w:t>
      </w:r>
      <w:proofErr w:type="spellEnd"/>
      <w:proofErr w:type="gramEnd"/>
      <w:r>
        <w:rPr>
          <w:rFonts w:ascii="Arial" w:hAnsi="Arial" w:cs="Arial"/>
          <w:b w:val="0"/>
          <w:lang w:val="en-IN"/>
        </w:rPr>
        <w:t xml:space="preserve"> project will be use </w:t>
      </w:r>
      <w:proofErr w:type="spellStart"/>
      <w:r>
        <w:rPr>
          <w:rFonts w:ascii="Arial" w:hAnsi="Arial" w:cs="Arial"/>
          <w:b w:val="0"/>
          <w:lang w:val="en-IN"/>
        </w:rPr>
        <w:t>ful</w:t>
      </w:r>
      <w:proofErr w:type="spellEnd"/>
      <w:r>
        <w:rPr>
          <w:rFonts w:ascii="Arial" w:hAnsi="Arial" w:cs="Arial"/>
          <w:b w:val="0"/>
          <w:lang w:val="en-IN"/>
        </w:rPr>
        <w:t xml:space="preserve"> for flood moderation in combination with </w:t>
      </w:r>
      <w:proofErr w:type="spellStart"/>
      <w:r>
        <w:rPr>
          <w:rFonts w:ascii="Arial" w:hAnsi="Arial" w:cs="Arial"/>
          <w:b w:val="0"/>
          <w:lang w:val="en-IN"/>
        </w:rPr>
        <w:t>Maithan</w:t>
      </w:r>
      <w:proofErr w:type="spellEnd"/>
      <w:r>
        <w:rPr>
          <w:rFonts w:ascii="Arial" w:hAnsi="Arial" w:cs="Arial"/>
          <w:b w:val="0"/>
          <w:lang w:val="en-IN"/>
        </w:rPr>
        <w:t xml:space="preserve"> dam.</w:t>
      </w:r>
    </w:p>
    <w:p w:rsidR="00CC2F39" w:rsidRDefault="00CC2F39" w:rsidP="00CC2F39">
      <w:pPr>
        <w:rPr>
          <w:b/>
          <w:sz w:val="28"/>
          <w:szCs w:val="28"/>
          <w:lang w:val="en-IN"/>
        </w:rPr>
      </w:pPr>
      <w:proofErr w:type="spellStart"/>
      <w:r>
        <w:rPr>
          <w:b/>
          <w:sz w:val="28"/>
          <w:szCs w:val="28"/>
          <w:lang w:val="en-IN"/>
        </w:rPr>
        <w:t>Belphari</w:t>
      </w:r>
      <w:proofErr w:type="spellEnd"/>
      <w:r>
        <w:rPr>
          <w:b/>
          <w:sz w:val="28"/>
          <w:szCs w:val="28"/>
          <w:lang w:val="en-IN"/>
        </w:rPr>
        <w:t xml:space="preserve"> reservoir contour map</w:t>
      </w:r>
    </w:p>
    <w:p w:rsidR="00CC2F39" w:rsidRDefault="00CC2F39" w:rsidP="00CC2F39">
      <w:pPr>
        <w:rPr>
          <w:noProof/>
        </w:rPr>
      </w:pPr>
      <w:r>
        <w:rPr>
          <w:noProof/>
        </w:rPr>
        <w:drawing>
          <wp:inline distT="0" distB="0" distL="0" distR="0">
            <wp:extent cx="809625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39" w:rsidRDefault="00CC2F39" w:rsidP="00CC2F39">
      <w:pPr>
        <w:spacing w:after="0"/>
        <w:rPr>
          <w:noProof/>
        </w:rPr>
        <w:sectPr w:rsidR="00CC2F39">
          <w:pgSz w:w="15840" w:h="12240" w:orient="landscape"/>
          <w:pgMar w:top="1440" w:right="1440" w:bottom="1440" w:left="1440" w:header="720" w:footer="720" w:gutter="0"/>
          <w:cols w:space="720"/>
        </w:sectPr>
      </w:pPr>
    </w:p>
    <w:p w:rsidR="00F15E9E" w:rsidRDefault="00F15E9E">
      <w:bookmarkStart w:id="2" w:name="_GoBack"/>
      <w:bookmarkEnd w:id="2"/>
    </w:p>
    <w:sectPr w:rsidR="00F15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F39"/>
    <w:rsid w:val="00CC2F39"/>
    <w:rsid w:val="00F1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C8057A-B034-4FE6-A77D-845D22133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2F39"/>
    <w:pPr>
      <w:spacing w:after="200" w:line="276" w:lineRule="auto"/>
    </w:pPr>
    <w:rPr>
      <w:rFonts w:ascii="Calibri" w:eastAsia="Calibri" w:hAnsi="Calibri" w:cs="Times New Roman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CC2F39"/>
    <w:pPr>
      <w:keepNext/>
      <w:shd w:val="clear" w:color="auto" w:fill="FDE9D9"/>
      <w:spacing w:before="240" w:after="60" w:line="240" w:lineRule="auto"/>
      <w:outlineLvl w:val="1"/>
    </w:pPr>
    <w:rPr>
      <w:rFonts w:ascii="Arial" w:eastAsia="Times New Roman" w:hAnsi="Arial"/>
      <w:bCs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rsid w:val="00CC2F39"/>
    <w:rPr>
      <w:rFonts w:ascii="Arial" w:eastAsia="Times New Roman" w:hAnsi="Arial" w:cs="Times New Roman"/>
      <w:bCs/>
      <w:iCs/>
      <w:szCs w:val="28"/>
      <w:shd w:val="clear" w:color="auto" w:fill="FDE9D9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2F39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semiHidden/>
    <w:unhideWhenUsed/>
    <w:rsid w:val="00CC2F39"/>
    <w:pPr>
      <w:jc w:val="both"/>
    </w:pPr>
  </w:style>
  <w:style w:type="character" w:customStyle="1" w:styleId="BodyTextChar">
    <w:name w:val="Body Text Char"/>
    <w:basedOn w:val="DefaultParagraphFont"/>
    <w:link w:val="BodyText"/>
    <w:semiHidden/>
    <w:rsid w:val="00CC2F39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7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2022-02-03T08:20:00Z</dcterms:created>
  <dcterms:modified xsi:type="dcterms:W3CDTF">2022-02-03T08:22:00Z</dcterms:modified>
</cp:coreProperties>
</file>