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276BE" w14:textId="3CF656D4" w:rsidR="008D2852" w:rsidRPr="008D2852" w:rsidRDefault="008D2852" w:rsidP="00495C34">
      <w:pPr>
        <w:pStyle w:val="berschrift1"/>
        <w:numPr>
          <w:ilvl w:val="0"/>
          <w:numId w:val="0"/>
        </w:numPr>
        <w:spacing w:before="0" w:after="0"/>
        <w:jc w:val="center"/>
        <w:rPr>
          <w:rFonts w:ascii="Arial" w:hAnsi="Arial"/>
          <w:sz w:val="28"/>
        </w:rPr>
      </w:pPr>
      <w:r w:rsidRPr="008D2852">
        <w:rPr>
          <w:rFonts w:ascii="Arial" w:hAnsi="Arial"/>
          <w:sz w:val="28"/>
        </w:rPr>
        <w:t>STATUTEN</w:t>
      </w:r>
    </w:p>
    <w:p w14:paraId="28D25E58" w14:textId="77777777" w:rsidR="008D2852" w:rsidRDefault="008D2852" w:rsidP="00495C34">
      <w:pPr>
        <w:spacing w:before="0" w:line="240" w:lineRule="auto"/>
        <w:jc w:val="center"/>
      </w:pPr>
    </w:p>
    <w:p w14:paraId="297A319C" w14:textId="77777777" w:rsidR="008D2852" w:rsidRDefault="008D2852" w:rsidP="00495C34">
      <w:pPr>
        <w:spacing w:before="0" w:line="240" w:lineRule="auto"/>
        <w:jc w:val="center"/>
      </w:pPr>
    </w:p>
    <w:p w14:paraId="4FCDE6C4" w14:textId="77777777" w:rsidR="008D2852" w:rsidRDefault="008D2852" w:rsidP="00495C34">
      <w:pPr>
        <w:spacing w:before="0" w:line="240" w:lineRule="auto"/>
        <w:jc w:val="center"/>
      </w:pPr>
      <w:r>
        <w:t>der</w:t>
      </w:r>
    </w:p>
    <w:p w14:paraId="291AD6C7" w14:textId="77777777" w:rsidR="008D2852" w:rsidRDefault="008D2852" w:rsidP="00495C34">
      <w:pPr>
        <w:spacing w:before="0" w:line="240" w:lineRule="auto"/>
        <w:jc w:val="center"/>
      </w:pPr>
    </w:p>
    <w:p w14:paraId="05AE6783" w14:textId="77777777" w:rsidR="008D2852" w:rsidRDefault="008D2852" w:rsidP="00495C34">
      <w:pPr>
        <w:spacing w:before="0" w:line="240" w:lineRule="auto"/>
        <w:jc w:val="center"/>
      </w:pPr>
    </w:p>
    <w:p w14:paraId="0EC5D08E" w14:textId="29B6068F" w:rsidR="008D2852" w:rsidRDefault="008D2852" w:rsidP="00495C34">
      <w:pPr>
        <w:spacing w:before="0" w:line="240" w:lineRule="auto"/>
        <w:jc w:val="center"/>
        <w:rPr>
          <w:sz w:val="28"/>
        </w:rPr>
      </w:pPr>
      <w:r>
        <w:rPr>
          <w:sz w:val="28"/>
        </w:rPr>
        <w:t>… Genossenschaft</w:t>
      </w:r>
    </w:p>
    <w:p w14:paraId="55DE8165" w14:textId="77777777" w:rsidR="008D2852" w:rsidRDefault="008D2852" w:rsidP="00495C34">
      <w:pPr>
        <w:spacing w:before="0" w:line="240" w:lineRule="auto"/>
        <w:jc w:val="center"/>
      </w:pPr>
    </w:p>
    <w:p w14:paraId="5416E72B" w14:textId="77777777" w:rsidR="008D2852" w:rsidRDefault="008D2852" w:rsidP="00495C34">
      <w:pPr>
        <w:spacing w:before="0" w:line="240" w:lineRule="auto"/>
        <w:jc w:val="center"/>
      </w:pPr>
    </w:p>
    <w:p w14:paraId="0DAF308B" w14:textId="77777777" w:rsidR="008D2852" w:rsidRDefault="008D2852" w:rsidP="00495C34">
      <w:pPr>
        <w:spacing w:before="0" w:line="240" w:lineRule="auto"/>
        <w:jc w:val="center"/>
      </w:pPr>
      <w:r>
        <w:t>mit Sitz in …</w:t>
      </w:r>
    </w:p>
    <w:p w14:paraId="4C7EDD93" w14:textId="293E07B6" w:rsidR="00241BD0" w:rsidRDefault="00241BD0" w:rsidP="00241BD0">
      <w:pPr>
        <w:pStyle w:val="berschrift1"/>
        <w:numPr>
          <w:ilvl w:val="0"/>
          <w:numId w:val="0"/>
        </w:numPr>
        <w:rPr>
          <w:rFonts w:ascii="Arial" w:hAnsi="Arial"/>
        </w:rPr>
      </w:pPr>
      <w:r w:rsidRPr="008D2852">
        <w:rPr>
          <w:rFonts w:ascii="Arial" w:hAnsi="Arial"/>
        </w:rPr>
        <w:t>I. Firma, Sitz und Zweck</w:t>
      </w:r>
    </w:p>
    <w:p w14:paraId="4BBAA0B1" w14:textId="4F9027A9" w:rsidR="005842B9" w:rsidRPr="00334922" w:rsidRDefault="005842B9" w:rsidP="00334922">
      <w:pPr>
        <w:pStyle w:val="berschrift1"/>
        <w:rPr>
          <w:rFonts w:ascii="Arial" w:hAnsi="Arial"/>
          <w:b w:val="0"/>
          <w:sz w:val="22"/>
          <w:szCs w:val="22"/>
        </w:rPr>
      </w:pPr>
      <w:r w:rsidRPr="00334922">
        <w:rPr>
          <w:rFonts w:ascii="Arial" w:hAnsi="Arial"/>
          <w:b w:val="0"/>
          <w:sz w:val="22"/>
          <w:szCs w:val="22"/>
        </w:rPr>
        <w:t>Firma</w:t>
      </w:r>
    </w:p>
    <w:p w14:paraId="502302D1" w14:textId="77777777" w:rsidR="008D2852" w:rsidRDefault="008D2852" w:rsidP="008D2852">
      <w:pPr>
        <w:spacing w:after="360"/>
      </w:pPr>
      <w:r>
        <w:t>Unter der Firma</w:t>
      </w:r>
    </w:p>
    <w:p w14:paraId="6A2FDE6B" w14:textId="3436DFAE" w:rsidR="008D2852" w:rsidRDefault="008D2852" w:rsidP="008D2852">
      <w:pPr>
        <w:spacing w:after="360"/>
      </w:pPr>
      <w:r>
        <w:t>… Genossenschaft</w:t>
      </w:r>
    </w:p>
    <w:p w14:paraId="4974AE8C" w14:textId="1721F83C" w:rsidR="008D2852" w:rsidRDefault="008D2852" w:rsidP="00EB21FB">
      <w:pPr>
        <w:jc w:val="both"/>
      </w:pPr>
      <w:r>
        <w:t xml:space="preserve">besteht mit Sitz in [politische Gemeinde, </w:t>
      </w:r>
      <w:r w:rsidRPr="00AF0B84">
        <w:rPr>
          <w:i/>
        </w:rPr>
        <w:t>Kantonskürzel nur falls mehr als eine Gemeinde dieses Namens existiert</w:t>
      </w:r>
      <w:r>
        <w:t xml:space="preserve">] auf unbestimmte Dauer eine </w:t>
      </w:r>
      <w:r w:rsidR="009A7808">
        <w:t>Genossenschaft gemäss Art. 828 ff</w:t>
      </w:r>
      <w:r>
        <w:t>. </w:t>
      </w:r>
      <w:r w:rsidR="00777EFC">
        <w:t>Obligationenrecht (</w:t>
      </w:r>
      <w:r>
        <w:t>OR</w:t>
      </w:r>
      <w:r w:rsidR="00777EFC">
        <w:t>)</w:t>
      </w:r>
      <w:r>
        <w:t>.</w:t>
      </w:r>
    </w:p>
    <w:p w14:paraId="67C783F3" w14:textId="315ED2BC" w:rsidR="005842B9" w:rsidRPr="00334922" w:rsidRDefault="005842B9" w:rsidP="00EB21FB">
      <w:pPr>
        <w:pStyle w:val="berschrift1"/>
        <w:jc w:val="both"/>
        <w:rPr>
          <w:rFonts w:ascii="Arial" w:hAnsi="Arial"/>
          <w:sz w:val="22"/>
          <w:szCs w:val="22"/>
        </w:rPr>
      </w:pPr>
      <w:r w:rsidRPr="00334922">
        <w:rPr>
          <w:rFonts w:ascii="Arial" w:hAnsi="Arial"/>
          <w:sz w:val="22"/>
          <w:szCs w:val="22"/>
        </w:rPr>
        <w:t>Zweck</w:t>
      </w:r>
    </w:p>
    <w:p w14:paraId="4B4BCF6E" w14:textId="23A4A2C7" w:rsidR="00241BD0" w:rsidRPr="008D2852" w:rsidRDefault="009A7808" w:rsidP="00EB21FB">
      <w:pPr>
        <w:jc w:val="both"/>
        <w:rPr>
          <w:sz w:val="22"/>
          <w:szCs w:val="22"/>
        </w:rPr>
      </w:pPr>
      <w:r>
        <w:rPr>
          <w:sz w:val="22"/>
          <w:szCs w:val="22"/>
        </w:rPr>
        <w:t>[</w:t>
      </w:r>
      <w:r w:rsidRPr="009A7808">
        <w:rPr>
          <w:i/>
          <w:iCs/>
          <w:sz w:val="22"/>
          <w:szCs w:val="22"/>
        </w:rPr>
        <w:t>Entwede</w:t>
      </w:r>
      <w:r w:rsidRPr="009A7808">
        <w:rPr>
          <w:sz w:val="22"/>
          <w:szCs w:val="22"/>
        </w:rPr>
        <w:t>r:</w:t>
      </w:r>
      <w:r>
        <w:rPr>
          <w:sz w:val="22"/>
          <w:szCs w:val="22"/>
        </w:rPr>
        <w:t xml:space="preserve"> </w:t>
      </w:r>
      <w:r w:rsidR="00241BD0" w:rsidRPr="008D2852">
        <w:rPr>
          <w:sz w:val="22"/>
          <w:szCs w:val="22"/>
        </w:rPr>
        <w:t>Die Genossenschaft bezweckt</w:t>
      </w:r>
      <w:r w:rsidR="008D2852" w:rsidRPr="008D2852">
        <w:rPr>
          <w:rStyle w:val="Variable"/>
          <w:color w:val="auto"/>
          <w:sz w:val="22"/>
          <w:szCs w:val="22"/>
        </w:rPr>
        <w:t xml:space="preserve"> </w:t>
      </w:r>
      <w:r>
        <w:rPr>
          <w:rStyle w:val="Variable"/>
          <w:color w:val="auto"/>
          <w:sz w:val="22"/>
          <w:szCs w:val="22"/>
        </w:rPr>
        <w:t>in gemeinsamer Selbsthilfe</w:t>
      </w:r>
      <w:proofErr w:type="gramStart"/>
      <w:r>
        <w:rPr>
          <w:rStyle w:val="Variable"/>
          <w:color w:val="auto"/>
          <w:sz w:val="22"/>
          <w:szCs w:val="22"/>
        </w:rPr>
        <w:t>…….</w:t>
      </w:r>
      <w:proofErr w:type="gramEnd"/>
      <w:r>
        <w:rPr>
          <w:rStyle w:val="Variable"/>
          <w:color w:val="auto"/>
          <w:sz w:val="22"/>
          <w:szCs w:val="22"/>
        </w:rPr>
        <w:t xml:space="preserve">. / </w:t>
      </w:r>
      <w:r w:rsidRPr="009A7808">
        <w:rPr>
          <w:rStyle w:val="Variable"/>
          <w:i/>
          <w:iCs/>
          <w:color w:val="auto"/>
          <w:sz w:val="22"/>
          <w:szCs w:val="22"/>
        </w:rPr>
        <w:t>oder:</w:t>
      </w:r>
      <w:r>
        <w:rPr>
          <w:rStyle w:val="Variable"/>
          <w:color w:val="auto"/>
          <w:sz w:val="22"/>
          <w:szCs w:val="22"/>
        </w:rPr>
        <w:t xml:space="preserve"> Die Tätigkeit der Genossenschaft ist wohltätig und nicht </w:t>
      </w:r>
      <w:proofErr w:type="spellStart"/>
      <w:r>
        <w:rPr>
          <w:rStyle w:val="Variable"/>
          <w:color w:val="auto"/>
          <w:sz w:val="22"/>
          <w:szCs w:val="22"/>
        </w:rPr>
        <w:t>gewinnstrebig</w:t>
      </w:r>
      <w:proofErr w:type="spellEnd"/>
      <w:r>
        <w:rPr>
          <w:rStyle w:val="Variable"/>
          <w:color w:val="auto"/>
          <w:sz w:val="22"/>
          <w:szCs w:val="22"/>
        </w:rPr>
        <w:t>. Sie bezweckt …</w:t>
      </w:r>
      <w:proofErr w:type="gramStart"/>
      <w:r>
        <w:rPr>
          <w:rStyle w:val="Variable"/>
          <w:color w:val="auto"/>
          <w:sz w:val="22"/>
          <w:szCs w:val="22"/>
        </w:rPr>
        <w:t>…….</w:t>
      </w:r>
      <w:proofErr w:type="gramEnd"/>
      <w:r>
        <w:rPr>
          <w:rStyle w:val="Variable"/>
          <w:color w:val="auto"/>
          <w:sz w:val="22"/>
          <w:szCs w:val="22"/>
        </w:rPr>
        <w:t>].</w:t>
      </w:r>
    </w:p>
    <w:p w14:paraId="366193F7" w14:textId="3635C2CA" w:rsidR="00241BD0" w:rsidRPr="008D2852" w:rsidRDefault="00EB21FB" w:rsidP="00EB21FB">
      <w:pPr>
        <w:jc w:val="both"/>
        <w:rPr>
          <w:sz w:val="22"/>
          <w:szCs w:val="22"/>
        </w:rPr>
      </w:pPr>
      <w:r w:rsidRPr="00845BB1">
        <w:rPr>
          <w:sz w:val="22"/>
          <w:szCs w:val="22"/>
        </w:rPr>
        <w:t>Die Genossenschaft kann Zweigniederlassungen im In- und Ausland errichten</w:t>
      </w:r>
      <w:r>
        <w:rPr>
          <w:sz w:val="22"/>
          <w:szCs w:val="22"/>
        </w:rPr>
        <w:t>. Sie kann</w:t>
      </w:r>
      <w:r w:rsidR="00241BD0" w:rsidRPr="008D2852">
        <w:rPr>
          <w:sz w:val="22"/>
          <w:szCs w:val="22"/>
        </w:rPr>
        <w:t xml:space="preserve"> sich an Unternehmen mit gleichen oder ähnlichen Zielsetzungen beteiligen sowie alle Geschäfte tätigen, die direkt oder indirekt mit ihrem Zweck in Zusammenhang stehen und geeignet sind, die Erreichung des Genossenschaftszweckes zu fördern oder zu erleichtern</w:t>
      </w:r>
      <w:r>
        <w:rPr>
          <w:sz w:val="22"/>
          <w:szCs w:val="22"/>
        </w:rPr>
        <w:t xml:space="preserve">. </w:t>
      </w:r>
      <w:r w:rsidRPr="00845BB1">
        <w:rPr>
          <w:sz w:val="22"/>
          <w:szCs w:val="22"/>
        </w:rPr>
        <w:t>Die Genossenschaft kann im In- und Ausland Grundeigentum erwerben, belasten, veräussern und verwalten</w:t>
      </w:r>
      <w:r w:rsidR="00241BD0" w:rsidRPr="008D2852">
        <w:rPr>
          <w:sz w:val="22"/>
          <w:szCs w:val="22"/>
        </w:rPr>
        <w:t xml:space="preserve">. </w:t>
      </w:r>
    </w:p>
    <w:p w14:paraId="472BF29C" w14:textId="660894EA" w:rsidR="00241BD0" w:rsidRPr="008D2852" w:rsidRDefault="00241BD0" w:rsidP="00EB21FB">
      <w:pPr>
        <w:pStyle w:val="berschrift1"/>
        <w:numPr>
          <w:ilvl w:val="0"/>
          <w:numId w:val="0"/>
        </w:numPr>
        <w:jc w:val="both"/>
        <w:rPr>
          <w:rFonts w:ascii="Arial" w:hAnsi="Arial"/>
          <w:sz w:val="22"/>
          <w:szCs w:val="22"/>
        </w:rPr>
      </w:pPr>
      <w:r w:rsidRPr="008D2852">
        <w:rPr>
          <w:rFonts w:ascii="Arial" w:hAnsi="Arial"/>
          <w:sz w:val="22"/>
          <w:szCs w:val="22"/>
        </w:rPr>
        <w:t>II. Mitgliedschaft</w:t>
      </w:r>
    </w:p>
    <w:p w14:paraId="2FB831A3" w14:textId="35BE608F" w:rsidR="00241BD0" w:rsidRPr="008D2852" w:rsidRDefault="00241BD0" w:rsidP="00EB21FB">
      <w:pPr>
        <w:pStyle w:val="berschrift1"/>
        <w:jc w:val="both"/>
        <w:rPr>
          <w:rFonts w:ascii="Arial" w:hAnsi="Arial"/>
          <w:sz w:val="22"/>
          <w:szCs w:val="22"/>
        </w:rPr>
      </w:pPr>
      <w:r w:rsidRPr="008D2852">
        <w:rPr>
          <w:rFonts w:ascii="Arial" w:hAnsi="Arial"/>
          <w:sz w:val="22"/>
          <w:szCs w:val="22"/>
        </w:rPr>
        <w:t xml:space="preserve"> Erwerb der Mitgliedschaft</w:t>
      </w:r>
    </w:p>
    <w:p w14:paraId="594A6288" w14:textId="15B2E489" w:rsidR="00241BD0" w:rsidRPr="008D2852" w:rsidRDefault="00241BD0" w:rsidP="00EB21FB">
      <w:pPr>
        <w:jc w:val="both"/>
        <w:rPr>
          <w:sz w:val="22"/>
          <w:szCs w:val="22"/>
        </w:rPr>
      </w:pPr>
      <w:r w:rsidRPr="008D2852">
        <w:rPr>
          <w:sz w:val="22"/>
          <w:szCs w:val="22"/>
        </w:rPr>
        <w:t>Mitglied der Genossenschaft kann jede natürliche und juristische Person werden, welche die Ziele der Genossenschaft unterstützt. Die Zahl der Mitglieder ist unbeschränkt.</w:t>
      </w:r>
    </w:p>
    <w:p w14:paraId="687D305A" w14:textId="135A7D7F" w:rsidR="00241BD0" w:rsidRPr="008D2852" w:rsidRDefault="00241BD0" w:rsidP="00EB21FB">
      <w:pPr>
        <w:jc w:val="both"/>
        <w:rPr>
          <w:sz w:val="22"/>
          <w:szCs w:val="22"/>
        </w:rPr>
      </w:pPr>
      <w:r w:rsidRPr="008D2852">
        <w:rPr>
          <w:sz w:val="22"/>
          <w:szCs w:val="22"/>
        </w:rPr>
        <w:t>Die Aufnahme erfolgt durch ein an die Verwaltung gerichtetes schriftliches Beitrittsgesuch. Die Verwaltung entscheidet endgültig und braucht ihren Entscheid nicht zu begründen. Vorbehalten bleibt das Recht des Abgelehnten zum Rekurs an die nächste Generalversammlung.</w:t>
      </w:r>
    </w:p>
    <w:p w14:paraId="1BCAE009" w14:textId="4D85EF42" w:rsidR="00241BD0" w:rsidRPr="008D2852" w:rsidRDefault="00241BD0" w:rsidP="00EB21FB">
      <w:pPr>
        <w:pStyle w:val="berschrift1"/>
        <w:jc w:val="both"/>
        <w:rPr>
          <w:rFonts w:ascii="Arial" w:hAnsi="Arial"/>
          <w:sz w:val="22"/>
          <w:szCs w:val="22"/>
        </w:rPr>
      </w:pPr>
      <w:r w:rsidRPr="008D2852">
        <w:rPr>
          <w:rFonts w:ascii="Arial" w:hAnsi="Arial"/>
          <w:sz w:val="22"/>
          <w:szCs w:val="22"/>
        </w:rPr>
        <w:t>Erlöschen der Mitgliedschaft</w:t>
      </w:r>
    </w:p>
    <w:p w14:paraId="534FA441" w14:textId="77777777" w:rsidR="00241BD0" w:rsidRPr="008D2852" w:rsidRDefault="00241BD0" w:rsidP="00EB21FB">
      <w:pPr>
        <w:jc w:val="both"/>
        <w:rPr>
          <w:sz w:val="22"/>
          <w:szCs w:val="22"/>
        </w:rPr>
      </w:pPr>
      <w:r w:rsidRPr="008D2852">
        <w:rPr>
          <w:sz w:val="22"/>
          <w:szCs w:val="22"/>
        </w:rPr>
        <w:t>Die Mitgliedschaft bei der Genossenschaft erlischt:</w:t>
      </w:r>
    </w:p>
    <w:p w14:paraId="26B1C175" w14:textId="77777777" w:rsidR="00241BD0" w:rsidRPr="008D2852" w:rsidRDefault="00241BD0" w:rsidP="00EB21FB">
      <w:pPr>
        <w:pStyle w:val="Aufzhlung"/>
        <w:jc w:val="both"/>
        <w:rPr>
          <w:sz w:val="22"/>
          <w:szCs w:val="22"/>
        </w:rPr>
      </w:pPr>
      <w:r w:rsidRPr="008D2852">
        <w:rPr>
          <w:sz w:val="22"/>
          <w:szCs w:val="22"/>
        </w:rPr>
        <w:t>bei natürlichen Personen durch Austritt, Ausschluss oder Tod;</w:t>
      </w:r>
    </w:p>
    <w:p w14:paraId="5B506F84" w14:textId="3AA6A918" w:rsidR="00241BD0" w:rsidRPr="008D2852" w:rsidRDefault="00241BD0" w:rsidP="00EB21FB">
      <w:pPr>
        <w:pStyle w:val="Aufzhlung"/>
        <w:jc w:val="both"/>
        <w:rPr>
          <w:sz w:val="22"/>
          <w:szCs w:val="22"/>
        </w:rPr>
      </w:pPr>
      <w:r w:rsidRPr="008D2852">
        <w:rPr>
          <w:sz w:val="22"/>
          <w:szCs w:val="22"/>
        </w:rPr>
        <w:t>bei juristischen Personen durch Austritt, Ausschluss oder Liquidation.</w:t>
      </w:r>
    </w:p>
    <w:p w14:paraId="57A27C85" w14:textId="7E4A0D69" w:rsidR="00241BD0" w:rsidRPr="003D40CF" w:rsidRDefault="00241BD0" w:rsidP="00EB21FB">
      <w:pPr>
        <w:jc w:val="both"/>
        <w:rPr>
          <w:sz w:val="22"/>
          <w:szCs w:val="22"/>
        </w:rPr>
      </w:pPr>
      <w:r w:rsidRPr="008D2852">
        <w:rPr>
          <w:sz w:val="22"/>
          <w:szCs w:val="22"/>
        </w:rPr>
        <w:t>Die Ansprüche der ausscheidenden Pe</w:t>
      </w:r>
      <w:r w:rsidR="00495C34">
        <w:rPr>
          <w:sz w:val="22"/>
          <w:szCs w:val="22"/>
        </w:rPr>
        <w:t>rsonen richten sich nach Art.</w:t>
      </w:r>
      <w:r w:rsidRPr="008D2852">
        <w:rPr>
          <w:sz w:val="22"/>
          <w:szCs w:val="22"/>
        </w:rPr>
        <w:t xml:space="preserve"> </w:t>
      </w:r>
      <w:r w:rsidR="00D300D3" w:rsidRPr="008D2852">
        <w:rPr>
          <w:sz w:val="22"/>
          <w:szCs w:val="22"/>
        </w:rPr>
        <w:t>1</w:t>
      </w:r>
      <w:r w:rsidR="00D4700A">
        <w:rPr>
          <w:sz w:val="22"/>
          <w:szCs w:val="22"/>
        </w:rPr>
        <w:t>5</w:t>
      </w:r>
      <w:r w:rsidRPr="008D2852">
        <w:rPr>
          <w:sz w:val="22"/>
          <w:szCs w:val="22"/>
        </w:rPr>
        <w:t>.</w:t>
      </w:r>
    </w:p>
    <w:p w14:paraId="0F285969" w14:textId="070E80BA" w:rsidR="00241BD0" w:rsidRPr="008D2852" w:rsidRDefault="00241BD0" w:rsidP="00EB21FB">
      <w:pPr>
        <w:pStyle w:val="berschrift1"/>
        <w:jc w:val="both"/>
        <w:rPr>
          <w:rFonts w:ascii="Arial" w:hAnsi="Arial"/>
          <w:sz w:val="22"/>
          <w:szCs w:val="22"/>
        </w:rPr>
      </w:pPr>
      <w:r w:rsidRPr="008D2852">
        <w:rPr>
          <w:rFonts w:ascii="Arial" w:hAnsi="Arial"/>
          <w:sz w:val="22"/>
          <w:szCs w:val="22"/>
        </w:rPr>
        <w:lastRenderedPageBreak/>
        <w:t>Austritt aus der Genossenschaft</w:t>
      </w:r>
    </w:p>
    <w:p w14:paraId="2526D172" w14:textId="2865A4BA" w:rsidR="00241BD0" w:rsidRPr="008D2852" w:rsidRDefault="00241BD0" w:rsidP="00EB21FB">
      <w:pPr>
        <w:jc w:val="both"/>
        <w:rPr>
          <w:sz w:val="22"/>
          <w:szCs w:val="22"/>
        </w:rPr>
      </w:pPr>
      <w:r w:rsidRPr="008D2852">
        <w:rPr>
          <w:sz w:val="22"/>
          <w:szCs w:val="22"/>
        </w:rPr>
        <w:t>Der Austritt aus der Genossenschaft erfolgt mittels schriftlicher Kündigung auf das Ende eines Geschäftsjahres und unter Einhaltung einer sechsmonatigen Kündigungsfrist. Die Verwaltung kann in begründeten Fällen den Austritt unter Beachtung einer kürzeren Kündigungsfrist oder auf einen anderen Zeitpunkt bewilligen.</w:t>
      </w:r>
    </w:p>
    <w:p w14:paraId="3EA0F3B8" w14:textId="5D3DD6C8" w:rsidR="00241BD0" w:rsidRPr="008D2852" w:rsidRDefault="00241BD0" w:rsidP="00EB21FB">
      <w:pPr>
        <w:jc w:val="both"/>
        <w:rPr>
          <w:sz w:val="22"/>
          <w:szCs w:val="22"/>
        </w:rPr>
      </w:pPr>
      <w:r w:rsidRPr="008D2852">
        <w:rPr>
          <w:sz w:val="22"/>
          <w:szCs w:val="22"/>
        </w:rPr>
        <w:t>Sobald der Beschluss zur Auflösung der Genossenschaft gefasst ist, kann der Austritt nicht mehr erklärt werden.</w:t>
      </w:r>
    </w:p>
    <w:p w14:paraId="21457212" w14:textId="098ECF5F" w:rsidR="00241BD0" w:rsidRPr="008D2852" w:rsidRDefault="00241BD0" w:rsidP="00EB21FB">
      <w:pPr>
        <w:pStyle w:val="berschrift1"/>
        <w:jc w:val="both"/>
        <w:rPr>
          <w:rFonts w:ascii="Arial" w:hAnsi="Arial"/>
          <w:sz w:val="22"/>
          <w:szCs w:val="22"/>
        </w:rPr>
      </w:pPr>
      <w:r w:rsidRPr="008D2852">
        <w:rPr>
          <w:rFonts w:ascii="Arial" w:hAnsi="Arial"/>
          <w:sz w:val="22"/>
          <w:szCs w:val="22"/>
        </w:rPr>
        <w:t>Ausschluss aus der Genossenschaft</w:t>
      </w:r>
    </w:p>
    <w:p w14:paraId="551A3963" w14:textId="77777777" w:rsidR="00241BD0" w:rsidRPr="008D2852" w:rsidRDefault="00241BD0" w:rsidP="00EB21FB">
      <w:pPr>
        <w:jc w:val="both"/>
        <w:rPr>
          <w:sz w:val="22"/>
          <w:szCs w:val="22"/>
        </w:rPr>
      </w:pPr>
      <w:r w:rsidRPr="008D2852">
        <w:rPr>
          <w:sz w:val="22"/>
          <w:szCs w:val="22"/>
        </w:rPr>
        <w:t>Ein Mitglied kann jederzeit durch die Verwaltung ausgeschlossen werden, wenn ein wichtiger Grund oder einer der nachfolgenden Ausschlussgründe vorliegt:</w:t>
      </w:r>
    </w:p>
    <w:p w14:paraId="04EB9ABC" w14:textId="77777777" w:rsidR="00241BD0" w:rsidRPr="008D2852" w:rsidRDefault="00241BD0" w:rsidP="00EB21FB">
      <w:pPr>
        <w:pStyle w:val="Aufzhlung"/>
        <w:numPr>
          <w:ilvl w:val="0"/>
          <w:numId w:val="6"/>
        </w:numPr>
        <w:jc w:val="both"/>
        <w:rPr>
          <w:sz w:val="22"/>
          <w:szCs w:val="22"/>
        </w:rPr>
      </w:pPr>
      <w:r w:rsidRPr="008D2852">
        <w:rPr>
          <w:sz w:val="22"/>
          <w:szCs w:val="22"/>
        </w:rPr>
        <w:t>Verletzung genereller Mitgliedschaftspflichten wie die Treuepflicht, Missachtung statutenkonformer Beschlüsse der Generalversammlung oder der Verwaltung;</w:t>
      </w:r>
    </w:p>
    <w:p w14:paraId="708F2357" w14:textId="02F78DA6" w:rsidR="00241BD0" w:rsidRPr="008D2852" w:rsidRDefault="00241BD0" w:rsidP="00EB21FB">
      <w:pPr>
        <w:pStyle w:val="Aufzhlung"/>
        <w:numPr>
          <w:ilvl w:val="0"/>
          <w:numId w:val="6"/>
        </w:numPr>
        <w:jc w:val="both"/>
        <w:rPr>
          <w:sz w:val="22"/>
          <w:szCs w:val="22"/>
        </w:rPr>
      </w:pPr>
      <w:r w:rsidRPr="008D2852">
        <w:rPr>
          <w:sz w:val="22"/>
          <w:szCs w:val="22"/>
        </w:rPr>
        <w:t>Vorsätzliche Schädigung des Ansehens der Genossenschaft oder von deren wirtschaftlichen Belangen</w:t>
      </w:r>
      <w:r w:rsidR="005D1499" w:rsidRPr="008D2852">
        <w:rPr>
          <w:sz w:val="22"/>
          <w:szCs w:val="22"/>
        </w:rPr>
        <w:t>.</w:t>
      </w:r>
    </w:p>
    <w:p w14:paraId="3E4BA3A9" w14:textId="54BE15FA" w:rsidR="00241BD0" w:rsidRPr="008D2852" w:rsidRDefault="00241BD0" w:rsidP="00EB21FB">
      <w:pPr>
        <w:jc w:val="both"/>
        <w:rPr>
          <w:sz w:val="22"/>
          <w:szCs w:val="22"/>
        </w:rPr>
      </w:pPr>
      <w:r w:rsidRPr="008D2852">
        <w:rPr>
          <w:sz w:val="22"/>
          <w:szCs w:val="22"/>
        </w:rPr>
        <w:t xml:space="preserve">Der Ausschliessungsentscheid ist dem Betroffenen mittels eingeschriebenen Briefs oder </w:t>
      </w:r>
      <w:r w:rsidR="001E6500" w:rsidRPr="008D2852">
        <w:rPr>
          <w:sz w:val="22"/>
          <w:szCs w:val="22"/>
        </w:rPr>
        <w:t>E</w:t>
      </w:r>
      <w:r w:rsidRPr="008D2852">
        <w:rPr>
          <w:sz w:val="22"/>
          <w:szCs w:val="22"/>
        </w:rPr>
        <w:t>-</w:t>
      </w:r>
      <w:r w:rsidR="001E6500" w:rsidRPr="008D2852">
        <w:rPr>
          <w:sz w:val="22"/>
          <w:szCs w:val="22"/>
        </w:rPr>
        <w:t xml:space="preserve">Mail </w:t>
      </w:r>
      <w:r w:rsidRPr="008D2852">
        <w:rPr>
          <w:sz w:val="22"/>
          <w:szCs w:val="22"/>
        </w:rPr>
        <w:t xml:space="preserve">mit Übermittlungsnachweis mit Begründung und Hinweis auf die </w:t>
      </w:r>
      <w:proofErr w:type="spellStart"/>
      <w:r w:rsidRPr="008D2852">
        <w:rPr>
          <w:sz w:val="22"/>
          <w:szCs w:val="22"/>
        </w:rPr>
        <w:t>Rekursmöglichkeit</w:t>
      </w:r>
      <w:proofErr w:type="spellEnd"/>
      <w:r w:rsidRPr="008D2852">
        <w:rPr>
          <w:sz w:val="22"/>
          <w:szCs w:val="22"/>
        </w:rPr>
        <w:t xml:space="preserve"> zu eröffnen. Dem Ausgeschlossenen steht während 30 Tagen, gerechnet ab der Mitteilung des Ausschlusses, das Recht auf Rekurs an die Generalversammlung zu. Bis zum Entscheid der Generalversammlung ist er in der Ausübung seiner Mitgliedschaftsrechte eingestellt, er hat aber das Recht, in der Generalversammlung seine Sicht darzulegen oder darlegen zu lassen.</w:t>
      </w:r>
    </w:p>
    <w:p w14:paraId="554C2B5D" w14:textId="76D26953" w:rsidR="00241BD0" w:rsidRPr="008D2852" w:rsidRDefault="00241BD0" w:rsidP="00EB21FB">
      <w:pPr>
        <w:jc w:val="both"/>
        <w:rPr>
          <w:sz w:val="22"/>
          <w:szCs w:val="22"/>
        </w:rPr>
      </w:pPr>
      <w:r w:rsidRPr="008D2852">
        <w:rPr>
          <w:sz w:val="22"/>
          <w:szCs w:val="22"/>
        </w:rPr>
        <w:t>Vorbehalten bleibt die Anrufung des Richters innert drei Monaten gemäss Art. 846 Abs. 3 OR. Sie hat aber keine aufschiebende Wirkung.</w:t>
      </w:r>
    </w:p>
    <w:p w14:paraId="3D1C127E" w14:textId="09DE34CD" w:rsidR="00241BD0" w:rsidRPr="008D2852" w:rsidRDefault="00241BD0" w:rsidP="00EB21FB">
      <w:pPr>
        <w:pStyle w:val="berschrift1"/>
        <w:jc w:val="both"/>
        <w:rPr>
          <w:rFonts w:ascii="Arial" w:hAnsi="Arial"/>
          <w:sz w:val="22"/>
          <w:szCs w:val="22"/>
        </w:rPr>
      </w:pPr>
      <w:r w:rsidRPr="008D2852">
        <w:rPr>
          <w:rFonts w:ascii="Arial" w:hAnsi="Arial"/>
          <w:sz w:val="22"/>
          <w:szCs w:val="22"/>
        </w:rPr>
        <w:t>Tod eines Genossenschafters bzw. Auflösung</w:t>
      </w:r>
    </w:p>
    <w:p w14:paraId="0301B6F9" w14:textId="3BD4DACD" w:rsidR="00241BD0" w:rsidRPr="008D2852" w:rsidRDefault="00241BD0" w:rsidP="00EB21FB">
      <w:pPr>
        <w:jc w:val="both"/>
        <w:rPr>
          <w:sz w:val="22"/>
          <w:szCs w:val="22"/>
        </w:rPr>
      </w:pPr>
      <w:r w:rsidRPr="008D2852">
        <w:rPr>
          <w:sz w:val="22"/>
          <w:szCs w:val="22"/>
        </w:rPr>
        <w:t>Mit dem Tod eines Genossenschafters bzw. der Auflösung einer juristischen Person erlischt die Mitgliedschaft. Die Erben bzw. die aufgelöste juristische Person haben keinen Anspruch auf das Vermögen der Genossenschaft, erstere auch nicht darauf, Mitglied der Genossenschaft zu werden.</w:t>
      </w:r>
    </w:p>
    <w:p w14:paraId="37D4F549" w14:textId="3D961EDB" w:rsidR="00241BD0" w:rsidRPr="008D2852" w:rsidRDefault="00241BD0" w:rsidP="00EB21FB">
      <w:pPr>
        <w:pStyle w:val="berschrift1"/>
        <w:jc w:val="both"/>
        <w:rPr>
          <w:rFonts w:ascii="Arial" w:hAnsi="Arial"/>
          <w:sz w:val="22"/>
          <w:szCs w:val="22"/>
        </w:rPr>
      </w:pPr>
      <w:r w:rsidRPr="008D2852">
        <w:rPr>
          <w:rFonts w:ascii="Arial" w:hAnsi="Arial"/>
          <w:sz w:val="22"/>
          <w:szCs w:val="22"/>
        </w:rPr>
        <w:t>Übertragung der Mitgliedschaft</w:t>
      </w:r>
    </w:p>
    <w:p w14:paraId="54A855C0" w14:textId="5520CF7D" w:rsidR="00241BD0" w:rsidRPr="008D2852" w:rsidRDefault="00241BD0" w:rsidP="00EB21FB">
      <w:pPr>
        <w:jc w:val="both"/>
        <w:rPr>
          <w:sz w:val="22"/>
          <w:szCs w:val="22"/>
        </w:rPr>
      </w:pPr>
      <w:r w:rsidRPr="008D2852">
        <w:rPr>
          <w:sz w:val="22"/>
          <w:szCs w:val="22"/>
        </w:rPr>
        <w:t>Eine Übertragung der Mitgliedschaft ist nicht möglich. Genossenschafter kann nur werden, wer ein entsprechendes Gesuch an die Verwaltung gestellt hat.</w:t>
      </w:r>
    </w:p>
    <w:p w14:paraId="263D512F" w14:textId="6430684C" w:rsidR="00241BD0" w:rsidRPr="008D2852" w:rsidRDefault="00241BD0" w:rsidP="00EB21FB">
      <w:pPr>
        <w:pStyle w:val="berschrift1"/>
        <w:numPr>
          <w:ilvl w:val="0"/>
          <w:numId w:val="0"/>
        </w:numPr>
        <w:jc w:val="both"/>
        <w:rPr>
          <w:rFonts w:ascii="Arial" w:hAnsi="Arial"/>
          <w:sz w:val="22"/>
          <w:szCs w:val="22"/>
        </w:rPr>
      </w:pPr>
      <w:r w:rsidRPr="008D2852">
        <w:rPr>
          <w:rFonts w:ascii="Arial" w:hAnsi="Arial"/>
          <w:sz w:val="22"/>
          <w:szCs w:val="22"/>
        </w:rPr>
        <w:t>III. Rechte und Pflichten der Genossenschafter</w:t>
      </w:r>
    </w:p>
    <w:p w14:paraId="0D6A3FEF" w14:textId="3950EFF3" w:rsidR="00241BD0" w:rsidRPr="008D2852" w:rsidRDefault="00241BD0" w:rsidP="00EB21FB">
      <w:pPr>
        <w:pStyle w:val="berschrift1"/>
        <w:jc w:val="both"/>
        <w:rPr>
          <w:rFonts w:ascii="Arial" w:hAnsi="Arial"/>
          <w:sz w:val="22"/>
          <w:szCs w:val="22"/>
        </w:rPr>
      </w:pPr>
      <w:r w:rsidRPr="008D2852">
        <w:rPr>
          <w:rFonts w:ascii="Arial" w:hAnsi="Arial"/>
          <w:sz w:val="22"/>
          <w:szCs w:val="22"/>
        </w:rPr>
        <w:t>Rechte</w:t>
      </w:r>
    </w:p>
    <w:p w14:paraId="00050080" w14:textId="0BCE01C0" w:rsidR="00241BD0" w:rsidRPr="008D2852" w:rsidRDefault="00241BD0" w:rsidP="00EB21FB">
      <w:pPr>
        <w:jc w:val="both"/>
        <w:rPr>
          <w:sz w:val="22"/>
          <w:szCs w:val="22"/>
        </w:rPr>
      </w:pPr>
      <w:r w:rsidRPr="008D2852">
        <w:rPr>
          <w:sz w:val="22"/>
          <w:szCs w:val="22"/>
        </w:rPr>
        <w:t xml:space="preserve">Alle Genossenschafter verfügen über die gleichen Rechte, ausser das Gesetz </w:t>
      </w:r>
      <w:r w:rsidR="009A7808">
        <w:rPr>
          <w:sz w:val="22"/>
          <w:szCs w:val="22"/>
        </w:rPr>
        <w:t>sieht</w:t>
      </w:r>
      <w:r w:rsidRPr="008D2852">
        <w:rPr>
          <w:sz w:val="22"/>
          <w:szCs w:val="22"/>
        </w:rPr>
        <w:t xml:space="preserve"> eine anderslautende Regelung vor</w:t>
      </w:r>
      <w:r w:rsidR="009A7808">
        <w:rPr>
          <w:sz w:val="22"/>
          <w:szCs w:val="22"/>
        </w:rPr>
        <w:t xml:space="preserve"> (Art. 854 OR)</w:t>
      </w:r>
      <w:r w:rsidRPr="008D2852">
        <w:rPr>
          <w:sz w:val="22"/>
          <w:szCs w:val="22"/>
        </w:rPr>
        <w:t>.</w:t>
      </w:r>
    </w:p>
    <w:p w14:paraId="5D52D3FA" w14:textId="5AF0CBCC" w:rsidR="00241BD0" w:rsidRPr="008D2852" w:rsidRDefault="00241BD0" w:rsidP="00EB21FB">
      <w:pPr>
        <w:jc w:val="both"/>
        <w:rPr>
          <w:sz w:val="22"/>
          <w:szCs w:val="22"/>
        </w:rPr>
      </w:pPr>
      <w:r w:rsidRPr="008D2852">
        <w:rPr>
          <w:sz w:val="22"/>
          <w:szCs w:val="22"/>
        </w:rPr>
        <w:t>Jeder Genossenschafter hat das Recht, an der Generalversammlung teilzunehmen und die mit der Stimmausübung verbundenen Rechte wahrzunehmen. Zudem kann jeder Genossenschafter auf Kosten der Genossenschaft eine Abschrift der Bilanz und Erfolgsrechnung verlangen.</w:t>
      </w:r>
    </w:p>
    <w:p w14:paraId="78520189" w14:textId="74A8E2A7" w:rsidR="00241BD0" w:rsidRPr="008D2852" w:rsidRDefault="00241BD0" w:rsidP="00EB21FB">
      <w:pPr>
        <w:pStyle w:val="berschrift1"/>
        <w:jc w:val="both"/>
        <w:rPr>
          <w:rFonts w:ascii="Arial" w:hAnsi="Arial"/>
          <w:sz w:val="22"/>
          <w:szCs w:val="22"/>
        </w:rPr>
      </w:pPr>
      <w:r w:rsidRPr="008D2852">
        <w:rPr>
          <w:rFonts w:ascii="Arial" w:hAnsi="Arial"/>
          <w:sz w:val="22"/>
          <w:szCs w:val="22"/>
        </w:rPr>
        <w:lastRenderedPageBreak/>
        <w:t>Pflichten</w:t>
      </w:r>
    </w:p>
    <w:p w14:paraId="7CF4A6EE" w14:textId="77777777" w:rsidR="00241BD0" w:rsidRPr="008D2852" w:rsidRDefault="00241BD0" w:rsidP="00EB21FB">
      <w:pPr>
        <w:jc w:val="both"/>
        <w:rPr>
          <w:sz w:val="22"/>
          <w:szCs w:val="22"/>
        </w:rPr>
      </w:pPr>
      <w:r w:rsidRPr="008D2852">
        <w:rPr>
          <w:sz w:val="22"/>
          <w:szCs w:val="22"/>
        </w:rPr>
        <w:t>Die Mitglieder sind verpflichtet:</w:t>
      </w:r>
    </w:p>
    <w:p w14:paraId="5C59896B" w14:textId="78E5E9A8" w:rsidR="00241BD0" w:rsidRDefault="00241BD0" w:rsidP="00EB21FB">
      <w:pPr>
        <w:pStyle w:val="Aufzhlung"/>
        <w:numPr>
          <w:ilvl w:val="0"/>
          <w:numId w:val="7"/>
        </w:numPr>
        <w:jc w:val="both"/>
        <w:rPr>
          <w:sz w:val="22"/>
          <w:szCs w:val="22"/>
        </w:rPr>
      </w:pPr>
      <w:r w:rsidRPr="008D2852">
        <w:rPr>
          <w:sz w:val="22"/>
          <w:szCs w:val="22"/>
        </w:rPr>
        <w:t>die Interessen der Genossenschaft in guten Treuen zu wahren;</w:t>
      </w:r>
    </w:p>
    <w:p w14:paraId="1E426AB1" w14:textId="77777777" w:rsidR="00623229" w:rsidRPr="00623229" w:rsidRDefault="00623229" w:rsidP="00EB21FB">
      <w:pPr>
        <w:pStyle w:val="Aufzhlung"/>
        <w:numPr>
          <w:ilvl w:val="0"/>
          <w:numId w:val="0"/>
        </w:numPr>
        <w:ind w:left="567"/>
        <w:jc w:val="both"/>
        <w:rPr>
          <w:sz w:val="22"/>
          <w:szCs w:val="22"/>
        </w:rPr>
      </w:pPr>
      <w:r w:rsidRPr="00623229">
        <w:rPr>
          <w:sz w:val="22"/>
          <w:szCs w:val="22"/>
        </w:rPr>
        <w:t>[</w:t>
      </w:r>
      <w:r w:rsidRPr="00623229">
        <w:rPr>
          <w:i/>
          <w:sz w:val="22"/>
          <w:szCs w:val="22"/>
        </w:rPr>
        <w:t>sofern konkret gewollt, ansonsten streichen</w:t>
      </w:r>
      <w:r w:rsidRPr="00623229">
        <w:rPr>
          <w:sz w:val="22"/>
          <w:szCs w:val="22"/>
        </w:rPr>
        <w:t>:</w:t>
      </w:r>
    </w:p>
    <w:p w14:paraId="684B45D3" w14:textId="47BC97F3" w:rsidR="00241BD0" w:rsidRDefault="00241BD0" w:rsidP="00EB21FB">
      <w:pPr>
        <w:pStyle w:val="Aufzhlung"/>
        <w:numPr>
          <w:ilvl w:val="0"/>
          <w:numId w:val="7"/>
        </w:numPr>
        <w:jc w:val="both"/>
        <w:rPr>
          <w:sz w:val="22"/>
          <w:szCs w:val="22"/>
        </w:rPr>
      </w:pPr>
      <w:r w:rsidRPr="008D2852">
        <w:rPr>
          <w:sz w:val="22"/>
          <w:szCs w:val="22"/>
        </w:rPr>
        <w:t>den Statuten und den Beschlüssen der Generalversammlung und der Verwaltung nachzuleben;</w:t>
      </w:r>
    </w:p>
    <w:p w14:paraId="7D1C1BEB" w14:textId="25C4337A" w:rsidR="00241BD0" w:rsidRDefault="00241BD0" w:rsidP="00EB21FB">
      <w:pPr>
        <w:pStyle w:val="Aufzhlung"/>
        <w:numPr>
          <w:ilvl w:val="0"/>
          <w:numId w:val="7"/>
        </w:numPr>
        <w:jc w:val="both"/>
        <w:rPr>
          <w:sz w:val="22"/>
          <w:szCs w:val="22"/>
        </w:rPr>
      </w:pPr>
      <w:r w:rsidRPr="008D2852">
        <w:rPr>
          <w:sz w:val="22"/>
          <w:szCs w:val="22"/>
        </w:rPr>
        <w:t>an den genossenschaftlichen Aktivitäten teilzunehmen;</w:t>
      </w:r>
    </w:p>
    <w:p w14:paraId="12C0A843" w14:textId="4B89EBD3" w:rsidR="00241BD0" w:rsidRPr="008D2852" w:rsidRDefault="00241BD0" w:rsidP="00EB21FB">
      <w:pPr>
        <w:pStyle w:val="Aufzhlung"/>
        <w:numPr>
          <w:ilvl w:val="0"/>
          <w:numId w:val="7"/>
        </w:numPr>
        <w:jc w:val="both"/>
        <w:rPr>
          <w:sz w:val="22"/>
          <w:szCs w:val="22"/>
        </w:rPr>
      </w:pPr>
      <w:r w:rsidRPr="008D2852">
        <w:rPr>
          <w:sz w:val="22"/>
          <w:szCs w:val="22"/>
        </w:rPr>
        <w:t>einen jährlichen Mitgliederbeitrag von maximal CHF [Betrag]</w:t>
      </w:r>
      <w:r w:rsidR="00276A04" w:rsidRPr="008D2852">
        <w:rPr>
          <w:sz w:val="22"/>
          <w:szCs w:val="22"/>
        </w:rPr>
        <w:t xml:space="preserve"> zu leisten</w:t>
      </w:r>
      <w:r w:rsidRPr="008D2852">
        <w:rPr>
          <w:sz w:val="22"/>
          <w:szCs w:val="22"/>
        </w:rPr>
        <w:t>;</w:t>
      </w:r>
    </w:p>
    <w:p w14:paraId="61D46B77" w14:textId="77777777" w:rsidR="00241BD0" w:rsidRPr="008D2852" w:rsidRDefault="00241BD0" w:rsidP="00EB21FB">
      <w:pPr>
        <w:pStyle w:val="Aufzhlung"/>
        <w:jc w:val="both"/>
        <w:rPr>
          <w:sz w:val="22"/>
          <w:szCs w:val="22"/>
        </w:rPr>
      </w:pPr>
      <w:r w:rsidRPr="008D2852">
        <w:rPr>
          <w:sz w:val="22"/>
          <w:szCs w:val="22"/>
        </w:rPr>
        <w:t>für die Genossenschaft während mindestens [Anzahl] Stunden jährlich unentgeltlich Arbeiten zu verrichten oder andernfalls eine Ersatzabgabe für nicht geleistete Stunden von CHF [Betrag] zu leisten;</w:t>
      </w:r>
    </w:p>
    <w:p w14:paraId="12ACBA79" w14:textId="77777777" w:rsidR="00241BD0" w:rsidRPr="008D2852" w:rsidRDefault="00241BD0" w:rsidP="00EB21FB">
      <w:pPr>
        <w:pStyle w:val="Aufzhlung"/>
        <w:jc w:val="both"/>
        <w:rPr>
          <w:sz w:val="22"/>
          <w:szCs w:val="22"/>
        </w:rPr>
      </w:pPr>
      <w:r w:rsidRPr="008D2852">
        <w:rPr>
          <w:sz w:val="22"/>
          <w:szCs w:val="22"/>
        </w:rPr>
        <w:t>in genossenschaftlichen Gremien während mindestens einer Amtsdauer mitzuwirken;</w:t>
      </w:r>
    </w:p>
    <w:p w14:paraId="00CEEE5A" w14:textId="7F41998D" w:rsidR="00241BD0" w:rsidRPr="008D2852" w:rsidRDefault="00241BD0" w:rsidP="00EB21FB">
      <w:pPr>
        <w:pStyle w:val="Aufzhlung"/>
        <w:jc w:val="both"/>
        <w:rPr>
          <w:sz w:val="22"/>
          <w:szCs w:val="22"/>
        </w:rPr>
      </w:pPr>
      <w:r w:rsidRPr="008D2852">
        <w:rPr>
          <w:sz w:val="22"/>
          <w:szCs w:val="22"/>
        </w:rPr>
        <w:t>weitere……]</w:t>
      </w:r>
    </w:p>
    <w:p w14:paraId="06080026" w14:textId="68A75DA1" w:rsidR="00241BD0" w:rsidRPr="008D2852" w:rsidRDefault="00241BD0" w:rsidP="00EB21FB">
      <w:pPr>
        <w:pStyle w:val="berschrift1"/>
        <w:numPr>
          <w:ilvl w:val="0"/>
          <w:numId w:val="0"/>
        </w:numPr>
        <w:jc w:val="both"/>
        <w:rPr>
          <w:rFonts w:ascii="Arial" w:hAnsi="Arial"/>
          <w:sz w:val="22"/>
          <w:szCs w:val="22"/>
        </w:rPr>
      </w:pPr>
      <w:r w:rsidRPr="008D2852">
        <w:rPr>
          <w:rFonts w:ascii="Arial" w:hAnsi="Arial"/>
          <w:sz w:val="22"/>
          <w:szCs w:val="22"/>
        </w:rPr>
        <w:t>IV. Finanzen</w:t>
      </w:r>
    </w:p>
    <w:p w14:paraId="17D6E417" w14:textId="51A9F9DB" w:rsidR="00241BD0" w:rsidRPr="008D2852" w:rsidRDefault="00241BD0" w:rsidP="00EB21FB">
      <w:pPr>
        <w:pStyle w:val="berschrift1"/>
        <w:jc w:val="both"/>
        <w:rPr>
          <w:rFonts w:ascii="Arial" w:hAnsi="Arial"/>
          <w:sz w:val="22"/>
          <w:szCs w:val="22"/>
        </w:rPr>
      </w:pPr>
      <w:r w:rsidRPr="008D2852">
        <w:rPr>
          <w:rFonts w:ascii="Arial" w:hAnsi="Arial"/>
          <w:sz w:val="22"/>
          <w:szCs w:val="22"/>
        </w:rPr>
        <w:t>Mittel</w:t>
      </w:r>
    </w:p>
    <w:p w14:paraId="1FFA94CC" w14:textId="62984481" w:rsidR="00241BD0" w:rsidRDefault="00241BD0" w:rsidP="00EB21FB">
      <w:pPr>
        <w:jc w:val="both"/>
        <w:rPr>
          <w:sz w:val="22"/>
          <w:szCs w:val="22"/>
        </w:rPr>
      </w:pPr>
      <w:r w:rsidRPr="008D2852">
        <w:rPr>
          <w:sz w:val="22"/>
          <w:szCs w:val="22"/>
        </w:rPr>
        <w:t>Die Mittel der Genossenschaft bestehen aus:</w:t>
      </w:r>
    </w:p>
    <w:p w14:paraId="0688FE81" w14:textId="515BA519" w:rsidR="00623229" w:rsidRPr="00623229" w:rsidRDefault="00623229" w:rsidP="00EB21FB">
      <w:pPr>
        <w:jc w:val="both"/>
        <w:rPr>
          <w:i/>
          <w:sz w:val="22"/>
          <w:szCs w:val="22"/>
        </w:rPr>
      </w:pPr>
      <w:r w:rsidRPr="00623229">
        <w:rPr>
          <w:i/>
          <w:sz w:val="22"/>
          <w:szCs w:val="22"/>
        </w:rPr>
        <w:t>Bspw.:</w:t>
      </w:r>
    </w:p>
    <w:p w14:paraId="1484A604" w14:textId="028F686D" w:rsidR="00241BD0" w:rsidRDefault="00276A04" w:rsidP="00EB21FB">
      <w:pPr>
        <w:pStyle w:val="Aufzhlung"/>
        <w:numPr>
          <w:ilvl w:val="0"/>
          <w:numId w:val="8"/>
        </w:numPr>
        <w:spacing w:before="0" w:line="240" w:lineRule="auto"/>
        <w:jc w:val="both"/>
        <w:rPr>
          <w:sz w:val="22"/>
          <w:szCs w:val="22"/>
        </w:rPr>
      </w:pPr>
      <w:r w:rsidRPr="008D2852">
        <w:rPr>
          <w:sz w:val="22"/>
          <w:szCs w:val="22"/>
        </w:rPr>
        <w:t>j</w:t>
      </w:r>
      <w:r w:rsidR="00241BD0" w:rsidRPr="008D2852">
        <w:rPr>
          <w:sz w:val="22"/>
          <w:szCs w:val="22"/>
        </w:rPr>
        <w:t>ährlichen Mitgliederbeiträgen der Genossenschafter;</w:t>
      </w:r>
    </w:p>
    <w:p w14:paraId="52A5C90E" w14:textId="77777777" w:rsidR="00D4700A" w:rsidRDefault="00D4700A" w:rsidP="00EB21FB">
      <w:pPr>
        <w:pStyle w:val="Aufzhlung"/>
        <w:numPr>
          <w:ilvl w:val="0"/>
          <w:numId w:val="0"/>
        </w:numPr>
        <w:spacing w:before="0" w:line="240" w:lineRule="auto"/>
        <w:ind w:left="567"/>
        <w:jc w:val="both"/>
        <w:rPr>
          <w:sz w:val="22"/>
          <w:szCs w:val="22"/>
        </w:rPr>
      </w:pPr>
    </w:p>
    <w:p w14:paraId="127D79DA" w14:textId="77777777" w:rsidR="00D4700A" w:rsidRPr="00D4700A" w:rsidRDefault="00D4700A" w:rsidP="00EB21FB">
      <w:pPr>
        <w:pStyle w:val="Aufzhlung"/>
        <w:numPr>
          <w:ilvl w:val="0"/>
          <w:numId w:val="8"/>
        </w:numPr>
        <w:spacing w:before="0" w:line="240" w:lineRule="auto"/>
        <w:jc w:val="both"/>
        <w:rPr>
          <w:sz w:val="22"/>
          <w:szCs w:val="22"/>
        </w:rPr>
      </w:pPr>
      <w:r w:rsidRPr="00D4700A">
        <w:rPr>
          <w:sz w:val="22"/>
          <w:szCs w:val="22"/>
        </w:rPr>
        <w:t xml:space="preserve">Anteilscheine der Mitglieder der Genossenschaft (nominell CHF </w:t>
      </w:r>
      <w:proofErr w:type="gramStart"/>
      <w:r w:rsidRPr="00D4700A">
        <w:rPr>
          <w:sz w:val="22"/>
          <w:szCs w:val="22"/>
        </w:rPr>
        <w:t>…….</w:t>
      </w:r>
      <w:proofErr w:type="gramEnd"/>
      <w:r w:rsidRPr="00D4700A">
        <w:rPr>
          <w:sz w:val="22"/>
          <w:szCs w:val="22"/>
        </w:rPr>
        <w:t>. je Anteilschein, nicht verzinst);</w:t>
      </w:r>
    </w:p>
    <w:p w14:paraId="72B8564A" w14:textId="77777777" w:rsidR="00D4700A" w:rsidRDefault="00D4700A" w:rsidP="00EB21FB">
      <w:pPr>
        <w:pStyle w:val="Listenabsatz"/>
        <w:spacing w:before="0" w:line="240" w:lineRule="auto"/>
        <w:ind w:left="714"/>
        <w:jc w:val="both"/>
        <w:rPr>
          <w:sz w:val="22"/>
          <w:szCs w:val="22"/>
        </w:rPr>
      </w:pPr>
    </w:p>
    <w:p w14:paraId="24D35AA2" w14:textId="2D84D106" w:rsidR="00D4700A" w:rsidRDefault="00D4700A" w:rsidP="00EB21FB">
      <w:pPr>
        <w:pStyle w:val="Aufzhlung"/>
        <w:numPr>
          <w:ilvl w:val="0"/>
          <w:numId w:val="8"/>
        </w:numPr>
        <w:spacing w:before="0" w:line="240" w:lineRule="auto"/>
        <w:jc w:val="both"/>
        <w:rPr>
          <w:sz w:val="22"/>
          <w:szCs w:val="22"/>
        </w:rPr>
      </w:pPr>
      <w:r w:rsidRPr="00D4700A">
        <w:rPr>
          <w:sz w:val="22"/>
          <w:szCs w:val="22"/>
        </w:rPr>
        <w:t>Die erarbeiteten Mittel der Genossenschaft;</w:t>
      </w:r>
    </w:p>
    <w:p w14:paraId="25BC546F" w14:textId="77777777" w:rsidR="00D4700A" w:rsidRDefault="00D4700A" w:rsidP="00EB21FB">
      <w:pPr>
        <w:pStyle w:val="Listenabsatz"/>
        <w:spacing w:before="0" w:line="240" w:lineRule="auto"/>
        <w:jc w:val="both"/>
        <w:rPr>
          <w:sz w:val="22"/>
          <w:szCs w:val="22"/>
        </w:rPr>
      </w:pPr>
    </w:p>
    <w:p w14:paraId="2CC9800B" w14:textId="3FA9F2DE" w:rsidR="00241BD0" w:rsidRDefault="00241BD0" w:rsidP="00EB21FB">
      <w:pPr>
        <w:pStyle w:val="Aufzhlung"/>
        <w:numPr>
          <w:ilvl w:val="0"/>
          <w:numId w:val="8"/>
        </w:numPr>
        <w:spacing w:before="0" w:line="240" w:lineRule="auto"/>
        <w:jc w:val="both"/>
        <w:rPr>
          <w:sz w:val="22"/>
          <w:szCs w:val="22"/>
        </w:rPr>
      </w:pPr>
      <w:r w:rsidRPr="008D2852">
        <w:rPr>
          <w:sz w:val="22"/>
          <w:szCs w:val="22"/>
        </w:rPr>
        <w:t xml:space="preserve">Spenden, </w:t>
      </w:r>
      <w:r w:rsidR="00EB21FB">
        <w:rPr>
          <w:sz w:val="22"/>
          <w:szCs w:val="22"/>
        </w:rPr>
        <w:t xml:space="preserve">Schenkungen, </w:t>
      </w:r>
      <w:r w:rsidRPr="008D2852">
        <w:rPr>
          <w:sz w:val="22"/>
          <w:szCs w:val="22"/>
        </w:rPr>
        <w:t>Vermächtnissen und Legaten;</w:t>
      </w:r>
    </w:p>
    <w:p w14:paraId="270FB810" w14:textId="77777777" w:rsidR="00D4700A" w:rsidRDefault="00D4700A" w:rsidP="00EB21FB">
      <w:pPr>
        <w:pStyle w:val="Listenabsatz"/>
        <w:spacing w:before="0" w:line="240" w:lineRule="auto"/>
        <w:jc w:val="both"/>
        <w:rPr>
          <w:sz w:val="22"/>
          <w:szCs w:val="22"/>
        </w:rPr>
      </w:pPr>
    </w:p>
    <w:p w14:paraId="2797B59D" w14:textId="016B0B46" w:rsidR="00241BD0" w:rsidRPr="008D2852" w:rsidRDefault="00241BD0" w:rsidP="00EB21FB">
      <w:pPr>
        <w:pStyle w:val="Aufzhlung"/>
        <w:numPr>
          <w:ilvl w:val="0"/>
          <w:numId w:val="8"/>
        </w:numPr>
        <w:spacing w:before="0" w:line="240" w:lineRule="auto"/>
        <w:jc w:val="both"/>
        <w:rPr>
          <w:sz w:val="22"/>
          <w:szCs w:val="22"/>
        </w:rPr>
      </w:pPr>
      <w:r w:rsidRPr="008D2852">
        <w:rPr>
          <w:sz w:val="22"/>
          <w:szCs w:val="22"/>
        </w:rPr>
        <w:t>Subventionen</w:t>
      </w:r>
      <w:r w:rsidR="00FE1464" w:rsidRPr="008D2852">
        <w:rPr>
          <w:sz w:val="22"/>
          <w:szCs w:val="22"/>
        </w:rPr>
        <w:t>.</w:t>
      </w:r>
    </w:p>
    <w:p w14:paraId="7F0FBF50" w14:textId="42BE6F12" w:rsidR="00241BD0" w:rsidRPr="008D2852" w:rsidRDefault="00241BD0" w:rsidP="00EB21FB">
      <w:pPr>
        <w:pStyle w:val="berschrift1"/>
        <w:jc w:val="both"/>
        <w:rPr>
          <w:rFonts w:ascii="Arial" w:hAnsi="Arial"/>
          <w:sz w:val="22"/>
          <w:szCs w:val="22"/>
        </w:rPr>
      </w:pPr>
      <w:r w:rsidRPr="008D2852">
        <w:rPr>
          <w:rFonts w:ascii="Arial" w:hAnsi="Arial"/>
          <w:sz w:val="22"/>
          <w:szCs w:val="22"/>
        </w:rPr>
        <w:t>Haftung</w:t>
      </w:r>
    </w:p>
    <w:p w14:paraId="0D0A548C" w14:textId="13A7E8DA" w:rsidR="00241BD0" w:rsidRPr="008D2852" w:rsidRDefault="00241BD0" w:rsidP="00EB21FB">
      <w:pPr>
        <w:jc w:val="both"/>
        <w:rPr>
          <w:sz w:val="22"/>
          <w:szCs w:val="22"/>
        </w:rPr>
      </w:pPr>
      <w:r w:rsidRPr="008D2852">
        <w:rPr>
          <w:sz w:val="22"/>
          <w:szCs w:val="22"/>
        </w:rPr>
        <w:t>Für die Verbindlichkeiten der Genossenschaft haftet nur das Genossenschaftsvermögen. Jede persönliche Haftung oder Nachschusspflicht des einzelnen Mitglieds ist ausgeschlossen.</w:t>
      </w:r>
    </w:p>
    <w:p w14:paraId="34903C33" w14:textId="0F5639DB" w:rsidR="00241BD0" w:rsidRPr="008D2852" w:rsidRDefault="00241BD0" w:rsidP="00EB21FB">
      <w:pPr>
        <w:pStyle w:val="berschrift1"/>
        <w:jc w:val="both"/>
        <w:rPr>
          <w:rFonts w:ascii="Arial" w:hAnsi="Arial"/>
          <w:sz w:val="22"/>
          <w:szCs w:val="22"/>
        </w:rPr>
      </w:pPr>
      <w:r w:rsidRPr="008D2852">
        <w:rPr>
          <w:rFonts w:ascii="Arial" w:hAnsi="Arial"/>
          <w:sz w:val="22"/>
          <w:szCs w:val="22"/>
        </w:rPr>
        <w:t>Entschädigung von Organen</w:t>
      </w:r>
    </w:p>
    <w:p w14:paraId="28B5FF12" w14:textId="0070A8B5" w:rsidR="00241BD0" w:rsidRPr="008D2852" w:rsidRDefault="00241BD0" w:rsidP="00EB21FB">
      <w:pPr>
        <w:jc w:val="both"/>
        <w:rPr>
          <w:sz w:val="22"/>
          <w:szCs w:val="22"/>
        </w:rPr>
      </w:pPr>
      <w:r w:rsidRPr="008D2852">
        <w:rPr>
          <w:sz w:val="22"/>
          <w:szCs w:val="22"/>
        </w:rPr>
        <w:t>Die Mitglieder der Verwaltung haben grundsätzlich Anspruch auf eine massvolle Entschädigung, welche sich nach den Aufgaben und der Arbeitsbelastung der einzelnen Mitglieder richtet und von der Verwaltung selbst beschlossen wird. Die Verwaltung kann auch einstimmig beschliessen, unentgeltlich zu arbeiten.</w:t>
      </w:r>
    </w:p>
    <w:p w14:paraId="69072603" w14:textId="2F143C97" w:rsidR="00241BD0" w:rsidRPr="008D2852" w:rsidRDefault="00241BD0" w:rsidP="00EB21FB">
      <w:pPr>
        <w:jc w:val="both"/>
        <w:rPr>
          <w:sz w:val="22"/>
          <w:szCs w:val="22"/>
        </w:rPr>
      </w:pPr>
      <w:r w:rsidRPr="008D2852">
        <w:rPr>
          <w:sz w:val="22"/>
          <w:szCs w:val="22"/>
        </w:rPr>
        <w:t>Die Entschädigung der Mitglieder der Kontrollstelle richtet sich nach den gleichen Grundsätzen wie in Abs</w:t>
      </w:r>
      <w:r w:rsidR="00060CC5">
        <w:rPr>
          <w:sz w:val="22"/>
          <w:szCs w:val="22"/>
        </w:rPr>
        <w:t>.</w:t>
      </w:r>
      <w:r w:rsidRPr="008D2852">
        <w:rPr>
          <w:sz w:val="22"/>
          <w:szCs w:val="22"/>
        </w:rPr>
        <w:t xml:space="preserve"> 1 aufgeführt. Wird eine externe, zugelassene Revisionsstelle mit der Revision beauftragt, gelten die branchenüblichen Ansätze.</w:t>
      </w:r>
    </w:p>
    <w:p w14:paraId="74DB4B6C" w14:textId="524A1E13" w:rsidR="00241BD0" w:rsidRPr="008D2852" w:rsidRDefault="00241BD0" w:rsidP="00EB21FB">
      <w:pPr>
        <w:jc w:val="both"/>
        <w:rPr>
          <w:sz w:val="22"/>
          <w:szCs w:val="22"/>
        </w:rPr>
      </w:pPr>
      <w:r w:rsidRPr="008D2852">
        <w:rPr>
          <w:sz w:val="22"/>
          <w:szCs w:val="22"/>
        </w:rPr>
        <w:t>Die Organe haben Anspruch auf Ersatz ihrer Auslagen.</w:t>
      </w:r>
    </w:p>
    <w:p w14:paraId="3E6ABB73" w14:textId="02ABFA18" w:rsidR="00177B92" w:rsidRPr="008D2852" w:rsidRDefault="00177B92" w:rsidP="00EB21FB">
      <w:pPr>
        <w:pStyle w:val="berschrift1"/>
        <w:jc w:val="both"/>
        <w:rPr>
          <w:rFonts w:ascii="Arial" w:hAnsi="Arial"/>
          <w:sz w:val="22"/>
          <w:szCs w:val="22"/>
        </w:rPr>
      </w:pPr>
      <w:r w:rsidRPr="008D2852">
        <w:rPr>
          <w:rFonts w:ascii="Arial" w:hAnsi="Arial"/>
          <w:sz w:val="22"/>
          <w:szCs w:val="22"/>
        </w:rPr>
        <w:lastRenderedPageBreak/>
        <w:t>Reserven</w:t>
      </w:r>
    </w:p>
    <w:p w14:paraId="735F84A3" w14:textId="0E56DCA6" w:rsidR="00177B92" w:rsidRPr="008D2852" w:rsidRDefault="00177B92" w:rsidP="00EB21FB">
      <w:pPr>
        <w:jc w:val="both"/>
        <w:rPr>
          <w:sz w:val="22"/>
          <w:szCs w:val="22"/>
        </w:rPr>
      </w:pPr>
      <w:r w:rsidRPr="008D2852">
        <w:rPr>
          <w:sz w:val="22"/>
          <w:szCs w:val="22"/>
        </w:rPr>
        <w:t>Über die Höhe der jeweiligen Einlagen in die gesetzlichen Gewinn- und Kapitaleinlagereserven entscheidet die Generalversammlung</w:t>
      </w:r>
      <w:r w:rsidR="009A7808">
        <w:rPr>
          <w:sz w:val="22"/>
          <w:szCs w:val="22"/>
        </w:rPr>
        <w:t xml:space="preserve"> unter Beachtung von Art. 860</w:t>
      </w:r>
      <w:r w:rsidR="003343CF">
        <w:rPr>
          <w:sz w:val="22"/>
          <w:szCs w:val="22"/>
        </w:rPr>
        <w:t xml:space="preserve"> OR</w:t>
      </w:r>
      <w:r w:rsidRPr="008D2852">
        <w:rPr>
          <w:sz w:val="22"/>
          <w:szCs w:val="22"/>
        </w:rPr>
        <w:t>. Die Generalversammlung kann die Bildung von weiteren Fonds für bestimmte Zwecke beschliessen.</w:t>
      </w:r>
    </w:p>
    <w:p w14:paraId="0DACF72B" w14:textId="082DBB20" w:rsidR="00177B92" w:rsidRPr="008D2852" w:rsidRDefault="00177B92" w:rsidP="00EB21FB">
      <w:pPr>
        <w:pStyle w:val="berschrift1"/>
        <w:jc w:val="both"/>
        <w:rPr>
          <w:rFonts w:ascii="Arial" w:hAnsi="Arial"/>
          <w:sz w:val="22"/>
          <w:szCs w:val="22"/>
        </w:rPr>
      </w:pPr>
      <w:r w:rsidRPr="008D2852">
        <w:rPr>
          <w:rFonts w:ascii="Arial" w:hAnsi="Arial"/>
          <w:sz w:val="22"/>
          <w:szCs w:val="22"/>
        </w:rPr>
        <w:t>Abfindung eines ausscheidenden Genossenschafters</w:t>
      </w:r>
    </w:p>
    <w:p w14:paraId="3FCC0FA2" w14:textId="4111D96C" w:rsidR="00177B92" w:rsidRPr="008D2852" w:rsidRDefault="00177B92" w:rsidP="00EB21FB">
      <w:pPr>
        <w:jc w:val="both"/>
        <w:rPr>
          <w:sz w:val="22"/>
          <w:szCs w:val="22"/>
        </w:rPr>
      </w:pPr>
      <w:r w:rsidRPr="008D2852">
        <w:rPr>
          <w:sz w:val="22"/>
          <w:szCs w:val="22"/>
        </w:rPr>
        <w:t>Ausscheidende Mitglieder oder deren Rechtsnachfolger haben keinen Anspruch auf das Genossenschaftsvermögen. Ein bereits einbezahlter Mitgliederbeitrag verbleibt ebenfalls der Genossenschaft.</w:t>
      </w:r>
    </w:p>
    <w:p w14:paraId="708900CB" w14:textId="565EF529" w:rsidR="00177B92" w:rsidRPr="008D2852" w:rsidRDefault="00177B92" w:rsidP="00EB21FB">
      <w:pPr>
        <w:pStyle w:val="berschrift1"/>
        <w:jc w:val="both"/>
        <w:rPr>
          <w:rFonts w:ascii="Arial" w:hAnsi="Arial"/>
          <w:sz w:val="22"/>
          <w:szCs w:val="22"/>
        </w:rPr>
      </w:pPr>
      <w:r w:rsidRPr="008D2852">
        <w:rPr>
          <w:rFonts w:ascii="Arial" w:hAnsi="Arial"/>
          <w:sz w:val="22"/>
          <w:szCs w:val="22"/>
        </w:rPr>
        <w:t>Buchführung</w:t>
      </w:r>
    </w:p>
    <w:p w14:paraId="753EF572" w14:textId="77777777" w:rsidR="00177B92" w:rsidRPr="008D2852" w:rsidRDefault="00177B92" w:rsidP="00EB21FB">
      <w:pPr>
        <w:jc w:val="both"/>
        <w:rPr>
          <w:sz w:val="22"/>
          <w:szCs w:val="22"/>
        </w:rPr>
      </w:pPr>
      <w:r w:rsidRPr="008D2852">
        <w:rPr>
          <w:sz w:val="22"/>
          <w:szCs w:val="22"/>
        </w:rPr>
        <w:t>Buchführung und Rechnungsabschluss erfolgen nach kaufmännischen Grundsätzen. Das Geschäftsjahr stimmt mit dem Kalenderjahr überein.</w:t>
      </w:r>
    </w:p>
    <w:p w14:paraId="79B3FB25" w14:textId="0B5B1F3D" w:rsidR="00177B92" w:rsidRPr="008D2852" w:rsidRDefault="00177B92" w:rsidP="00EB21FB">
      <w:pPr>
        <w:jc w:val="both"/>
        <w:rPr>
          <w:sz w:val="22"/>
          <w:szCs w:val="22"/>
        </w:rPr>
      </w:pPr>
      <w:r w:rsidRPr="008D2852">
        <w:rPr>
          <w:sz w:val="22"/>
          <w:szCs w:val="22"/>
        </w:rPr>
        <w:t>Die Jahresrechnung ist während mindestens 14 Tagen vor der ordentlichen Generalversammlung am Geschäftsdomizil der Genossenschaft bzw. auf der Homepage zur Einsicht durch die Mitglieder aufzulegen.</w:t>
      </w:r>
    </w:p>
    <w:p w14:paraId="7F954618" w14:textId="27AA907F" w:rsidR="00177B92" w:rsidRPr="008D2852" w:rsidRDefault="00177B92" w:rsidP="00EB21FB">
      <w:pPr>
        <w:pStyle w:val="berschrift1"/>
        <w:numPr>
          <w:ilvl w:val="0"/>
          <w:numId w:val="0"/>
        </w:numPr>
        <w:jc w:val="both"/>
        <w:rPr>
          <w:rFonts w:ascii="Arial" w:hAnsi="Arial"/>
          <w:sz w:val="22"/>
          <w:szCs w:val="22"/>
        </w:rPr>
      </w:pPr>
      <w:r w:rsidRPr="008D2852">
        <w:rPr>
          <w:rFonts w:ascii="Arial" w:hAnsi="Arial"/>
          <w:sz w:val="22"/>
          <w:szCs w:val="22"/>
        </w:rPr>
        <w:t>V. Organisation</w:t>
      </w:r>
    </w:p>
    <w:p w14:paraId="2F8276DC" w14:textId="30E46BFC" w:rsidR="00177B92" w:rsidRPr="008D2852" w:rsidRDefault="00177B92" w:rsidP="00EB21FB">
      <w:pPr>
        <w:pStyle w:val="berschrift1"/>
        <w:jc w:val="both"/>
        <w:rPr>
          <w:rFonts w:ascii="Arial" w:hAnsi="Arial"/>
          <w:sz w:val="22"/>
          <w:szCs w:val="22"/>
        </w:rPr>
      </w:pPr>
      <w:r w:rsidRPr="008D2852">
        <w:rPr>
          <w:rFonts w:ascii="Arial" w:hAnsi="Arial"/>
          <w:sz w:val="22"/>
          <w:szCs w:val="22"/>
        </w:rPr>
        <w:t>Organe</w:t>
      </w:r>
    </w:p>
    <w:p w14:paraId="1653F967" w14:textId="77777777" w:rsidR="00177B92" w:rsidRPr="008D2852" w:rsidRDefault="00177B92" w:rsidP="00EB21FB">
      <w:pPr>
        <w:jc w:val="both"/>
        <w:rPr>
          <w:sz w:val="22"/>
          <w:szCs w:val="22"/>
        </w:rPr>
      </w:pPr>
      <w:r w:rsidRPr="008D2852">
        <w:rPr>
          <w:sz w:val="22"/>
          <w:szCs w:val="22"/>
        </w:rPr>
        <w:t>Die Organe der Gesellschaft sind:</w:t>
      </w:r>
    </w:p>
    <w:p w14:paraId="5DC6C065" w14:textId="77777777" w:rsidR="00177B92" w:rsidRPr="008D2852" w:rsidRDefault="00177B92" w:rsidP="00EB21FB">
      <w:pPr>
        <w:pStyle w:val="Aufzhlung"/>
        <w:numPr>
          <w:ilvl w:val="0"/>
          <w:numId w:val="9"/>
        </w:numPr>
        <w:jc w:val="both"/>
        <w:rPr>
          <w:sz w:val="22"/>
          <w:szCs w:val="22"/>
        </w:rPr>
      </w:pPr>
      <w:r w:rsidRPr="008D2852">
        <w:rPr>
          <w:sz w:val="22"/>
          <w:szCs w:val="22"/>
        </w:rPr>
        <w:t>Generalversammlung;</w:t>
      </w:r>
    </w:p>
    <w:p w14:paraId="4FA25D25" w14:textId="77777777" w:rsidR="00177B92" w:rsidRPr="008D2852" w:rsidRDefault="00177B92" w:rsidP="00EB21FB">
      <w:pPr>
        <w:pStyle w:val="Aufzhlung"/>
        <w:numPr>
          <w:ilvl w:val="0"/>
          <w:numId w:val="9"/>
        </w:numPr>
        <w:jc w:val="both"/>
        <w:rPr>
          <w:sz w:val="22"/>
          <w:szCs w:val="22"/>
        </w:rPr>
      </w:pPr>
      <w:r w:rsidRPr="008D2852">
        <w:rPr>
          <w:sz w:val="22"/>
          <w:szCs w:val="22"/>
        </w:rPr>
        <w:t>Verwaltung;</w:t>
      </w:r>
    </w:p>
    <w:p w14:paraId="5C1528C6" w14:textId="3210F561" w:rsidR="00177B92" w:rsidRPr="008D2852" w:rsidRDefault="00177B92" w:rsidP="00EB21FB">
      <w:pPr>
        <w:pStyle w:val="Aufzhlung"/>
        <w:numPr>
          <w:ilvl w:val="0"/>
          <w:numId w:val="9"/>
        </w:numPr>
        <w:jc w:val="both"/>
        <w:rPr>
          <w:sz w:val="22"/>
          <w:szCs w:val="22"/>
        </w:rPr>
      </w:pPr>
      <w:r w:rsidRPr="008D2852">
        <w:rPr>
          <w:sz w:val="22"/>
          <w:szCs w:val="22"/>
        </w:rPr>
        <w:t>Revisionsstelle, sofern darauf nicht rechtsgültig verzichtet wird.</w:t>
      </w:r>
    </w:p>
    <w:p w14:paraId="76B2A1A6" w14:textId="7DE0F6D2" w:rsidR="00177B92" w:rsidRPr="008D2852" w:rsidRDefault="00177B92" w:rsidP="00EB21FB">
      <w:pPr>
        <w:pStyle w:val="berschrift1"/>
        <w:jc w:val="both"/>
        <w:rPr>
          <w:rFonts w:ascii="Arial" w:hAnsi="Arial"/>
          <w:sz w:val="22"/>
          <w:szCs w:val="22"/>
        </w:rPr>
      </w:pPr>
      <w:r w:rsidRPr="008D2852">
        <w:rPr>
          <w:rFonts w:ascii="Arial" w:hAnsi="Arial"/>
          <w:sz w:val="22"/>
          <w:szCs w:val="22"/>
        </w:rPr>
        <w:t>Befugnisse der Generalversammlung</w:t>
      </w:r>
    </w:p>
    <w:p w14:paraId="4191267A" w14:textId="77777777" w:rsidR="00177B92" w:rsidRPr="008D2852" w:rsidRDefault="00177B92" w:rsidP="00EB21FB">
      <w:pPr>
        <w:jc w:val="both"/>
        <w:rPr>
          <w:sz w:val="22"/>
          <w:szCs w:val="22"/>
        </w:rPr>
      </w:pPr>
      <w:r w:rsidRPr="008D2852">
        <w:rPr>
          <w:sz w:val="22"/>
          <w:szCs w:val="22"/>
        </w:rPr>
        <w:t>Oberstes Organ der Genossenschaft ist die Generalversammlung. Ihr stehen die folgenden unübertragbaren Befugnisse zu:</w:t>
      </w:r>
    </w:p>
    <w:p w14:paraId="643D02D8" w14:textId="77777777" w:rsidR="00177B92" w:rsidRPr="008D2852" w:rsidRDefault="00177B92" w:rsidP="00EB21FB">
      <w:pPr>
        <w:pStyle w:val="Aufzhlung"/>
        <w:numPr>
          <w:ilvl w:val="0"/>
          <w:numId w:val="10"/>
        </w:numPr>
        <w:jc w:val="both"/>
        <w:rPr>
          <w:sz w:val="22"/>
          <w:szCs w:val="22"/>
        </w:rPr>
      </w:pPr>
      <w:r w:rsidRPr="008D2852">
        <w:rPr>
          <w:sz w:val="22"/>
          <w:szCs w:val="22"/>
        </w:rPr>
        <w:t>Die Festsetzung und Änderung der Statuten;</w:t>
      </w:r>
    </w:p>
    <w:p w14:paraId="69E81C44" w14:textId="77777777" w:rsidR="00177B92" w:rsidRPr="008D2852" w:rsidRDefault="00177B92" w:rsidP="00EB21FB">
      <w:pPr>
        <w:pStyle w:val="Aufzhlung"/>
        <w:numPr>
          <w:ilvl w:val="0"/>
          <w:numId w:val="10"/>
        </w:numPr>
        <w:jc w:val="both"/>
        <w:rPr>
          <w:sz w:val="22"/>
          <w:szCs w:val="22"/>
        </w:rPr>
      </w:pPr>
      <w:r w:rsidRPr="008D2852">
        <w:rPr>
          <w:sz w:val="22"/>
          <w:szCs w:val="22"/>
        </w:rPr>
        <w:t>die Wahl der Verwaltung und des Präsidenten der Verwaltung;</w:t>
      </w:r>
    </w:p>
    <w:p w14:paraId="5D7F6946" w14:textId="1E7B27EE" w:rsidR="00177B92" w:rsidRPr="008D2852" w:rsidRDefault="00177B92" w:rsidP="00EB21FB">
      <w:pPr>
        <w:pStyle w:val="Aufzhlung"/>
        <w:numPr>
          <w:ilvl w:val="0"/>
          <w:numId w:val="10"/>
        </w:numPr>
        <w:jc w:val="both"/>
        <w:rPr>
          <w:sz w:val="22"/>
          <w:szCs w:val="22"/>
        </w:rPr>
      </w:pPr>
      <w:r w:rsidRPr="008D2852">
        <w:rPr>
          <w:sz w:val="22"/>
          <w:szCs w:val="22"/>
        </w:rPr>
        <w:t>die Wahl der Revisionsstelle oder der Verzicht darauf und an deren Stelle die Wahl einer Kontrollstelle</w:t>
      </w:r>
      <w:r w:rsidR="003343CF">
        <w:rPr>
          <w:sz w:val="22"/>
          <w:szCs w:val="22"/>
        </w:rPr>
        <w:t>, sofern die gesetzlichen anwendbaren Bestimmungen den Verzicht zulassen</w:t>
      </w:r>
      <w:r w:rsidRPr="008D2852">
        <w:rPr>
          <w:sz w:val="22"/>
          <w:szCs w:val="22"/>
        </w:rPr>
        <w:t>;</w:t>
      </w:r>
    </w:p>
    <w:p w14:paraId="19FDEBE0" w14:textId="067EAE27" w:rsidR="00177B92" w:rsidRPr="008D2852" w:rsidRDefault="00177B92" w:rsidP="00EB21FB">
      <w:pPr>
        <w:pStyle w:val="Aufzhlung"/>
        <w:numPr>
          <w:ilvl w:val="0"/>
          <w:numId w:val="10"/>
        </w:numPr>
        <w:jc w:val="both"/>
        <w:rPr>
          <w:sz w:val="22"/>
          <w:szCs w:val="22"/>
        </w:rPr>
      </w:pPr>
      <w:r w:rsidRPr="008D2852">
        <w:rPr>
          <w:sz w:val="22"/>
          <w:szCs w:val="22"/>
        </w:rPr>
        <w:t xml:space="preserve">die Genehmigung </w:t>
      </w:r>
      <w:r w:rsidR="003343CF">
        <w:rPr>
          <w:sz w:val="22"/>
          <w:szCs w:val="22"/>
        </w:rPr>
        <w:t>der Jahresrechnung und eines allfälligen Jahresberichts</w:t>
      </w:r>
      <w:r w:rsidRPr="008D2852">
        <w:rPr>
          <w:sz w:val="22"/>
          <w:szCs w:val="22"/>
        </w:rPr>
        <w:t>;</w:t>
      </w:r>
    </w:p>
    <w:p w14:paraId="14A97031" w14:textId="029C26C5" w:rsidR="00177B92" w:rsidRPr="008D2852" w:rsidRDefault="00177B92" w:rsidP="00EB21FB">
      <w:pPr>
        <w:pStyle w:val="Aufzhlung"/>
        <w:numPr>
          <w:ilvl w:val="0"/>
          <w:numId w:val="10"/>
        </w:numPr>
        <w:jc w:val="both"/>
        <w:rPr>
          <w:sz w:val="22"/>
          <w:szCs w:val="22"/>
        </w:rPr>
      </w:pPr>
      <w:r w:rsidRPr="008D2852">
        <w:rPr>
          <w:sz w:val="22"/>
          <w:szCs w:val="22"/>
        </w:rPr>
        <w:t>die Entlastung der Verwaltung;</w:t>
      </w:r>
    </w:p>
    <w:p w14:paraId="696098C9" w14:textId="194A8D9D" w:rsidR="00177B92" w:rsidRPr="008D2852" w:rsidRDefault="00177B92" w:rsidP="00EB21FB">
      <w:pPr>
        <w:pStyle w:val="Aufzhlung"/>
        <w:numPr>
          <w:ilvl w:val="0"/>
          <w:numId w:val="10"/>
        </w:numPr>
        <w:jc w:val="both"/>
        <w:rPr>
          <w:sz w:val="22"/>
          <w:szCs w:val="22"/>
        </w:rPr>
      </w:pPr>
      <w:r w:rsidRPr="008D2852">
        <w:rPr>
          <w:sz w:val="22"/>
          <w:szCs w:val="22"/>
        </w:rPr>
        <w:t>die Beschlussfassung über die Gegenstände, die der Generalversammlung durch das Gesetz oder die Statuten vorbehalten sind.</w:t>
      </w:r>
    </w:p>
    <w:p w14:paraId="093F728F" w14:textId="2034EC85" w:rsidR="00177B92" w:rsidRPr="008D2852" w:rsidRDefault="00177B92" w:rsidP="00EB21FB">
      <w:pPr>
        <w:jc w:val="both"/>
        <w:rPr>
          <w:sz w:val="22"/>
          <w:szCs w:val="22"/>
        </w:rPr>
      </w:pPr>
      <w:r w:rsidRPr="008D2852">
        <w:rPr>
          <w:sz w:val="22"/>
          <w:szCs w:val="22"/>
        </w:rPr>
        <w:t xml:space="preserve">Über Anträge von Mitgliedern kann nur abgestimmt werden, wenn diese mindestens </w:t>
      </w:r>
      <w:r w:rsidR="003343CF">
        <w:rPr>
          <w:sz w:val="22"/>
          <w:szCs w:val="22"/>
        </w:rPr>
        <w:t>3</w:t>
      </w:r>
      <w:r w:rsidRPr="008D2852">
        <w:rPr>
          <w:sz w:val="22"/>
          <w:szCs w:val="22"/>
        </w:rPr>
        <w:t>0 Tage vor der Generalversammlung schriftlich eingereicht werden und traktandiert sind. Nach dieser Frist eingegangene Anträge werden an der nächsten Generalversammlung behandelt.</w:t>
      </w:r>
    </w:p>
    <w:p w14:paraId="6FEEE11D" w14:textId="5302B092" w:rsidR="00177B92" w:rsidRPr="008D2852" w:rsidRDefault="00177B92" w:rsidP="00EB21FB">
      <w:pPr>
        <w:pStyle w:val="berschrift1"/>
        <w:jc w:val="both"/>
        <w:rPr>
          <w:rFonts w:ascii="Arial" w:hAnsi="Arial"/>
          <w:sz w:val="22"/>
          <w:szCs w:val="22"/>
        </w:rPr>
      </w:pPr>
      <w:r w:rsidRPr="008D2852">
        <w:rPr>
          <w:rFonts w:ascii="Arial" w:hAnsi="Arial"/>
          <w:sz w:val="22"/>
          <w:szCs w:val="22"/>
        </w:rPr>
        <w:lastRenderedPageBreak/>
        <w:t>Organisation und Durchführung der Generalversammlung</w:t>
      </w:r>
    </w:p>
    <w:p w14:paraId="53438E11" w14:textId="06797CD9" w:rsidR="00177B92" w:rsidRPr="008D2852" w:rsidRDefault="00177B92" w:rsidP="00EB21FB">
      <w:pPr>
        <w:jc w:val="both"/>
        <w:rPr>
          <w:sz w:val="22"/>
          <w:szCs w:val="22"/>
        </w:rPr>
      </w:pPr>
      <w:r w:rsidRPr="008D2852">
        <w:rPr>
          <w:sz w:val="22"/>
          <w:szCs w:val="22"/>
        </w:rPr>
        <w:t>Die ordentliche Generalversammlung findet alljährlich innert sechs Monaten nach Abschluss des Geschäftsjahres statt. Eine ausserordentliche Generalversammlung wird auf Beschluss der Verwaltung oder auf Verlangen von mindestens drei Genossenschaftern unter Angabe der Traktanden und Anträge abgehalten. Eine ausserordentliche Generalversammlung ist innert drei Monaten ab Eingang des Antrages von der Verwaltung einzuberufen.</w:t>
      </w:r>
    </w:p>
    <w:p w14:paraId="6D13FB51" w14:textId="7DB734CB" w:rsidR="00177B92" w:rsidRPr="008D2852" w:rsidRDefault="00177B92" w:rsidP="00EB21FB">
      <w:pPr>
        <w:jc w:val="both"/>
        <w:rPr>
          <w:sz w:val="22"/>
          <w:szCs w:val="22"/>
        </w:rPr>
      </w:pPr>
      <w:r w:rsidRPr="008D2852">
        <w:rPr>
          <w:sz w:val="22"/>
          <w:szCs w:val="22"/>
        </w:rPr>
        <w:t xml:space="preserve">Die Einberufung erfolgt schriftlich oder per E-Mail mindestens 20 Tage vor Abhaltung an die im Mitgliederverzeichnis angegebenen Adresse. In der Einberufung sind das Datum, der Beginn, die Art und der Ort der Generalversammlung, die Verhandlungsgegenstände, die Anträge der Verwaltung und gegebenenfalls die Anträge der Genossenschafter samt kurzer Begründung bekanntzugeben. Bei Abänderung der Statuten ist der genaue Wortlaut der vorgeschlagenen Änderung aufzuführen. </w:t>
      </w:r>
    </w:p>
    <w:p w14:paraId="57D9A346" w14:textId="78715723" w:rsidR="00177B92" w:rsidRPr="008D2852" w:rsidRDefault="00177B92" w:rsidP="00EB21FB">
      <w:pPr>
        <w:jc w:val="both"/>
        <w:rPr>
          <w:sz w:val="22"/>
          <w:szCs w:val="22"/>
        </w:rPr>
      </w:pPr>
      <w:r w:rsidRPr="008D2852">
        <w:rPr>
          <w:sz w:val="22"/>
          <w:szCs w:val="22"/>
        </w:rPr>
        <w:t>Einladungen an die im Mitgliederverzeichnis angegebene Adresse gelten als zugestellt. Für die Aktualität der Adressen ist jedes Mitglied der Genossenschaft selbst verantwortlich.</w:t>
      </w:r>
    </w:p>
    <w:p w14:paraId="2D1B6598" w14:textId="2F28E29C" w:rsidR="00177B92" w:rsidRPr="008D2852" w:rsidRDefault="00177B92" w:rsidP="00EB21FB">
      <w:pPr>
        <w:jc w:val="both"/>
        <w:rPr>
          <w:sz w:val="22"/>
          <w:szCs w:val="22"/>
        </w:rPr>
      </w:pPr>
      <w:r w:rsidRPr="008D2852">
        <w:rPr>
          <w:sz w:val="22"/>
          <w:szCs w:val="22"/>
        </w:rPr>
        <w:t>Wahlen und Abstimmungen erfolgen offen, wenn nicht mindestens ein Drittel der anwesenden Genossenschafter geheime Durchführung verlangt oder die Verwaltung eine solche beschliesst.</w:t>
      </w:r>
    </w:p>
    <w:p w14:paraId="3E255034" w14:textId="4E8A4F1E" w:rsidR="00177B92" w:rsidRPr="008D2852" w:rsidRDefault="00177B92" w:rsidP="00EB21FB">
      <w:pPr>
        <w:jc w:val="both"/>
        <w:rPr>
          <w:sz w:val="22"/>
          <w:szCs w:val="22"/>
        </w:rPr>
      </w:pPr>
      <w:r w:rsidRPr="008D2852">
        <w:rPr>
          <w:sz w:val="22"/>
          <w:szCs w:val="22"/>
        </w:rPr>
        <w:t>Die Generalversammlung wird vom Präsidenten oder einem anderen Mitglied der Verwaltung geleitet. Bei deren Abwesenheit wählt die Generalversammlung einen Tagespräsidenten aus dem Kreis der anwesenden Personen. Der Protokollführer wird vom Vorsitzenden bestimmt.</w:t>
      </w:r>
    </w:p>
    <w:p w14:paraId="17772B49" w14:textId="3882A179" w:rsidR="00177B92" w:rsidRPr="008D2852" w:rsidRDefault="00177B92" w:rsidP="00EB21FB">
      <w:pPr>
        <w:jc w:val="both"/>
        <w:rPr>
          <w:sz w:val="22"/>
          <w:szCs w:val="22"/>
        </w:rPr>
      </w:pPr>
      <w:r w:rsidRPr="008D2852">
        <w:rPr>
          <w:sz w:val="22"/>
          <w:szCs w:val="22"/>
        </w:rPr>
        <w:t>Über die Beschlüsse der Generalversammlung ist ein Protokoll zu führen, welches vom Vorsitzenden und Protokollführer zu unterzeichnen ist. Das Protokoll muss spätestens innert Monatsfrist auf der Homepage der Genossenschaft für die Mitglieder abrufbar sein.</w:t>
      </w:r>
    </w:p>
    <w:p w14:paraId="39C4D69A" w14:textId="49B53419" w:rsidR="00177B92" w:rsidRPr="008D2852" w:rsidRDefault="00177B92" w:rsidP="00EB21FB">
      <w:pPr>
        <w:pStyle w:val="berschrift1"/>
        <w:jc w:val="both"/>
        <w:rPr>
          <w:rFonts w:ascii="Arial" w:hAnsi="Arial"/>
          <w:sz w:val="22"/>
          <w:szCs w:val="22"/>
        </w:rPr>
      </w:pPr>
      <w:r w:rsidRPr="008D2852">
        <w:rPr>
          <w:rFonts w:ascii="Arial" w:hAnsi="Arial"/>
          <w:sz w:val="22"/>
          <w:szCs w:val="22"/>
        </w:rPr>
        <w:t>Tagungsort</w:t>
      </w:r>
    </w:p>
    <w:p w14:paraId="15F66BF9" w14:textId="091C57CB" w:rsidR="00177B92" w:rsidRDefault="00177B92" w:rsidP="00EB21FB">
      <w:pPr>
        <w:jc w:val="both"/>
        <w:rPr>
          <w:sz w:val="22"/>
          <w:szCs w:val="22"/>
        </w:rPr>
      </w:pPr>
      <w:r w:rsidRPr="008D2852">
        <w:rPr>
          <w:sz w:val="22"/>
          <w:szCs w:val="22"/>
        </w:rPr>
        <w:t>Die Verwaltung bestimmt den Tagungsort der Generalversammlung.</w:t>
      </w:r>
    </w:p>
    <w:p w14:paraId="12B63710" w14:textId="12B70556" w:rsidR="003236D0" w:rsidRPr="0096261D" w:rsidRDefault="003236D0" w:rsidP="003236D0">
      <w:pPr>
        <w:rPr>
          <w:color w:val="auto"/>
          <w:lang w:val="de-DE"/>
        </w:rPr>
      </w:pPr>
      <w:r w:rsidRPr="0096261D">
        <w:rPr>
          <w:color w:val="auto"/>
          <w:lang w:val="de-DE"/>
        </w:rPr>
        <w:t xml:space="preserve">Die Generalversammlung kann im Ausland durchgeführt werden, wenn </w:t>
      </w:r>
      <w:r>
        <w:rPr>
          <w:color w:val="auto"/>
          <w:lang w:val="de-DE"/>
        </w:rPr>
        <w:t>die Verwaltung</w:t>
      </w:r>
      <w:r w:rsidRPr="0096261D">
        <w:rPr>
          <w:color w:val="auto"/>
          <w:lang w:val="de-DE"/>
        </w:rPr>
        <w:t xml:space="preserve"> in der Einberufung einen unabhängigen Stimmrechtsvertreter bezeichnet. </w:t>
      </w:r>
      <w:r>
        <w:rPr>
          <w:color w:val="auto"/>
          <w:lang w:val="de-DE"/>
        </w:rPr>
        <w:t>Die Verwaltung</w:t>
      </w:r>
      <w:r w:rsidRPr="0096261D">
        <w:rPr>
          <w:color w:val="auto"/>
          <w:lang w:val="de-DE"/>
        </w:rPr>
        <w:t xml:space="preserve"> kann </w:t>
      </w:r>
      <w:r>
        <w:rPr>
          <w:color w:val="auto"/>
          <w:lang w:val="de-DE"/>
        </w:rPr>
        <w:t xml:space="preserve">mit Zustimmung sämtlicher Genossenschafter </w:t>
      </w:r>
      <w:r w:rsidRPr="0096261D">
        <w:rPr>
          <w:color w:val="auto"/>
          <w:lang w:val="de-DE"/>
        </w:rPr>
        <w:t>auf die Bezeichnung eines unabhängigen Stimmrechtsvertreters verzichten</w:t>
      </w:r>
      <w:r>
        <w:rPr>
          <w:color w:val="auto"/>
          <w:lang w:val="de-DE"/>
        </w:rPr>
        <w:t>.</w:t>
      </w:r>
    </w:p>
    <w:p w14:paraId="6D76EC41" w14:textId="1B1E0F04" w:rsidR="00177B92" w:rsidRPr="008D2852" w:rsidRDefault="00177B92" w:rsidP="00EB21FB">
      <w:pPr>
        <w:jc w:val="both"/>
        <w:rPr>
          <w:sz w:val="22"/>
          <w:szCs w:val="22"/>
        </w:rPr>
      </w:pPr>
      <w:r w:rsidRPr="008D2852">
        <w:rPr>
          <w:sz w:val="22"/>
          <w:szCs w:val="22"/>
        </w:rPr>
        <w:t>Durch die Festlegung des Tagungsortes darf für keinen Genossenschafter die Ausübung seiner Rechte im Zusammenhang mit der Generalversammlung in unsachlicher Weise erschwert werden.</w:t>
      </w:r>
    </w:p>
    <w:p w14:paraId="7F334931" w14:textId="6B32C6E5" w:rsidR="00177B92" w:rsidRPr="008D2852" w:rsidRDefault="00177B92" w:rsidP="00EB21FB">
      <w:pPr>
        <w:jc w:val="both"/>
        <w:rPr>
          <w:sz w:val="22"/>
          <w:szCs w:val="22"/>
        </w:rPr>
      </w:pPr>
      <w:r w:rsidRPr="008D2852">
        <w:rPr>
          <w:sz w:val="22"/>
          <w:szCs w:val="22"/>
        </w:rPr>
        <w:t>Die Generalversammlung kann an verschiedenen Orten gleichzeitig durchgeführt werden. Die Voten der Teilnehmer müssen in diesem Fall unmittelbar in Bild und Ton an sämtliche Tagungsorte übertragen werden.</w:t>
      </w:r>
    </w:p>
    <w:p w14:paraId="574F13FA" w14:textId="2A22FBAE" w:rsidR="00177B92" w:rsidRPr="008D2852" w:rsidRDefault="00177B92" w:rsidP="00EB21FB">
      <w:pPr>
        <w:jc w:val="both"/>
        <w:rPr>
          <w:sz w:val="22"/>
          <w:szCs w:val="22"/>
        </w:rPr>
      </w:pPr>
      <w:r w:rsidRPr="008D2852">
        <w:rPr>
          <w:sz w:val="22"/>
          <w:szCs w:val="22"/>
        </w:rPr>
        <w:t>Die Verwaltung kann vorsehen, dass Genossenschafter, die nicht am Ort der Generalversammlung anwesend sind, ihre Rechte auf elektronischem Weg ausüben können.</w:t>
      </w:r>
    </w:p>
    <w:p w14:paraId="2002EDFB" w14:textId="231F5831" w:rsidR="00177B92" w:rsidRPr="008D2852" w:rsidRDefault="00177B92" w:rsidP="00EB21FB">
      <w:pPr>
        <w:pStyle w:val="berschrift1"/>
        <w:jc w:val="both"/>
        <w:rPr>
          <w:rFonts w:ascii="Arial" w:hAnsi="Arial"/>
          <w:sz w:val="22"/>
          <w:szCs w:val="22"/>
        </w:rPr>
      </w:pPr>
      <w:r w:rsidRPr="008D2852">
        <w:rPr>
          <w:rFonts w:ascii="Arial" w:hAnsi="Arial"/>
          <w:sz w:val="22"/>
          <w:szCs w:val="22"/>
        </w:rPr>
        <w:t>Virtuelle Generalversammlung</w:t>
      </w:r>
    </w:p>
    <w:p w14:paraId="282302A0" w14:textId="77777777" w:rsidR="008145F6" w:rsidRPr="00845BB1" w:rsidRDefault="00177B92" w:rsidP="008145F6">
      <w:pPr>
        <w:pBdr>
          <w:top w:val="nil"/>
          <w:left w:val="nil"/>
          <w:bottom w:val="nil"/>
          <w:right w:val="nil"/>
          <w:between w:val="nil"/>
        </w:pBdr>
        <w:spacing w:after="210"/>
        <w:ind w:right="-2"/>
        <w:jc w:val="both"/>
        <w:rPr>
          <w:sz w:val="22"/>
          <w:szCs w:val="22"/>
        </w:rPr>
      </w:pPr>
      <w:r w:rsidRPr="008D2852">
        <w:rPr>
          <w:sz w:val="22"/>
          <w:szCs w:val="22"/>
        </w:rPr>
        <w:t>Eine Generalversammlung kann mit elektronischen Mitteln ohne Tagungsort durchgeführt werden.</w:t>
      </w:r>
      <w:r w:rsidR="008145F6">
        <w:rPr>
          <w:sz w:val="22"/>
          <w:szCs w:val="22"/>
        </w:rPr>
        <w:t xml:space="preserve"> </w:t>
      </w:r>
      <w:r w:rsidR="008145F6" w:rsidRPr="00845BB1">
        <w:rPr>
          <w:sz w:val="22"/>
          <w:szCs w:val="22"/>
        </w:rPr>
        <w:t>Die Verwaltung kann auf die Bezeichnung eines unabhängigen Stimmrechtsvertreters verzichten.</w:t>
      </w:r>
    </w:p>
    <w:p w14:paraId="551B54CB" w14:textId="77777777" w:rsidR="00177B92" w:rsidRPr="008D2852" w:rsidRDefault="00177B92" w:rsidP="00EB21FB">
      <w:pPr>
        <w:jc w:val="both"/>
        <w:rPr>
          <w:sz w:val="22"/>
          <w:szCs w:val="22"/>
        </w:rPr>
      </w:pPr>
      <w:r w:rsidRPr="008D2852">
        <w:rPr>
          <w:sz w:val="22"/>
          <w:szCs w:val="22"/>
        </w:rPr>
        <w:t>Die Verwaltung regelt die Verwendung elektronischer Mittel. Sie stellt sicher, dass</w:t>
      </w:r>
    </w:p>
    <w:p w14:paraId="79B72BE5" w14:textId="77777777" w:rsidR="00177B92" w:rsidRPr="008D2852" w:rsidRDefault="00177B92" w:rsidP="00EB21FB">
      <w:pPr>
        <w:pStyle w:val="Aufzhlung"/>
        <w:numPr>
          <w:ilvl w:val="0"/>
          <w:numId w:val="11"/>
        </w:numPr>
        <w:jc w:val="both"/>
        <w:rPr>
          <w:sz w:val="22"/>
          <w:szCs w:val="22"/>
        </w:rPr>
      </w:pPr>
      <w:r w:rsidRPr="008D2852">
        <w:rPr>
          <w:sz w:val="22"/>
          <w:szCs w:val="22"/>
        </w:rPr>
        <w:t>die Identität der Teilnehmer feststeht;</w:t>
      </w:r>
    </w:p>
    <w:p w14:paraId="1B2F10FA" w14:textId="77777777" w:rsidR="00177B92" w:rsidRPr="008D2852" w:rsidRDefault="00177B92" w:rsidP="00EB21FB">
      <w:pPr>
        <w:pStyle w:val="Aufzhlung"/>
        <w:numPr>
          <w:ilvl w:val="0"/>
          <w:numId w:val="11"/>
        </w:numPr>
        <w:jc w:val="both"/>
        <w:rPr>
          <w:sz w:val="22"/>
          <w:szCs w:val="22"/>
        </w:rPr>
      </w:pPr>
      <w:r w:rsidRPr="008D2852">
        <w:rPr>
          <w:sz w:val="22"/>
          <w:szCs w:val="22"/>
        </w:rPr>
        <w:lastRenderedPageBreak/>
        <w:t>die Voten in der Generalversammlung unmittelbar übertragen werden;</w:t>
      </w:r>
    </w:p>
    <w:p w14:paraId="4DDE90DC" w14:textId="77777777" w:rsidR="00177B92" w:rsidRPr="008D2852" w:rsidRDefault="00177B92" w:rsidP="00EB21FB">
      <w:pPr>
        <w:pStyle w:val="Aufzhlung"/>
        <w:numPr>
          <w:ilvl w:val="0"/>
          <w:numId w:val="11"/>
        </w:numPr>
        <w:jc w:val="both"/>
        <w:rPr>
          <w:sz w:val="22"/>
          <w:szCs w:val="22"/>
        </w:rPr>
      </w:pPr>
      <w:r w:rsidRPr="008D2852">
        <w:rPr>
          <w:sz w:val="22"/>
          <w:szCs w:val="22"/>
        </w:rPr>
        <w:t>jeder Teilnehmer Anträge stellen und sich an der Diskussion beteiligen kann;</w:t>
      </w:r>
    </w:p>
    <w:p w14:paraId="6C86C0DB" w14:textId="4DE10DE3" w:rsidR="00177B92" w:rsidRPr="008D2852" w:rsidRDefault="00177B92" w:rsidP="00EB21FB">
      <w:pPr>
        <w:pStyle w:val="Aufzhlung"/>
        <w:numPr>
          <w:ilvl w:val="0"/>
          <w:numId w:val="11"/>
        </w:numPr>
        <w:jc w:val="both"/>
        <w:rPr>
          <w:sz w:val="22"/>
          <w:szCs w:val="22"/>
        </w:rPr>
      </w:pPr>
      <w:r w:rsidRPr="008D2852">
        <w:rPr>
          <w:sz w:val="22"/>
          <w:szCs w:val="22"/>
        </w:rPr>
        <w:t>das Abstimmungsergebnis nicht verfälscht werden kann.</w:t>
      </w:r>
    </w:p>
    <w:p w14:paraId="4BBABF46" w14:textId="08A17E49" w:rsidR="00177B92" w:rsidRPr="008D2852" w:rsidRDefault="00177B92" w:rsidP="00EB21FB">
      <w:pPr>
        <w:jc w:val="both"/>
        <w:rPr>
          <w:sz w:val="22"/>
          <w:szCs w:val="22"/>
        </w:rPr>
      </w:pPr>
      <w:r w:rsidRPr="008D2852">
        <w:rPr>
          <w:sz w:val="22"/>
          <w:szCs w:val="22"/>
        </w:rPr>
        <w:t>Treten während der Generalversammlung technische Probleme auf, sodass die Generalversammlung nicht ordnungsgemäss durchgeführt werden kann, so muss sie wiederholt werden. Beschlüsse, welche die Generalversammlung vor dem Auftreten der technischen Probleme gefasst hat, bleiben gültig.</w:t>
      </w:r>
    </w:p>
    <w:p w14:paraId="2CD85C85" w14:textId="7C47D418" w:rsidR="00177B92" w:rsidRPr="008D2852" w:rsidRDefault="00177B92" w:rsidP="00EB21FB">
      <w:pPr>
        <w:pStyle w:val="berschrift1"/>
        <w:jc w:val="both"/>
        <w:rPr>
          <w:rFonts w:ascii="Arial" w:hAnsi="Arial"/>
          <w:sz w:val="22"/>
          <w:szCs w:val="22"/>
        </w:rPr>
      </w:pPr>
      <w:r w:rsidRPr="008D2852">
        <w:rPr>
          <w:rFonts w:ascii="Arial" w:hAnsi="Arial"/>
          <w:sz w:val="22"/>
          <w:szCs w:val="22"/>
        </w:rPr>
        <w:t>Stimmrecht</w:t>
      </w:r>
    </w:p>
    <w:p w14:paraId="47905F02" w14:textId="16A66A2F" w:rsidR="00177B92" w:rsidRPr="008D2852" w:rsidRDefault="00177B92" w:rsidP="00EB21FB">
      <w:pPr>
        <w:jc w:val="both"/>
        <w:rPr>
          <w:sz w:val="22"/>
          <w:szCs w:val="22"/>
        </w:rPr>
      </w:pPr>
      <w:r w:rsidRPr="008D2852">
        <w:rPr>
          <w:sz w:val="22"/>
          <w:szCs w:val="22"/>
        </w:rPr>
        <w:t>Jedes Mitglied hat in der Generalversammlung eine Stimme.</w:t>
      </w:r>
    </w:p>
    <w:p w14:paraId="0D130E6F" w14:textId="32241E08" w:rsidR="00177B92" w:rsidRPr="008D2852" w:rsidRDefault="00177B92" w:rsidP="00EB21FB">
      <w:pPr>
        <w:jc w:val="both"/>
        <w:rPr>
          <w:sz w:val="22"/>
          <w:szCs w:val="22"/>
        </w:rPr>
      </w:pPr>
      <w:r w:rsidRPr="008D2852">
        <w:rPr>
          <w:sz w:val="22"/>
          <w:szCs w:val="22"/>
        </w:rPr>
        <w:t>Bei Ausübung des Stimmrechts kann sich ein Mitglied durch ein anderes Mitglied oder einen im selben Haushalt lebenden handlungsfähigen Familienangehörigen vertreten lassen. Kein Bevollmächtigter kann mehr als ein Mitglied vertreten und kein Mitglied mehr als zwei Stimmen auf sich vereinigen.</w:t>
      </w:r>
    </w:p>
    <w:p w14:paraId="2B49E298" w14:textId="2F1D6B34" w:rsidR="00177B92" w:rsidRPr="008D2852" w:rsidRDefault="00177B92" w:rsidP="00EB21FB">
      <w:pPr>
        <w:jc w:val="both"/>
        <w:rPr>
          <w:sz w:val="22"/>
          <w:szCs w:val="22"/>
        </w:rPr>
      </w:pPr>
      <w:r w:rsidRPr="008D2852">
        <w:rPr>
          <w:sz w:val="22"/>
          <w:szCs w:val="22"/>
        </w:rPr>
        <w:t>Bei Beschlüssen über die Entlastung der Verwaltung und über die Erledigung von Rekursen gegen Ausschliessungen haben die betroffenen Personen kein Stimmrecht.</w:t>
      </w:r>
    </w:p>
    <w:p w14:paraId="6CDE59F7" w14:textId="30D36FEF" w:rsidR="00177B92" w:rsidRPr="008D2852" w:rsidRDefault="00177B92" w:rsidP="00EB21FB">
      <w:pPr>
        <w:pStyle w:val="berschrift1"/>
        <w:jc w:val="both"/>
        <w:rPr>
          <w:rFonts w:ascii="Arial" w:hAnsi="Arial"/>
          <w:sz w:val="22"/>
          <w:szCs w:val="22"/>
        </w:rPr>
      </w:pPr>
      <w:r w:rsidRPr="008D2852">
        <w:rPr>
          <w:rFonts w:ascii="Arial" w:hAnsi="Arial"/>
          <w:sz w:val="22"/>
          <w:szCs w:val="22"/>
        </w:rPr>
        <w:t>Beschlussfähigkeit und -fassung</w:t>
      </w:r>
    </w:p>
    <w:p w14:paraId="6E6556FB" w14:textId="31AB4CD7" w:rsidR="00177B92" w:rsidRPr="008D2852" w:rsidRDefault="00177B92" w:rsidP="00EB21FB">
      <w:pPr>
        <w:jc w:val="both"/>
        <w:rPr>
          <w:sz w:val="22"/>
          <w:szCs w:val="22"/>
        </w:rPr>
      </w:pPr>
      <w:r w:rsidRPr="008D2852">
        <w:rPr>
          <w:sz w:val="22"/>
          <w:szCs w:val="22"/>
        </w:rPr>
        <w:t>Die Generalversammlung ist nur beschlussfähig, wenn sie statutengemäss einberufen worden ist, und nur in Bezug auf traktandierte Geschäfte. Sofern sämtliche Genossenschaftsmitglieder in einer Versammlung anwesend sind und kein Einspruch erhoben wird, kann über sämtliche in die Zuständigkeit der Generalversammlung fallenden Geschäfte gültig Beschluss gefasst werden.</w:t>
      </w:r>
    </w:p>
    <w:p w14:paraId="24AADB71" w14:textId="13AFA2EF" w:rsidR="00177B92" w:rsidRPr="008D2852" w:rsidRDefault="00177B92" w:rsidP="00EB21FB">
      <w:pPr>
        <w:jc w:val="both"/>
        <w:rPr>
          <w:sz w:val="22"/>
          <w:szCs w:val="22"/>
        </w:rPr>
      </w:pPr>
      <w:r w:rsidRPr="008D2852">
        <w:rPr>
          <w:sz w:val="22"/>
          <w:szCs w:val="22"/>
        </w:rPr>
        <w:t>Die Generalversammlung fasst ihre Beschlüsse und trifft ihre Wahlen mit der absoluten Mehrheit der abgegebenen Stimmen, sofern das Gesetz oder die Statuten nicht ein höheres Beschlussfassungsquorum festlegen. Stimmenthaltungen werden bei der Berechnung des Quorums nicht mitgezählt. Bei Stimmengleichheit gilt ein Beschluss als nicht zustande gekommen.</w:t>
      </w:r>
    </w:p>
    <w:p w14:paraId="73B4E38F" w14:textId="343A5794" w:rsidR="00177B92" w:rsidRPr="008D2852" w:rsidRDefault="00177B92" w:rsidP="00EB21FB">
      <w:pPr>
        <w:jc w:val="both"/>
        <w:rPr>
          <w:sz w:val="22"/>
          <w:szCs w:val="22"/>
        </w:rPr>
      </w:pPr>
      <w:r w:rsidRPr="008D2852">
        <w:rPr>
          <w:sz w:val="22"/>
          <w:szCs w:val="22"/>
        </w:rPr>
        <w:t xml:space="preserve">Für die Abänderung der Statuten oder die Auflösung der Genossenschaft ist mindestens die Zustimmung von </w:t>
      </w:r>
      <w:r w:rsidR="004375BA" w:rsidRPr="008D2852">
        <w:rPr>
          <w:sz w:val="22"/>
          <w:szCs w:val="22"/>
        </w:rPr>
        <w:t>zwei Dritteln der</w:t>
      </w:r>
      <w:r w:rsidRPr="008D2852">
        <w:rPr>
          <w:sz w:val="22"/>
          <w:szCs w:val="22"/>
        </w:rPr>
        <w:t xml:space="preserve"> </w:t>
      </w:r>
      <w:r w:rsidR="004375BA" w:rsidRPr="008D2852">
        <w:rPr>
          <w:sz w:val="22"/>
          <w:szCs w:val="22"/>
        </w:rPr>
        <w:t xml:space="preserve">abgegebenen Stimmen </w:t>
      </w:r>
      <w:r w:rsidRPr="008D2852">
        <w:rPr>
          <w:sz w:val="22"/>
          <w:szCs w:val="22"/>
        </w:rPr>
        <w:t>erforderlich.</w:t>
      </w:r>
    </w:p>
    <w:p w14:paraId="2D4EFBF5" w14:textId="280E72F1" w:rsidR="00177B92" w:rsidRPr="008D2852" w:rsidRDefault="00177B92" w:rsidP="00EB21FB">
      <w:pPr>
        <w:pStyle w:val="berschrift1"/>
        <w:jc w:val="both"/>
        <w:rPr>
          <w:rFonts w:ascii="Arial" w:hAnsi="Arial"/>
          <w:sz w:val="22"/>
          <w:szCs w:val="22"/>
        </w:rPr>
      </w:pPr>
      <w:r w:rsidRPr="008D2852">
        <w:rPr>
          <w:rFonts w:ascii="Arial" w:hAnsi="Arial"/>
          <w:sz w:val="22"/>
          <w:szCs w:val="22"/>
        </w:rPr>
        <w:t>Befugnisse der Verwaltung</w:t>
      </w:r>
    </w:p>
    <w:p w14:paraId="6D5DCF7C" w14:textId="77777777" w:rsidR="00177B92" w:rsidRPr="008D2852" w:rsidRDefault="00177B92" w:rsidP="00EB21FB">
      <w:pPr>
        <w:jc w:val="both"/>
        <w:rPr>
          <w:sz w:val="22"/>
          <w:szCs w:val="22"/>
        </w:rPr>
      </w:pPr>
      <w:r w:rsidRPr="008D2852">
        <w:rPr>
          <w:sz w:val="22"/>
          <w:szCs w:val="22"/>
        </w:rPr>
        <w:t>Die Verwaltung ist für alle Geschäfte der Genossenschaft zuständig, die nicht ausdrücklich einem anderen Organ vorbehalten sind. Insbesondere sind dies:</w:t>
      </w:r>
    </w:p>
    <w:p w14:paraId="18C8329A" w14:textId="77777777" w:rsidR="00177B92" w:rsidRPr="008D2852" w:rsidRDefault="00177B92" w:rsidP="00EB21FB">
      <w:pPr>
        <w:pStyle w:val="Aufzhlung"/>
        <w:numPr>
          <w:ilvl w:val="0"/>
          <w:numId w:val="12"/>
        </w:numPr>
        <w:jc w:val="both"/>
        <w:rPr>
          <w:sz w:val="22"/>
          <w:szCs w:val="22"/>
        </w:rPr>
      </w:pPr>
      <w:r w:rsidRPr="008D2852">
        <w:rPr>
          <w:sz w:val="22"/>
          <w:szCs w:val="22"/>
        </w:rPr>
        <w:t>Die Geschäftsführung der Genossenschaft bzw. der Entscheid über die Delegation der Geschäftsführung an einen Ausschuss der Verwaltung oder an eine Geschäftsführung sowie die Festlegung des Organisationsreglements;</w:t>
      </w:r>
    </w:p>
    <w:p w14:paraId="137E8218" w14:textId="122F4F7E" w:rsidR="00177B92" w:rsidRPr="008D2852" w:rsidRDefault="00177B92" w:rsidP="00EB21FB">
      <w:pPr>
        <w:pStyle w:val="Aufzhlung"/>
        <w:numPr>
          <w:ilvl w:val="0"/>
          <w:numId w:val="12"/>
        </w:numPr>
        <w:jc w:val="both"/>
        <w:rPr>
          <w:sz w:val="22"/>
          <w:szCs w:val="22"/>
        </w:rPr>
      </w:pPr>
      <w:r w:rsidRPr="008D2852">
        <w:rPr>
          <w:sz w:val="22"/>
          <w:szCs w:val="22"/>
        </w:rPr>
        <w:t>die Bestimmung der vertretungsberechtigten Personen</w:t>
      </w:r>
      <w:r w:rsidR="003343CF">
        <w:rPr>
          <w:sz w:val="22"/>
          <w:szCs w:val="22"/>
        </w:rPr>
        <w:t>;</w:t>
      </w:r>
    </w:p>
    <w:p w14:paraId="036FCDFB" w14:textId="77777777" w:rsidR="00177B92" w:rsidRPr="008D2852" w:rsidRDefault="00177B92" w:rsidP="00EB21FB">
      <w:pPr>
        <w:pStyle w:val="Aufzhlung"/>
        <w:numPr>
          <w:ilvl w:val="0"/>
          <w:numId w:val="12"/>
        </w:numPr>
        <w:jc w:val="both"/>
        <w:rPr>
          <w:sz w:val="22"/>
          <w:szCs w:val="22"/>
        </w:rPr>
      </w:pPr>
      <w:r w:rsidRPr="008D2852">
        <w:rPr>
          <w:sz w:val="22"/>
          <w:szCs w:val="22"/>
        </w:rPr>
        <w:t>die Ausgestaltung des Rechnungswesens, der Finanzkontrolle sowie der Finanzplanung, sofern diese für die Führung der Gesellschaft notwendig ist;</w:t>
      </w:r>
    </w:p>
    <w:p w14:paraId="1CEC46C8" w14:textId="250B1BD7" w:rsidR="00177B92" w:rsidRPr="008D2852" w:rsidRDefault="00177B92" w:rsidP="00EB21FB">
      <w:pPr>
        <w:pStyle w:val="Aufzhlung"/>
        <w:numPr>
          <w:ilvl w:val="0"/>
          <w:numId w:val="12"/>
        </w:numPr>
        <w:jc w:val="both"/>
        <w:rPr>
          <w:sz w:val="22"/>
          <w:szCs w:val="22"/>
        </w:rPr>
      </w:pPr>
      <w:r w:rsidRPr="008D2852">
        <w:rPr>
          <w:sz w:val="22"/>
          <w:szCs w:val="22"/>
        </w:rPr>
        <w:t>Führen und Aufbewahren der Protokolle der Generalversammlung und der Verwaltung, der Geschäftsbücher sowie des Mitgliederverzeichnisses;</w:t>
      </w:r>
    </w:p>
    <w:p w14:paraId="6D4A260C" w14:textId="77777777" w:rsidR="00177B92" w:rsidRPr="008D2852" w:rsidRDefault="00177B92" w:rsidP="00EB21FB">
      <w:pPr>
        <w:pStyle w:val="Aufzhlung"/>
        <w:numPr>
          <w:ilvl w:val="0"/>
          <w:numId w:val="12"/>
        </w:numPr>
        <w:jc w:val="both"/>
        <w:rPr>
          <w:sz w:val="22"/>
          <w:szCs w:val="22"/>
        </w:rPr>
      </w:pPr>
      <w:r w:rsidRPr="008D2852">
        <w:rPr>
          <w:sz w:val="22"/>
          <w:szCs w:val="22"/>
        </w:rPr>
        <w:t>die Erstellung der Jahresrechnung (Bilanz, Erfolgsrechnung und Anhang) und des Jahresberichtes;</w:t>
      </w:r>
    </w:p>
    <w:p w14:paraId="0AEC91D7" w14:textId="3637C00D" w:rsidR="00177B92" w:rsidRPr="008D2852" w:rsidRDefault="00177B92" w:rsidP="00EB21FB">
      <w:pPr>
        <w:pStyle w:val="Aufzhlung"/>
        <w:numPr>
          <w:ilvl w:val="0"/>
          <w:numId w:val="12"/>
        </w:numPr>
        <w:jc w:val="both"/>
        <w:rPr>
          <w:sz w:val="22"/>
          <w:szCs w:val="22"/>
        </w:rPr>
      </w:pPr>
      <w:r w:rsidRPr="008D2852">
        <w:rPr>
          <w:sz w:val="22"/>
          <w:szCs w:val="22"/>
        </w:rPr>
        <w:lastRenderedPageBreak/>
        <w:t>die Vorbereitung der Generalversammlung und die Ausführung ihrer Beschlüsse;</w:t>
      </w:r>
    </w:p>
    <w:p w14:paraId="669EE9B9" w14:textId="19F5EF5D" w:rsidR="00177B92" w:rsidRPr="008D2852" w:rsidRDefault="00177B92" w:rsidP="00EB21FB">
      <w:pPr>
        <w:pStyle w:val="Aufzhlung"/>
        <w:numPr>
          <w:ilvl w:val="0"/>
          <w:numId w:val="12"/>
        </w:numPr>
        <w:jc w:val="both"/>
        <w:rPr>
          <w:sz w:val="22"/>
          <w:szCs w:val="22"/>
        </w:rPr>
      </w:pPr>
      <w:r w:rsidRPr="008D2852">
        <w:rPr>
          <w:sz w:val="22"/>
          <w:szCs w:val="22"/>
        </w:rPr>
        <w:t>die Einreichung eines Gesuchs um Nachlassstundung und Benachrichtigung des Gerichts im Falle der Überschuldung.</w:t>
      </w:r>
    </w:p>
    <w:p w14:paraId="0D02163F" w14:textId="2D27271E" w:rsidR="00177B92" w:rsidRPr="008D2852" w:rsidRDefault="00177B92" w:rsidP="00EB21FB">
      <w:pPr>
        <w:pStyle w:val="berschrift1"/>
        <w:jc w:val="both"/>
        <w:rPr>
          <w:rFonts w:ascii="Arial" w:hAnsi="Arial"/>
          <w:sz w:val="22"/>
          <w:szCs w:val="22"/>
        </w:rPr>
      </w:pPr>
      <w:r w:rsidRPr="008D2852">
        <w:rPr>
          <w:rFonts w:ascii="Arial" w:hAnsi="Arial"/>
          <w:sz w:val="22"/>
          <w:szCs w:val="22"/>
        </w:rPr>
        <w:t>Organisation und Durchführung von Sitzungen der Verwaltung</w:t>
      </w:r>
    </w:p>
    <w:p w14:paraId="35D38C54" w14:textId="24CBAE50" w:rsidR="00177B92" w:rsidRPr="008D2852" w:rsidRDefault="00177B92" w:rsidP="00EB21FB">
      <w:pPr>
        <w:jc w:val="both"/>
        <w:rPr>
          <w:sz w:val="22"/>
          <w:szCs w:val="22"/>
        </w:rPr>
      </w:pPr>
      <w:r w:rsidRPr="008D2852">
        <w:rPr>
          <w:sz w:val="22"/>
          <w:szCs w:val="22"/>
        </w:rPr>
        <w:t xml:space="preserve">Die Verwaltung besteht aus mindestens drei Mitgliedern, die von der Generalversammlung für eine Amtszeit von drei Jahren gewählt werden und </w:t>
      </w:r>
      <w:r w:rsidR="00812532">
        <w:rPr>
          <w:sz w:val="22"/>
          <w:szCs w:val="22"/>
        </w:rPr>
        <w:t>mehrheitlich</w:t>
      </w:r>
      <w:r w:rsidRPr="008D2852">
        <w:rPr>
          <w:sz w:val="22"/>
          <w:szCs w:val="22"/>
        </w:rPr>
        <w:t xml:space="preserve"> aus Genossenschaftern bestehen müssen. </w:t>
      </w:r>
      <w:r w:rsidR="00812532" w:rsidRPr="00845BB1">
        <w:rPr>
          <w:sz w:val="22"/>
          <w:szCs w:val="22"/>
        </w:rPr>
        <w:t>Juristische Personen sind nicht als Mitglieder der Verwaltung wählbar, hingegen ihre Vertreter.</w:t>
      </w:r>
    </w:p>
    <w:p w14:paraId="76D9B93B" w14:textId="68A32819" w:rsidR="00177B92" w:rsidRDefault="00177B92" w:rsidP="00EB21FB">
      <w:pPr>
        <w:jc w:val="both"/>
        <w:rPr>
          <w:sz w:val="22"/>
          <w:szCs w:val="22"/>
        </w:rPr>
      </w:pPr>
      <w:r w:rsidRPr="008D2852">
        <w:rPr>
          <w:sz w:val="22"/>
          <w:szCs w:val="22"/>
        </w:rPr>
        <w:t>Wiederwahl ist zulässig. Die Amtszeit beginnt mit dem Tag der Wahl und endet, sofern nicht vorher ein Rücktritt erfolgt, mit der Ernennung eines Nachfolgers oder der Wiederwahl. Wird ein Mitglied vor Ablauf seiner Amtszeit ersetzt, so tritt sein Nachfolger in dessen Amtszeit ein.</w:t>
      </w:r>
    </w:p>
    <w:p w14:paraId="79964DD2" w14:textId="2225C372" w:rsidR="003236D0" w:rsidRDefault="00DF3AFA" w:rsidP="003236D0">
      <w:pPr>
        <w:jc w:val="both"/>
        <w:rPr>
          <w:sz w:val="22"/>
          <w:szCs w:val="22"/>
        </w:rPr>
      </w:pPr>
      <w:r w:rsidRPr="00845BB1">
        <w:rPr>
          <w:sz w:val="22"/>
          <w:szCs w:val="22"/>
        </w:rPr>
        <w:t>Der Präsident wird von der Generalversammlung bestimmt</w:t>
      </w:r>
      <w:r>
        <w:rPr>
          <w:sz w:val="22"/>
          <w:szCs w:val="22"/>
        </w:rPr>
        <w:t>. I</w:t>
      </w:r>
      <w:r w:rsidRPr="00845BB1">
        <w:rPr>
          <w:sz w:val="22"/>
          <w:szCs w:val="22"/>
        </w:rPr>
        <w:t>m Übrigen konstituiert sich die Verwaltung selbst und bestimmt über die Zeichnungsberechtigung sowie die Art der Zeichnungsberechtigungen.</w:t>
      </w:r>
    </w:p>
    <w:p w14:paraId="1DC7C2A9" w14:textId="31997BFA" w:rsidR="00812532" w:rsidRPr="008D2852" w:rsidRDefault="00812532" w:rsidP="00812532">
      <w:pPr>
        <w:jc w:val="both"/>
        <w:rPr>
          <w:sz w:val="22"/>
          <w:szCs w:val="22"/>
        </w:rPr>
      </w:pPr>
      <w:r w:rsidRPr="00845BB1">
        <w:rPr>
          <w:sz w:val="22"/>
          <w:szCs w:val="22"/>
        </w:rPr>
        <w:t>Die Verwaltung kann die Geschäftsführung oder einzelne Zweige derselben und die Vertretung an eine oder mehrere Personen, Geschäftsführer oder Direktoren übertragen, die nicht Mitglieder der Genossenschaft zu sein brauchen</w:t>
      </w:r>
    </w:p>
    <w:p w14:paraId="009DBEBF" w14:textId="4CF749E1" w:rsidR="00177B92" w:rsidRPr="008D2852" w:rsidRDefault="00177B92" w:rsidP="00EB21FB">
      <w:pPr>
        <w:pStyle w:val="berschrift1"/>
        <w:jc w:val="both"/>
        <w:rPr>
          <w:rFonts w:ascii="Arial" w:hAnsi="Arial"/>
          <w:sz w:val="22"/>
          <w:szCs w:val="22"/>
        </w:rPr>
      </w:pPr>
      <w:r w:rsidRPr="008D2852">
        <w:rPr>
          <w:rFonts w:ascii="Arial" w:hAnsi="Arial"/>
          <w:sz w:val="22"/>
          <w:szCs w:val="22"/>
        </w:rPr>
        <w:t>Stimmrecht und Beschlussfassung</w:t>
      </w:r>
    </w:p>
    <w:p w14:paraId="29B39F78" w14:textId="77777777" w:rsidR="00812532" w:rsidRPr="00845BB1" w:rsidRDefault="00812532" w:rsidP="00812532">
      <w:pPr>
        <w:pBdr>
          <w:top w:val="nil"/>
          <w:left w:val="nil"/>
          <w:bottom w:val="nil"/>
          <w:right w:val="nil"/>
          <w:between w:val="nil"/>
        </w:pBdr>
        <w:spacing w:after="210"/>
        <w:ind w:right="-2"/>
        <w:jc w:val="both"/>
        <w:rPr>
          <w:sz w:val="22"/>
          <w:szCs w:val="22"/>
        </w:rPr>
      </w:pPr>
      <w:r w:rsidRPr="00845BB1">
        <w:rPr>
          <w:sz w:val="22"/>
          <w:szCs w:val="22"/>
        </w:rPr>
        <w:t>Die Verwaltung ist beschlussfähig, wenn die Mehrheit der Mitglieder anwesend ist. Zirkularbeschlüsse sind zulässig, sofern sämtliche Mitglieder der Verwaltung zustimmen.</w:t>
      </w:r>
    </w:p>
    <w:p w14:paraId="303AEC7B" w14:textId="5EA06D82" w:rsidR="00177B92" w:rsidRPr="008D2852" w:rsidRDefault="00177B92" w:rsidP="00EB21FB">
      <w:pPr>
        <w:jc w:val="both"/>
        <w:rPr>
          <w:sz w:val="22"/>
          <w:szCs w:val="22"/>
        </w:rPr>
      </w:pPr>
      <w:r w:rsidRPr="008D2852">
        <w:rPr>
          <w:sz w:val="22"/>
          <w:szCs w:val="22"/>
        </w:rPr>
        <w:t>Die Verwaltung fasst ihre Beschlüsse und vollzieht ihre Wahlen mit der Mehrheit der abgegebenen Stimmen. Bei Stimmengleichheit hat der Vorsitzende den Stichentscheid. Über die Verhandlungen und Beschlüsse der Verwaltung ist ein Protokoll zu führen, das durch den Vorsitzenden und den Protokollführer zu unterzeichnen ist.</w:t>
      </w:r>
    </w:p>
    <w:p w14:paraId="5DD158B5" w14:textId="5F8F06D8" w:rsidR="00177B92" w:rsidRPr="008D2852" w:rsidRDefault="00177B92" w:rsidP="00EB21FB">
      <w:pPr>
        <w:jc w:val="both"/>
        <w:rPr>
          <w:sz w:val="22"/>
          <w:szCs w:val="22"/>
        </w:rPr>
      </w:pPr>
      <w:r w:rsidRPr="008D2852">
        <w:rPr>
          <w:sz w:val="22"/>
          <w:szCs w:val="22"/>
        </w:rPr>
        <w:t>Beschlüsse können auch auf dem Wege der schriftlichen Zustimmung oder in elektronischer Form zu einem gestellten Antrag gefasst werden, sofern nicht ein Mitglied die mündliche Beratung verlangt.</w:t>
      </w:r>
    </w:p>
    <w:p w14:paraId="5830B880" w14:textId="586F0915" w:rsidR="00177B92" w:rsidRPr="008D2852" w:rsidRDefault="00177B92" w:rsidP="00EB21FB">
      <w:pPr>
        <w:pStyle w:val="berschrift1"/>
        <w:jc w:val="both"/>
        <w:rPr>
          <w:rFonts w:ascii="Arial" w:hAnsi="Arial"/>
          <w:sz w:val="22"/>
          <w:szCs w:val="22"/>
        </w:rPr>
      </w:pPr>
      <w:r w:rsidRPr="008D2852">
        <w:rPr>
          <w:rFonts w:ascii="Arial" w:hAnsi="Arial"/>
          <w:sz w:val="22"/>
          <w:szCs w:val="22"/>
        </w:rPr>
        <w:t>Revisionsstelle</w:t>
      </w:r>
    </w:p>
    <w:p w14:paraId="4105C84B" w14:textId="65A585EB" w:rsidR="00177B92" w:rsidRPr="008D2852" w:rsidRDefault="00177B92" w:rsidP="00EB21FB">
      <w:pPr>
        <w:jc w:val="both"/>
        <w:rPr>
          <w:sz w:val="22"/>
          <w:szCs w:val="22"/>
        </w:rPr>
      </w:pPr>
      <w:r w:rsidRPr="008D2852">
        <w:rPr>
          <w:sz w:val="22"/>
          <w:szCs w:val="22"/>
        </w:rPr>
        <w:t>Die Generalversammlung wählt eine Revisionsstelle gemäss den Anforderungen des Obligationenrechts und des Revisionsaufsichtsgesetzes.</w:t>
      </w:r>
    </w:p>
    <w:p w14:paraId="1383E58A" w14:textId="77777777" w:rsidR="00177B92" w:rsidRPr="008D2852" w:rsidRDefault="00177B92" w:rsidP="00EB21FB">
      <w:pPr>
        <w:jc w:val="both"/>
        <w:rPr>
          <w:sz w:val="22"/>
          <w:szCs w:val="22"/>
        </w:rPr>
      </w:pPr>
      <w:r w:rsidRPr="008D2852">
        <w:rPr>
          <w:sz w:val="22"/>
          <w:szCs w:val="22"/>
        </w:rPr>
        <w:t>Sie kann auf die Wahl einer Revisionsstelle verzichten, wenn:</w:t>
      </w:r>
    </w:p>
    <w:p w14:paraId="5A2939FC" w14:textId="77777777" w:rsidR="00177B92" w:rsidRPr="008D2852" w:rsidRDefault="00177B92" w:rsidP="00EB21FB">
      <w:pPr>
        <w:pStyle w:val="Aufzhlung"/>
        <w:numPr>
          <w:ilvl w:val="0"/>
          <w:numId w:val="13"/>
        </w:numPr>
        <w:jc w:val="both"/>
        <w:rPr>
          <w:sz w:val="22"/>
          <w:szCs w:val="22"/>
        </w:rPr>
      </w:pPr>
      <w:r w:rsidRPr="008D2852">
        <w:rPr>
          <w:sz w:val="22"/>
          <w:szCs w:val="22"/>
        </w:rPr>
        <w:t>die Genossenschaft nicht zur ordentlichen Revision verpflichtet ist;</w:t>
      </w:r>
    </w:p>
    <w:p w14:paraId="06C35376" w14:textId="77777777" w:rsidR="00177B92" w:rsidRPr="008D2852" w:rsidRDefault="00177B92" w:rsidP="00EB21FB">
      <w:pPr>
        <w:pStyle w:val="Aufzhlung"/>
        <w:numPr>
          <w:ilvl w:val="0"/>
          <w:numId w:val="13"/>
        </w:numPr>
        <w:jc w:val="both"/>
        <w:rPr>
          <w:sz w:val="22"/>
          <w:szCs w:val="22"/>
        </w:rPr>
      </w:pPr>
      <w:r w:rsidRPr="008D2852">
        <w:rPr>
          <w:sz w:val="22"/>
          <w:szCs w:val="22"/>
        </w:rPr>
        <w:t>sämtliche Mitglieder der Genossenschaft zustimmen; und</w:t>
      </w:r>
    </w:p>
    <w:p w14:paraId="6904FE9F" w14:textId="36DAB2A4" w:rsidR="00177B92" w:rsidRDefault="00177B92" w:rsidP="00EB21FB">
      <w:pPr>
        <w:pStyle w:val="Aufzhlung"/>
        <w:numPr>
          <w:ilvl w:val="0"/>
          <w:numId w:val="13"/>
        </w:numPr>
        <w:jc w:val="both"/>
        <w:rPr>
          <w:sz w:val="22"/>
          <w:szCs w:val="22"/>
        </w:rPr>
      </w:pPr>
      <w:r w:rsidRPr="008D2852">
        <w:rPr>
          <w:sz w:val="22"/>
          <w:szCs w:val="22"/>
        </w:rPr>
        <w:t>die Genossenschaft nicht mehr als zehn Vollzeitst</w:t>
      </w:r>
      <w:r w:rsidR="00812532">
        <w:rPr>
          <w:sz w:val="22"/>
          <w:szCs w:val="22"/>
        </w:rPr>
        <w:t>ellen im Jahresdurchschnitt hat;</w:t>
      </w:r>
    </w:p>
    <w:p w14:paraId="43C6AF8B" w14:textId="77777777" w:rsidR="00812532" w:rsidRPr="00812532" w:rsidRDefault="00812532" w:rsidP="00812532">
      <w:pPr>
        <w:pStyle w:val="Aufzhlung"/>
        <w:numPr>
          <w:ilvl w:val="0"/>
          <w:numId w:val="13"/>
        </w:numPr>
        <w:rPr>
          <w:sz w:val="22"/>
          <w:szCs w:val="22"/>
        </w:rPr>
      </w:pPr>
      <w:r w:rsidRPr="00812532">
        <w:rPr>
          <w:sz w:val="22"/>
          <w:szCs w:val="22"/>
        </w:rPr>
        <w:t>keine anderen gesetzlichen oder vertraglichen Gründe die Genossenschaft zu einer Revision verpflichten.</w:t>
      </w:r>
    </w:p>
    <w:p w14:paraId="0CA370DB" w14:textId="4DE2F15E" w:rsidR="00177B92" w:rsidRPr="008D2852" w:rsidRDefault="00177B92" w:rsidP="00EB21FB">
      <w:pPr>
        <w:jc w:val="both"/>
        <w:rPr>
          <w:sz w:val="22"/>
          <w:szCs w:val="22"/>
        </w:rPr>
      </w:pPr>
      <w:r w:rsidRPr="008D2852">
        <w:rPr>
          <w:sz w:val="22"/>
          <w:szCs w:val="22"/>
        </w:rPr>
        <w:t xml:space="preserve">Der Verzicht gilt für die nachfolgenden Jahre. Jedes Mitglied der Genossenschaft hat jedoch das Recht, spätestens 10 Tage vor der Generalversammlung die Durchführung einer eingeschränkten Revision und die Wahl einer entsprechenden Revisionsstelle zu verlangen. Die </w:t>
      </w:r>
      <w:r w:rsidRPr="008D2852">
        <w:rPr>
          <w:sz w:val="22"/>
          <w:szCs w:val="22"/>
        </w:rPr>
        <w:lastRenderedPageBreak/>
        <w:t>Generalversammlung darf diesfalls die Beschlüsse über die Genehmigung des Jahresberichtes und der Jahresrechnung sowie über die Verwendung des Bilanzgewinnes, erst fassen, wenn der Revisionsbericht vorliegt.</w:t>
      </w:r>
    </w:p>
    <w:p w14:paraId="719B2A3E" w14:textId="752D4B0F" w:rsidR="00177B92" w:rsidRPr="008D2852" w:rsidRDefault="00177B92" w:rsidP="00EB21FB">
      <w:pPr>
        <w:jc w:val="both"/>
        <w:rPr>
          <w:sz w:val="22"/>
          <w:szCs w:val="22"/>
        </w:rPr>
      </w:pPr>
      <w:r w:rsidRPr="008D2852">
        <w:rPr>
          <w:sz w:val="22"/>
          <w:szCs w:val="22"/>
        </w:rPr>
        <w:t>Verzichtet die Generalversammlung auf eine eingeschränkte Revision, wählt sie stattdessen eine Kontrollstelle, welche aus zwei Genossenschaftsmitgliedern besteht. Diese dürfen nicht Mitglieder der Verwaltung oder in einem Anstellungsverhältnis zur Genossenschaft sein. Auch sie legt der Generalversammlung einen schriftlichen Bericht mit Antrag vor.</w:t>
      </w:r>
    </w:p>
    <w:p w14:paraId="09DB5663" w14:textId="2ED6395F" w:rsidR="00A522C8" w:rsidRPr="008D2852" w:rsidRDefault="00A522C8" w:rsidP="00EB21FB">
      <w:pPr>
        <w:pStyle w:val="berschrift1"/>
        <w:numPr>
          <w:ilvl w:val="0"/>
          <w:numId w:val="0"/>
        </w:numPr>
        <w:jc w:val="both"/>
        <w:rPr>
          <w:rFonts w:ascii="Arial" w:hAnsi="Arial"/>
          <w:sz w:val="22"/>
          <w:szCs w:val="22"/>
        </w:rPr>
      </w:pPr>
      <w:r w:rsidRPr="008D2852">
        <w:rPr>
          <w:rFonts w:ascii="Arial" w:hAnsi="Arial"/>
          <w:sz w:val="22"/>
          <w:szCs w:val="22"/>
        </w:rPr>
        <w:t>VI. Auflösung</w:t>
      </w:r>
    </w:p>
    <w:p w14:paraId="6EF5C7EF" w14:textId="190080C0" w:rsidR="00A522C8" w:rsidRPr="008D2852" w:rsidRDefault="00A522C8" w:rsidP="00EB21FB">
      <w:pPr>
        <w:pStyle w:val="berschrift1"/>
        <w:jc w:val="both"/>
        <w:rPr>
          <w:rFonts w:ascii="Arial" w:hAnsi="Arial"/>
          <w:sz w:val="22"/>
          <w:szCs w:val="22"/>
        </w:rPr>
      </w:pPr>
      <w:r w:rsidRPr="008D2852">
        <w:rPr>
          <w:rFonts w:ascii="Arial" w:hAnsi="Arial"/>
          <w:sz w:val="22"/>
          <w:szCs w:val="22"/>
        </w:rPr>
        <w:t>Beschlussfassung</w:t>
      </w:r>
    </w:p>
    <w:p w14:paraId="6DA316D6" w14:textId="148C81B4" w:rsidR="00A522C8" w:rsidRPr="008D2852" w:rsidRDefault="00A522C8" w:rsidP="00EB21FB">
      <w:pPr>
        <w:jc w:val="both"/>
        <w:rPr>
          <w:sz w:val="22"/>
          <w:szCs w:val="22"/>
        </w:rPr>
      </w:pPr>
      <w:r w:rsidRPr="008D2852">
        <w:rPr>
          <w:sz w:val="22"/>
          <w:szCs w:val="22"/>
        </w:rPr>
        <w:t xml:space="preserve">Der Auflösungsbeschluss bedarf der Zustimmung von zwei Dritteln </w:t>
      </w:r>
      <w:r w:rsidR="004375BA" w:rsidRPr="008D2852">
        <w:rPr>
          <w:sz w:val="22"/>
          <w:szCs w:val="22"/>
        </w:rPr>
        <w:t>der abgegebenen Stimmen</w:t>
      </w:r>
      <w:r w:rsidRPr="008D2852">
        <w:rPr>
          <w:sz w:val="22"/>
          <w:szCs w:val="22"/>
        </w:rPr>
        <w:t>.</w:t>
      </w:r>
    </w:p>
    <w:p w14:paraId="3D809093" w14:textId="3E3F5931" w:rsidR="00A522C8" w:rsidRPr="008D2852" w:rsidRDefault="00A522C8" w:rsidP="00EB21FB">
      <w:pPr>
        <w:pStyle w:val="berschrift1"/>
        <w:jc w:val="both"/>
        <w:rPr>
          <w:rFonts w:ascii="Arial" w:hAnsi="Arial"/>
          <w:sz w:val="22"/>
          <w:szCs w:val="22"/>
        </w:rPr>
      </w:pPr>
      <w:r w:rsidRPr="008D2852">
        <w:rPr>
          <w:rFonts w:ascii="Arial" w:hAnsi="Arial"/>
          <w:sz w:val="22"/>
          <w:szCs w:val="22"/>
        </w:rPr>
        <w:t>Durchführung der Liquidation</w:t>
      </w:r>
    </w:p>
    <w:p w14:paraId="4AF71D07" w14:textId="7AC44229" w:rsidR="00A522C8" w:rsidRPr="008D2852" w:rsidRDefault="00A522C8" w:rsidP="00EB21FB">
      <w:pPr>
        <w:jc w:val="both"/>
        <w:rPr>
          <w:sz w:val="22"/>
          <w:szCs w:val="22"/>
        </w:rPr>
      </w:pPr>
      <w:r w:rsidRPr="008D2852">
        <w:rPr>
          <w:sz w:val="22"/>
          <w:szCs w:val="22"/>
        </w:rPr>
        <w:t xml:space="preserve">Die Liquidation der Genossenschaft wird von der Verwaltung </w:t>
      </w:r>
      <w:r w:rsidR="008D2852">
        <w:rPr>
          <w:sz w:val="22"/>
          <w:szCs w:val="22"/>
        </w:rPr>
        <w:t>gemäss Art. 913 i.V.m. Art. 739 </w:t>
      </w:r>
      <w:r w:rsidRPr="008D2852">
        <w:rPr>
          <w:sz w:val="22"/>
          <w:szCs w:val="22"/>
        </w:rPr>
        <w:t>ff. OR durchgeführt, sofern die Generalversammlung nicht besondere Liquidatoren wählt. Diese können Genossenschaftsmitglieder oder Drittpersonen sein.</w:t>
      </w:r>
    </w:p>
    <w:p w14:paraId="79A97079" w14:textId="1D8003E5" w:rsidR="00A522C8" w:rsidRPr="00766F4C" w:rsidRDefault="00766F4C" w:rsidP="00EB21FB">
      <w:pPr>
        <w:jc w:val="both"/>
        <w:rPr>
          <w:sz w:val="22"/>
          <w:szCs w:val="22"/>
        </w:rPr>
      </w:pPr>
      <w:r>
        <w:rPr>
          <w:sz w:val="22"/>
          <w:szCs w:val="22"/>
        </w:rPr>
        <w:t>[</w:t>
      </w:r>
      <w:r w:rsidRPr="00766F4C">
        <w:rPr>
          <w:i/>
          <w:iCs/>
          <w:sz w:val="22"/>
          <w:szCs w:val="22"/>
        </w:rPr>
        <w:t>entweder:</w:t>
      </w:r>
      <w:r>
        <w:rPr>
          <w:sz w:val="22"/>
          <w:szCs w:val="22"/>
        </w:rPr>
        <w:t xml:space="preserve"> Das </w:t>
      </w:r>
      <w:r w:rsidR="00A522C8" w:rsidRPr="008D2852">
        <w:rPr>
          <w:sz w:val="22"/>
          <w:szCs w:val="22"/>
        </w:rPr>
        <w:t>Genossenschaftsvermögen, welches nach der Tilgung von sämtlichen Schulden verbleibt, wird einer juristischen Person übertragen, welche sich in einem gleichen oder ähnlichen Bereich wie die Genossenschaft engagiert.</w:t>
      </w:r>
      <w:r>
        <w:rPr>
          <w:sz w:val="22"/>
          <w:szCs w:val="22"/>
        </w:rPr>
        <w:t xml:space="preserve"> </w:t>
      </w:r>
      <w:r w:rsidRPr="00766F4C">
        <w:rPr>
          <w:i/>
          <w:iCs/>
          <w:sz w:val="22"/>
          <w:szCs w:val="22"/>
        </w:rPr>
        <w:t>oder:</w:t>
      </w:r>
      <w:r>
        <w:rPr>
          <w:i/>
          <w:iCs/>
          <w:sz w:val="22"/>
          <w:szCs w:val="22"/>
        </w:rPr>
        <w:t xml:space="preserve"> </w:t>
      </w:r>
      <w:r>
        <w:rPr>
          <w:sz w:val="22"/>
          <w:szCs w:val="22"/>
        </w:rPr>
        <w:t xml:space="preserve">Das </w:t>
      </w:r>
      <w:r w:rsidRPr="008D2852">
        <w:rPr>
          <w:sz w:val="22"/>
          <w:szCs w:val="22"/>
        </w:rPr>
        <w:t>Genossenschaftsvermögen, welches nach der Tilgung von sämtlichen Schulden verbleibt,</w:t>
      </w:r>
      <w:r>
        <w:rPr>
          <w:sz w:val="22"/>
          <w:szCs w:val="22"/>
        </w:rPr>
        <w:t xml:space="preserve"> wird auf die zum Zeitpunkt der Auflösung der Genossenschaft vorhandenen Genossenschafter oder deren Rechtsnachfolgern nach Köpfen verteilt. Der gesetzliche Abfindungsanspruch </w:t>
      </w:r>
      <w:proofErr w:type="gramStart"/>
      <w:r>
        <w:rPr>
          <w:sz w:val="22"/>
          <w:szCs w:val="22"/>
        </w:rPr>
        <w:t>der ausgeschiedenen Genossenschaftern</w:t>
      </w:r>
      <w:proofErr w:type="gramEnd"/>
      <w:r>
        <w:rPr>
          <w:sz w:val="22"/>
          <w:szCs w:val="22"/>
        </w:rPr>
        <w:t xml:space="preserve"> oder ihrer Erben bleibt vorbehalten].</w:t>
      </w:r>
    </w:p>
    <w:p w14:paraId="156EE1F5" w14:textId="1BF32427" w:rsidR="00A522C8" w:rsidRPr="008D2852" w:rsidRDefault="00A522C8" w:rsidP="00EB21FB">
      <w:pPr>
        <w:pStyle w:val="berschrift1"/>
        <w:jc w:val="both"/>
        <w:rPr>
          <w:rFonts w:ascii="Arial" w:hAnsi="Arial"/>
          <w:sz w:val="22"/>
          <w:szCs w:val="22"/>
        </w:rPr>
      </w:pPr>
      <w:r w:rsidRPr="008D2852">
        <w:rPr>
          <w:rFonts w:ascii="Arial" w:hAnsi="Arial"/>
          <w:sz w:val="22"/>
          <w:szCs w:val="22"/>
        </w:rPr>
        <w:t>Mitteilungen an die Genossenschafter</w:t>
      </w:r>
    </w:p>
    <w:p w14:paraId="003BD769" w14:textId="1A565313" w:rsidR="00A522C8" w:rsidRDefault="00A522C8" w:rsidP="00EB21FB">
      <w:pPr>
        <w:spacing w:before="0" w:line="240" w:lineRule="auto"/>
        <w:jc w:val="both"/>
        <w:rPr>
          <w:sz w:val="22"/>
          <w:szCs w:val="22"/>
        </w:rPr>
      </w:pPr>
      <w:r w:rsidRPr="008D2852">
        <w:rPr>
          <w:sz w:val="22"/>
          <w:szCs w:val="22"/>
        </w:rPr>
        <w:t xml:space="preserve">Mitteilungen an die Mitglieder der Genossenschaft erfolgen per Brief oder mit elektronischen Mitteln an die im Mitgliederverzeichnis aufgeführten Adressen oder auf der </w:t>
      </w:r>
      <w:r w:rsidR="00CA33B7" w:rsidRPr="008D2852">
        <w:rPr>
          <w:sz w:val="22"/>
          <w:szCs w:val="22"/>
        </w:rPr>
        <w:t>Webseite</w:t>
      </w:r>
      <w:r w:rsidRPr="008D2852">
        <w:rPr>
          <w:sz w:val="22"/>
          <w:szCs w:val="22"/>
        </w:rPr>
        <w:t xml:space="preserve"> der Genossenschaft.</w:t>
      </w:r>
    </w:p>
    <w:p w14:paraId="7CBDCDAD" w14:textId="46023699" w:rsidR="008D2852" w:rsidRDefault="008D2852" w:rsidP="00EB21FB">
      <w:pPr>
        <w:spacing w:before="0" w:line="240" w:lineRule="auto"/>
        <w:jc w:val="both"/>
        <w:rPr>
          <w:sz w:val="22"/>
          <w:szCs w:val="22"/>
        </w:rPr>
      </w:pPr>
    </w:p>
    <w:p w14:paraId="2083A6C5" w14:textId="77777777" w:rsidR="008D2852" w:rsidRDefault="008D2852" w:rsidP="00EB21FB">
      <w:pPr>
        <w:spacing w:before="0" w:line="240" w:lineRule="auto"/>
        <w:jc w:val="both"/>
      </w:pPr>
      <w:r>
        <w:t>Schaffhausen, ….</w:t>
      </w:r>
    </w:p>
    <w:p w14:paraId="75A1A622" w14:textId="77777777" w:rsidR="008D2852" w:rsidRDefault="008D2852" w:rsidP="00EB21FB">
      <w:pPr>
        <w:spacing w:before="0" w:line="240" w:lineRule="auto"/>
        <w:jc w:val="both"/>
      </w:pPr>
    </w:p>
    <w:p w14:paraId="556F6CFF" w14:textId="69FA7D4E" w:rsidR="008D2852" w:rsidRDefault="006A0CA7" w:rsidP="00EB21FB">
      <w:pPr>
        <w:spacing w:before="0" w:line="240" w:lineRule="auto"/>
        <w:jc w:val="both"/>
      </w:pPr>
      <w:r>
        <w:t xml:space="preserve">Die Gründer </w:t>
      </w:r>
      <w:r w:rsidR="008D2852">
        <w:t>oder Der / Die Vorsitzende]</w:t>
      </w:r>
    </w:p>
    <w:p w14:paraId="2EB55C36" w14:textId="77777777" w:rsidR="008D2852" w:rsidRDefault="008D2852" w:rsidP="00EB21FB">
      <w:pPr>
        <w:spacing w:before="0" w:line="240" w:lineRule="auto"/>
        <w:jc w:val="both"/>
      </w:pPr>
    </w:p>
    <w:p w14:paraId="60A8A87A" w14:textId="77777777" w:rsidR="00766F4C" w:rsidRDefault="00766F4C" w:rsidP="00EB21FB">
      <w:pPr>
        <w:spacing w:before="0" w:line="240" w:lineRule="auto"/>
        <w:jc w:val="both"/>
      </w:pPr>
    </w:p>
    <w:p w14:paraId="7E9F5AD5" w14:textId="77777777" w:rsidR="008D2852" w:rsidRDefault="008D2852" w:rsidP="00EB21FB">
      <w:pPr>
        <w:spacing w:before="0" w:line="240" w:lineRule="auto"/>
        <w:jc w:val="both"/>
      </w:pPr>
    </w:p>
    <w:p w14:paraId="589ED4A3" w14:textId="77777777" w:rsidR="008D2852" w:rsidRDefault="008D2852" w:rsidP="00EB21FB">
      <w:pPr>
        <w:spacing w:before="0" w:line="240" w:lineRule="auto"/>
        <w:jc w:val="both"/>
      </w:pPr>
      <w:r>
        <w:t>………………………………</w:t>
      </w:r>
    </w:p>
    <w:p w14:paraId="60505FA8" w14:textId="77777777" w:rsidR="008D2852" w:rsidRDefault="008D2852" w:rsidP="00EB21FB">
      <w:pPr>
        <w:spacing w:before="0" w:line="240" w:lineRule="auto"/>
        <w:jc w:val="both"/>
      </w:pPr>
      <w:r>
        <w:t>[Vorname(n) Name]</w:t>
      </w:r>
    </w:p>
    <w:p w14:paraId="0672A632" w14:textId="77777777" w:rsidR="008D2852" w:rsidRDefault="008D2852" w:rsidP="00EB21FB">
      <w:pPr>
        <w:spacing w:before="0" w:line="240" w:lineRule="auto"/>
        <w:jc w:val="both"/>
      </w:pPr>
    </w:p>
    <w:p w14:paraId="5971440F" w14:textId="77777777" w:rsidR="00766F4C" w:rsidRDefault="00766F4C">
      <w:pPr>
        <w:spacing w:before="0" w:line="240" w:lineRule="auto"/>
        <w:rPr>
          <w:b/>
        </w:rPr>
      </w:pPr>
      <w:r>
        <w:rPr>
          <w:b/>
        </w:rPr>
        <w:br w:type="page"/>
      </w:r>
    </w:p>
    <w:p w14:paraId="775E90CC" w14:textId="41544895" w:rsidR="008D2852" w:rsidRDefault="008D2852" w:rsidP="00EB21FB">
      <w:pPr>
        <w:spacing w:before="0" w:line="240" w:lineRule="auto"/>
        <w:jc w:val="both"/>
        <w:rPr>
          <w:b/>
        </w:rPr>
      </w:pPr>
      <w:r>
        <w:rPr>
          <w:b/>
        </w:rPr>
        <w:lastRenderedPageBreak/>
        <w:t>Beglaubigung</w:t>
      </w:r>
    </w:p>
    <w:p w14:paraId="01E5CAA3" w14:textId="77777777" w:rsidR="008D2852" w:rsidRDefault="008D2852" w:rsidP="00EB21FB">
      <w:pPr>
        <w:spacing w:before="0" w:line="240" w:lineRule="auto"/>
        <w:jc w:val="both"/>
      </w:pPr>
    </w:p>
    <w:p w14:paraId="679B91AD" w14:textId="77777777" w:rsidR="008D2852" w:rsidRDefault="008D2852" w:rsidP="00EB21FB">
      <w:pPr>
        <w:spacing w:before="0" w:line="240" w:lineRule="auto"/>
        <w:jc w:val="both"/>
      </w:pPr>
      <w:r>
        <w:t>Die unterzeichnete Urkundsperson bescheinigt, dass es sich bei den vorliegenden Statuten um die vollständigen, [unter Berücksichtigung der heutigen Total-/Teilrevision] gültigen Statuten der [heute gegründeten] [FIRMA], in [SITZ], handelt.</w:t>
      </w:r>
    </w:p>
    <w:p w14:paraId="5630781C" w14:textId="77777777" w:rsidR="008D2852" w:rsidRDefault="008D2852" w:rsidP="008D2852">
      <w:pPr>
        <w:spacing w:before="0" w:line="240" w:lineRule="auto"/>
      </w:pPr>
    </w:p>
    <w:p w14:paraId="1C7CA7FC" w14:textId="77777777" w:rsidR="008D2852" w:rsidRDefault="008D2852" w:rsidP="008D2852">
      <w:pPr>
        <w:spacing w:before="0" w:line="240" w:lineRule="auto"/>
      </w:pPr>
      <w:r>
        <w:t>Schaffhausen, ….</w:t>
      </w:r>
    </w:p>
    <w:p w14:paraId="754531E8" w14:textId="77777777" w:rsidR="008D2852" w:rsidRDefault="008D2852" w:rsidP="008D2852">
      <w:pPr>
        <w:spacing w:before="0" w:line="240" w:lineRule="auto"/>
      </w:pPr>
    </w:p>
    <w:p w14:paraId="7A98766E" w14:textId="77777777" w:rsidR="008D2852" w:rsidRPr="003378A4" w:rsidRDefault="008D2852" w:rsidP="008D2852">
      <w:pPr>
        <w:spacing w:before="0" w:line="240" w:lineRule="auto"/>
      </w:pPr>
      <w:r w:rsidRPr="003378A4">
        <w:t>Handelsregisteramt Schaffhausen</w:t>
      </w:r>
    </w:p>
    <w:p w14:paraId="4604628E" w14:textId="77777777" w:rsidR="008D2852" w:rsidRPr="003378A4" w:rsidRDefault="008D2852" w:rsidP="008D2852">
      <w:pPr>
        <w:spacing w:before="0" w:line="240" w:lineRule="auto"/>
      </w:pPr>
    </w:p>
    <w:p w14:paraId="3145C085" w14:textId="77777777" w:rsidR="008D2852" w:rsidRPr="003378A4" w:rsidRDefault="008D2852" w:rsidP="008D2852">
      <w:pPr>
        <w:spacing w:before="0" w:line="240" w:lineRule="auto"/>
      </w:pPr>
    </w:p>
    <w:p w14:paraId="5BF78D79" w14:textId="77777777" w:rsidR="008D2852" w:rsidRPr="003378A4" w:rsidRDefault="008D2852" w:rsidP="008D2852">
      <w:pPr>
        <w:spacing w:before="0" w:line="240" w:lineRule="auto"/>
      </w:pPr>
    </w:p>
    <w:p w14:paraId="42FB4F05" w14:textId="2E10287C" w:rsidR="008D2852" w:rsidRPr="003378A4" w:rsidRDefault="008D2852" w:rsidP="008D2852">
      <w:pPr>
        <w:spacing w:before="0" w:line="240" w:lineRule="auto"/>
      </w:pPr>
      <w:r w:rsidRPr="003378A4">
        <w:t>……………………</w:t>
      </w:r>
      <w:r>
        <w:t>…………</w:t>
      </w:r>
      <w:r w:rsidRPr="003378A4">
        <w:t>…</w:t>
      </w:r>
      <w:r>
        <w:t>……………………..</w:t>
      </w:r>
    </w:p>
    <w:p w14:paraId="5DF56DE3" w14:textId="69CA08E4" w:rsidR="008D2852" w:rsidRPr="008D2852" w:rsidRDefault="00D4700A" w:rsidP="008D2852">
      <w:pPr>
        <w:spacing w:before="0" w:line="240" w:lineRule="auto"/>
        <w:rPr>
          <w:sz w:val="22"/>
          <w:szCs w:val="22"/>
        </w:rPr>
      </w:pPr>
      <w:r>
        <w:rPr>
          <w:sz w:val="22"/>
          <w:szCs w:val="22"/>
        </w:rPr>
        <w:t>…………………………………...</w:t>
      </w:r>
      <w:r w:rsidR="008D2852">
        <w:rPr>
          <w:sz w:val="22"/>
          <w:szCs w:val="22"/>
        </w:rPr>
        <w:t>Urkundsperson</w:t>
      </w:r>
    </w:p>
    <w:sectPr w:rsidR="008D2852" w:rsidRPr="008D2852" w:rsidSect="001F294D">
      <w:headerReference w:type="default" r:id="rId7"/>
      <w:footerReference w:type="default" r:id="rId8"/>
      <w:pgSz w:w="11906" w:h="16838"/>
      <w:pgMar w:top="1418" w:right="1418"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301FB" w14:textId="77777777" w:rsidR="00D20360" w:rsidRDefault="00D20360" w:rsidP="00A42997">
      <w:r>
        <w:separator/>
      </w:r>
    </w:p>
  </w:endnote>
  <w:endnote w:type="continuationSeparator" w:id="0">
    <w:p w14:paraId="2D583B66" w14:textId="77777777" w:rsidR="00D20360" w:rsidRDefault="00D20360" w:rsidP="00A42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00002FF" w:usb1="4000205B"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5753681"/>
      <w:docPartObj>
        <w:docPartGallery w:val="Page Numbers (Bottom of Page)"/>
        <w:docPartUnique/>
      </w:docPartObj>
    </w:sdtPr>
    <w:sdtEndPr/>
    <w:sdtContent>
      <w:p w14:paraId="455B05FB" w14:textId="3E481CFB" w:rsidR="003D40CF" w:rsidRDefault="003D40CF">
        <w:pPr>
          <w:pStyle w:val="Fuzeile"/>
          <w:jc w:val="right"/>
        </w:pPr>
        <w:r>
          <w:fldChar w:fldCharType="begin"/>
        </w:r>
        <w:r>
          <w:instrText>PAGE   \* MERGEFORMAT</w:instrText>
        </w:r>
        <w:r>
          <w:fldChar w:fldCharType="separate"/>
        </w:r>
        <w:r w:rsidR="00832989" w:rsidRPr="00832989">
          <w:rPr>
            <w:noProof/>
            <w:lang w:val="de-DE"/>
          </w:rPr>
          <w:t>9</w:t>
        </w:r>
        <w:r>
          <w:fldChar w:fldCharType="end"/>
        </w:r>
      </w:p>
    </w:sdtContent>
  </w:sdt>
  <w:p w14:paraId="282CB9D3" w14:textId="77777777" w:rsidR="003D40CF" w:rsidRDefault="003D40C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329A8" w14:textId="77777777" w:rsidR="00D20360" w:rsidRDefault="00D20360" w:rsidP="00A42997">
      <w:r>
        <w:separator/>
      </w:r>
    </w:p>
  </w:footnote>
  <w:footnote w:type="continuationSeparator" w:id="0">
    <w:p w14:paraId="6B6E4CD3" w14:textId="77777777" w:rsidR="00D20360" w:rsidRDefault="00D20360" w:rsidP="00A42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2472B" w14:textId="0752F5E4" w:rsidR="00D20360" w:rsidRDefault="00A42997" w:rsidP="00A42997">
    <w:pPr>
      <w:pStyle w:val="Kopfzeile"/>
    </w:pPr>
    <w:r>
      <w:rPr>
        <w:rStyle w:val="Seitenzahl"/>
        <w:rFonts w:ascii="Arial" w:hAnsi="Arial" w:cs="Arial"/>
        <w:sz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5B5C"/>
    <w:multiLevelType w:val="multilevel"/>
    <w:tmpl w:val="E5987498"/>
    <w:numStyleLink w:val="Artikelgliederung"/>
  </w:abstractNum>
  <w:abstractNum w:abstractNumId="1" w15:restartNumberingAfterBreak="0">
    <w:nsid w:val="1C0B025E"/>
    <w:multiLevelType w:val="multilevel"/>
    <w:tmpl w:val="8F3A3EE2"/>
    <w:lvl w:ilvl="0">
      <w:start w:val="1"/>
      <w:numFmt w:val="upperRoman"/>
      <w:lvlText w:val="%1."/>
      <w:lvlJc w:val="left"/>
      <w:pPr>
        <w:tabs>
          <w:tab w:val="num" w:pos="567"/>
        </w:tabs>
        <w:ind w:left="567" w:hanging="567"/>
      </w:pPr>
      <w:rPr>
        <w:rFonts w:hint="default"/>
      </w:rPr>
    </w:lvl>
    <w:lvl w:ilvl="1">
      <w:start w:val="1"/>
      <w:numFmt w:val="upperLetter"/>
      <w:pStyle w:val="berschrift2"/>
      <w:lvlText w:val="%2."/>
      <w:lvlJc w:val="left"/>
      <w:pPr>
        <w:tabs>
          <w:tab w:val="num" w:pos="567"/>
        </w:tabs>
        <w:ind w:left="567" w:hanging="567"/>
      </w:pPr>
      <w:rPr>
        <w:rFonts w:hint="default"/>
      </w:rPr>
    </w:lvl>
    <w:lvl w:ilvl="2">
      <w:start w:val="1"/>
      <w:numFmt w:val="decimal"/>
      <w:lvlRestart w:val="0"/>
      <w:lvlText w:val="%3."/>
      <w:lvlJc w:val="left"/>
      <w:pPr>
        <w:tabs>
          <w:tab w:val="num" w:pos="567"/>
        </w:tabs>
        <w:ind w:left="567" w:hanging="567"/>
      </w:pPr>
      <w:rPr>
        <w:rFonts w:hint="default"/>
      </w:rPr>
    </w:lvl>
    <w:lvl w:ilvl="3">
      <w:start w:val="1"/>
      <w:numFmt w:val="lowerLetter"/>
      <w:lvlText w:val="%4)"/>
      <w:lvlJc w:val="left"/>
      <w:pPr>
        <w:tabs>
          <w:tab w:val="num" w:pos="567"/>
        </w:tabs>
        <w:ind w:left="567" w:hanging="567"/>
      </w:pPr>
      <w:rPr>
        <w:rFonts w:hint="default"/>
      </w:rPr>
    </w:lvl>
    <w:lvl w:ilvl="4">
      <w:start w:val="1"/>
      <w:numFmt w:val="decimal"/>
      <w:lvlText w:val="(%5)"/>
      <w:lvlJc w:val="left"/>
      <w:pPr>
        <w:tabs>
          <w:tab w:val="num" w:pos="567"/>
        </w:tabs>
        <w:ind w:left="567" w:hanging="567"/>
      </w:pPr>
      <w:rPr>
        <w:rFonts w:hint="default"/>
      </w:rPr>
    </w:lvl>
    <w:lvl w:ilvl="5">
      <w:start w:val="1"/>
      <w:numFmt w:val="lowerLetter"/>
      <w:lvlText w:val="(%6)"/>
      <w:lvlJc w:val="left"/>
      <w:pPr>
        <w:tabs>
          <w:tab w:val="num" w:pos="567"/>
        </w:tabs>
        <w:ind w:left="567" w:hanging="567"/>
      </w:pPr>
      <w:rPr>
        <w:rFonts w:hint="default"/>
      </w:rPr>
    </w:lvl>
    <w:lvl w:ilvl="6">
      <w:start w:val="1"/>
      <w:numFmt w:val="lowerRoman"/>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2" w15:restartNumberingAfterBreak="0">
    <w:nsid w:val="271A4893"/>
    <w:multiLevelType w:val="hybridMultilevel"/>
    <w:tmpl w:val="9386FF12"/>
    <w:lvl w:ilvl="0" w:tplc="B5D08002">
      <w:start w:val="1"/>
      <w:numFmt w:val="decimal"/>
      <w:lvlText w:val="%1."/>
      <w:lvlJc w:val="left"/>
      <w:pPr>
        <w:tabs>
          <w:tab w:val="num" w:pos="720"/>
        </w:tabs>
        <w:ind w:left="720" w:hanging="360"/>
      </w:pPr>
      <w:rPr>
        <w:rFonts w:hint="default"/>
      </w:rPr>
    </w:lvl>
    <w:lvl w:ilvl="1" w:tplc="3E1AE1C8" w:tentative="1">
      <w:start w:val="1"/>
      <w:numFmt w:val="lowerLetter"/>
      <w:lvlText w:val="%2."/>
      <w:lvlJc w:val="left"/>
      <w:pPr>
        <w:tabs>
          <w:tab w:val="num" w:pos="1440"/>
        </w:tabs>
        <w:ind w:left="1440" w:hanging="360"/>
      </w:pPr>
    </w:lvl>
    <w:lvl w:ilvl="2" w:tplc="586A39A8" w:tentative="1">
      <w:start w:val="1"/>
      <w:numFmt w:val="lowerRoman"/>
      <w:lvlText w:val="%3."/>
      <w:lvlJc w:val="right"/>
      <w:pPr>
        <w:tabs>
          <w:tab w:val="num" w:pos="2160"/>
        </w:tabs>
        <w:ind w:left="2160" w:hanging="180"/>
      </w:pPr>
    </w:lvl>
    <w:lvl w:ilvl="3" w:tplc="4BB2741E" w:tentative="1">
      <w:start w:val="1"/>
      <w:numFmt w:val="decimal"/>
      <w:lvlText w:val="%4."/>
      <w:lvlJc w:val="left"/>
      <w:pPr>
        <w:tabs>
          <w:tab w:val="num" w:pos="2880"/>
        </w:tabs>
        <w:ind w:left="2880" w:hanging="360"/>
      </w:pPr>
    </w:lvl>
    <w:lvl w:ilvl="4" w:tplc="179E50BA" w:tentative="1">
      <w:start w:val="1"/>
      <w:numFmt w:val="lowerLetter"/>
      <w:lvlText w:val="%5."/>
      <w:lvlJc w:val="left"/>
      <w:pPr>
        <w:tabs>
          <w:tab w:val="num" w:pos="3600"/>
        </w:tabs>
        <w:ind w:left="3600" w:hanging="360"/>
      </w:pPr>
    </w:lvl>
    <w:lvl w:ilvl="5" w:tplc="5D5051A0" w:tentative="1">
      <w:start w:val="1"/>
      <w:numFmt w:val="lowerRoman"/>
      <w:lvlText w:val="%6."/>
      <w:lvlJc w:val="right"/>
      <w:pPr>
        <w:tabs>
          <w:tab w:val="num" w:pos="4320"/>
        </w:tabs>
        <w:ind w:left="4320" w:hanging="180"/>
      </w:pPr>
    </w:lvl>
    <w:lvl w:ilvl="6" w:tplc="FF2A70D6" w:tentative="1">
      <w:start w:val="1"/>
      <w:numFmt w:val="decimal"/>
      <w:lvlText w:val="%7."/>
      <w:lvlJc w:val="left"/>
      <w:pPr>
        <w:tabs>
          <w:tab w:val="num" w:pos="5040"/>
        </w:tabs>
        <w:ind w:left="5040" w:hanging="360"/>
      </w:pPr>
    </w:lvl>
    <w:lvl w:ilvl="7" w:tplc="2CCAA9A6" w:tentative="1">
      <w:start w:val="1"/>
      <w:numFmt w:val="lowerLetter"/>
      <w:lvlText w:val="%8."/>
      <w:lvlJc w:val="left"/>
      <w:pPr>
        <w:tabs>
          <w:tab w:val="num" w:pos="5760"/>
        </w:tabs>
        <w:ind w:left="5760" w:hanging="360"/>
      </w:pPr>
    </w:lvl>
    <w:lvl w:ilvl="8" w:tplc="C186DE44" w:tentative="1">
      <w:start w:val="1"/>
      <w:numFmt w:val="lowerRoman"/>
      <w:lvlText w:val="%9."/>
      <w:lvlJc w:val="right"/>
      <w:pPr>
        <w:tabs>
          <w:tab w:val="num" w:pos="6480"/>
        </w:tabs>
        <w:ind w:left="6480" w:hanging="180"/>
      </w:pPr>
    </w:lvl>
  </w:abstractNum>
  <w:abstractNum w:abstractNumId="3" w15:restartNumberingAfterBreak="0">
    <w:nsid w:val="2FA8760F"/>
    <w:multiLevelType w:val="multilevel"/>
    <w:tmpl w:val="A9441C42"/>
    <w:styleLink w:val="AufzhlungimText"/>
    <w:lvl w:ilvl="0">
      <w:start w:val="1"/>
      <w:numFmt w:val="decimal"/>
      <w:pStyle w:val="Aufzhlung"/>
      <w:lvlText w:val="%1."/>
      <w:lvlJc w:val="left"/>
      <w:pPr>
        <w:tabs>
          <w:tab w:val="num" w:pos="567"/>
        </w:tabs>
        <w:ind w:left="567" w:hanging="567"/>
      </w:pPr>
      <w:rPr>
        <w:rFonts w:hint="default"/>
      </w:rPr>
    </w:lvl>
    <w:lvl w:ilvl="1">
      <w:start w:val="1"/>
      <w:numFmt w:val="lowerLetter"/>
      <w:lvlText w:val="%2."/>
      <w:lvlJc w:val="left"/>
      <w:pPr>
        <w:tabs>
          <w:tab w:val="num" w:pos="964"/>
        </w:tabs>
        <w:ind w:left="96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58A118E"/>
    <w:multiLevelType w:val="hybridMultilevel"/>
    <w:tmpl w:val="2BB29D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65D03587"/>
    <w:multiLevelType w:val="multilevel"/>
    <w:tmpl w:val="A9441C42"/>
    <w:numStyleLink w:val="AufzhlungimText"/>
  </w:abstractNum>
  <w:abstractNum w:abstractNumId="6" w15:restartNumberingAfterBreak="0">
    <w:nsid w:val="777B0CB5"/>
    <w:multiLevelType w:val="multilevel"/>
    <w:tmpl w:val="E5987498"/>
    <w:styleLink w:val="Artikelgliederung"/>
    <w:lvl w:ilvl="0">
      <w:start w:val="1"/>
      <w:numFmt w:val="decimal"/>
      <w:pStyle w:val="berschrift1"/>
      <w:suff w:val="space"/>
      <w:lvlText w:val="Artikel %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Restart w:val="0"/>
      <w:suff w:val="space"/>
      <w:lvlText w:val="%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10017317">
    <w:abstractNumId w:val="0"/>
    <w:lvlOverride w:ilvl="0">
      <w:lvl w:ilvl="0">
        <w:start w:val="1"/>
        <w:numFmt w:val="decimal"/>
        <w:pStyle w:val="berschrift1"/>
        <w:suff w:val="space"/>
        <w:lvlText w:val="Artikel %1 –"/>
        <w:lvlJc w:val="left"/>
        <w:pPr>
          <w:ind w:left="360" w:hanging="360"/>
        </w:pPr>
        <w:rPr>
          <w:rFonts w:ascii="Arial" w:hAnsi="Arial" w:cs="Arial" w:hint="default"/>
          <w:b/>
          <w:sz w:val="22"/>
          <w:szCs w:val="22"/>
        </w:rPr>
      </w:lvl>
    </w:lvlOverride>
  </w:num>
  <w:num w:numId="2" w16cid:durableId="1322001360">
    <w:abstractNumId w:val="3"/>
  </w:num>
  <w:num w:numId="3" w16cid:durableId="2019110705">
    <w:abstractNumId w:val="5"/>
  </w:num>
  <w:num w:numId="4" w16cid:durableId="459767292">
    <w:abstractNumId w:val="1"/>
  </w:num>
  <w:num w:numId="5" w16cid:durableId="141392381">
    <w:abstractNumId w:val="6"/>
  </w:num>
  <w:num w:numId="6" w16cid:durableId="19932130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85464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620117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999157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01575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40789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41165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977785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3607106">
    <w:abstractNumId w:val="2"/>
  </w:num>
  <w:num w:numId="15" w16cid:durableId="1049840849">
    <w:abstractNumId w:val="0"/>
  </w:num>
  <w:num w:numId="16" w16cid:durableId="1279146228">
    <w:abstractNumId w:val="0"/>
  </w:num>
  <w:num w:numId="17" w16cid:durableId="1684744331">
    <w:abstractNumId w:val="0"/>
  </w:num>
  <w:num w:numId="18" w16cid:durableId="1440490974">
    <w:abstractNumId w:val="4"/>
  </w:num>
  <w:num w:numId="19" w16cid:durableId="196359979">
    <w:abstractNumId w:val="0"/>
  </w:num>
  <w:num w:numId="20" w16cid:durableId="316034406">
    <w:abstractNumId w:val="0"/>
  </w:num>
  <w:num w:numId="21" w16cid:durableId="1465539569">
    <w:abstractNumId w:val="0"/>
    <w:lvlOverride w:ilvl="0">
      <w:lvl w:ilvl="0">
        <w:start w:val="1"/>
        <w:numFmt w:val="decimal"/>
        <w:pStyle w:val="berschrift1"/>
        <w:suff w:val="space"/>
        <w:lvlText w:val="Artikel %1 –"/>
        <w:lvlJc w:val="left"/>
        <w:pPr>
          <w:ind w:left="360" w:hanging="360"/>
        </w:pPr>
        <w:rPr>
          <w:rFonts w:ascii="Arial" w:hAnsi="Arial" w:cs="Arial" w:hint="default"/>
          <w:b/>
          <w:sz w:val="22"/>
          <w:szCs w:val="22"/>
        </w:rPr>
      </w:lvl>
    </w:lvlOverride>
  </w:num>
  <w:num w:numId="22" w16cid:durableId="1997104169">
    <w:abstractNumId w:val="0"/>
    <w:lvlOverride w:ilvl="0">
      <w:lvl w:ilvl="0">
        <w:start w:val="1"/>
        <w:numFmt w:val="decimal"/>
        <w:pStyle w:val="berschrift1"/>
        <w:suff w:val="space"/>
        <w:lvlText w:val="Artikel %1 –"/>
        <w:lvlJc w:val="left"/>
        <w:pPr>
          <w:ind w:left="360" w:hanging="360"/>
        </w:pPr>
        <w:rPr>
          <w:rFonts w:ascii="Arial" w:hAnsi="Arial" w:cs="Arial" w:hint="default"/>
          <w:b/>
          <w:sz w:val="22"/>
          <w:szCs w:val="22"/>
        </w:rPr>
      </w:lvl>
    </w:lvlOverride>
  </w:num>
  <w:num w:numId="23" w16cid:durableId="813832843">
    <w:abstractNumId w:val="0"/>
    <w:lvlOverride w:ilvl="0">
      <w:lvl w:ilvl="0">
        <w:start w:val="1"/>
        <w:numFmt w:val="decimal"/>
        <w:pStyle w:val="berschrift1"/>
        <w:suff w:val="space"/>
        <w:lvlText w:val="Artikel %1 –"/>
        <w:lvlJc w:val="left"/>
        <w:pPr>
          <w:ind w:left="360" w:hanging="360"/>
        </w:pPr>
        <w:rPr>
          <w:rFonts w:ascii="Arial" w:hAnsi="Arial" w:cs="Arial" w:hint="default"/>
          <w:b/>
          <w:sz w:val="22"/>
          <w:szCs w:val="22"/>
        </w:rPr>
      </w:lvl>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BE1"/>
    <w:rsid w:val="0000025F"/>
    <w:rsid w:val="00004438"/>
    <w:rsid w:val="00005E53"/>
    <w:rsid w:val="00015A24"/>
    <w:rsid w:val="00021E89"/>
    <w:rsid w:val="00022E40"/>
    <w:rsid w:val="000259E2"/>
    <w:rsid w:val="000434F7"/>
    <w:rsid w:val="00043824"/>
    <w:rsid w:val="000470C0"/>
    <w:rsid w:val="00053BA8"/>
    <w:rsid w:val="00060CC5"/>
    <w:rsid w:val="00060D87"/>
    <w:rsid w:val="000722C6"/>
    <w:rsid w:val="00077764"/>
    <w:rsid w:val="00094323"/>
    <w:rsid w:val="0009502B"/>
    <w:rsid w:val="000A4E22"/>
    <w:rsid w:val="000B2A33"/>
    <w:rsid w:val="000B5F8D"/>
    <w:rsid w:val="000B7E66"/>
    <w:rsid w:val="000E1BAD"/>
    <w:rsid w:val="001145A8"/>
    <w:rsid w:val="00121269"/>
    <w:rsid w:val="00135F5E"/>
    <w:rsid w:val="00140CFF"/>
    <w:rsid w:val="00141162"/>
    <w:rsid w:val="00143DFD"/>
    <w:rsid w:val="00143EA2"/>
    <w:rsid w:val="00147314"/>
    <w:rsid w:val="001502A7"/>
    <w:rsid w:val="00167CBD"/>
    <w:rsid w:val="00177B92"/>
    <w:rsid w:val="00182257"/>
    <w:rsid w:val="00184271"/>
    <w:rsid w:val="00184A5C"/>
    <w:rsid w:val="00195180"/>
    <w:rsid w:val="001964D8"/>
    <w:rsid w:val="001A1496"/>
    <w:rsid w:val="001A351E"/>
    <w:rsid w:val="001A719D"/>
    <w:rsid w:val="001B1CC5"/>
    <w:rsid w:val="001C2780"/>
    <w:rsid w:val="001C2C7A"/>
    <w:rsid w:val="001D1CD2"/>
    <w:rsid w:val="001E15E0"/>
    <w:rsid w:val="001E4ADA"/>
    <w:rsid w:val="001E6500"/>
    <w:rsid w:val="001E7FEF"/>
    <w:rsid w:val="001F0243"/>
    <w:rsid w:val="001F1675"/>
    <w:rsid w:val="001F1E7D"/>
    <w:rsid w:val="001F294D"/>
    <w:rsid w:val="001F4FC4"/>
    <w:rsid w:val="00202338"/>
    <w:rsid w:val="00202B9A"/>
    <w:rsid w:val="0022160B"/>
    <w:rsid w:val="00221FBC"/>
    <w:rsid w:val="00224A6F"/>
    <w:rsid w:val="00235A8D"/>
    <w:rsid w:val="00235D17"/>
    <w:rsid w:val="0024030F"/>
    <w:rsid w:val="00241BD0"/>
    <w:rsid w:val="00250531"/>
    <w:rsid w:val="00263D6D"/>
    <w:rsid w:val="002733F5"/>
    <w:rsid w:val="00276A04"/>
    <w:rsid w:val="002845F2"/>
    <w:rsid w:val="0029202B"/>
    <w:rsid w:val="002928AF"/>
    <w:rsid w:val="002968A0"/>
    <w:rsid w:val="002A6A14"/>
    <w:rsid w:val="002A73BD"/>
    <w:rsid w:val="002A79CC"/>
    <w:rsid w:val="002B0D20"/>
    <w:rsid w:val="002B6BDF"/>
    <w:rsid w:val="002B79A0"/>
    <w:rsid w:val="002C051D"/>
    <w:rsid w:val="002C4C66"/>
    <w:rsid w:val="002C6F5B"/>
    <w:rsid w:val="002D5E77"/>
    <w:rsid w:val="002D695C"/>
    <w:rsid w:val="002F0ED6"/>
    <w:rsid w:val="00301CDE"/>
    <w:rsid w:val="00303675"/>
    <w:rsid w:val="00303E75"/>
    <w:rsid w:val="00311C2F"/>
    <w:rsid w:val="00315EFF"/>
    <w:rsid w:val="00322026"/>
    <w:rsid w:val="003236D0"/>
    <w:rsid w:val="00331807"/>
    <w:rsid w:val="003343CF"/>
    <w:rsid w:val="00334922"/>
    <w:rsid w:val="00336660"/>
    <w:rsid w:val="0034624F"/>
    <w:rsid w:val="00363C3F"/>
    <w:rsid w:val="00366506"/>
    <w:rsid w:val="0037283A"/>
    <w:rsid w:val="00380D89"/>
    <w:rsid w:val="00390A76"/>
    <w:rsid w:val="00395F95"/>
    <w:rsid w:val="00397BAA"/>
    <w:rsid w:val="003A6E07"/>
    <w:rsid w:val="003C0BB8"/>
    <w:rsid w:val="003C47DD"/>
    <w:rsid w:val="003C51B7"/>
    <w:rsid w:val="003D40CF"/>
    <w:rsid w:val="003E76B7"/>
    <w:rsid w:val="00402A40"/>
    <w:rsid w:val="00404BBD"/>
    <w:rsid w:val="004110A1"/>
    <w:rsid w:val="004132D0"/>
    <w:rsid w:val="004200A2"/>
    <w:rsid w:val="00434F69"/>
    <w:rsid w:val="004375BA"/>
    <w:rsid w:val="0045089D"/>
    <w:rsid w:val="00457454"/>
    <w:rsid w:val="00463CE3"/>
    <w:rsid w:val="00466B16"/>
    <w:rsid w:val="00472F60"/>
    <w:rsid w:val="004823B8"/>
    <w:rsid w:val="00483223"/>
    <w:rsid w:val="00495C34"/>
    <w:rsid w:val="004A6B4D"/>
    <w:rsid w:val="004C002F"/>
    <w:rsid w:val="004C4022"/>
    <w:rsid w:val="004C4054"/>
    <w:rsid w:val="004E2BC2"/>
    <w:rsid w:val="004E2DFA"/>
    <w:rsid w:val="005010FF"/>
    <w:rsid w:val="00504445"/>
    <w:rsid w:val="00504751"/>
    <w:rsid w:val="00507A1D"/>
    <w:rsid w:val="0051488E"/>
    <w:rsid w:val="00517085"/>
    <w:rsid w:val="0053096B"/>
    <w:rsid w:val="00531D0A"/>
    <w:rsid w:val="00543003"/>
    <w:rsid w:val="00566C8D"/>
    <w:rsid w:val="00567947"/>
    <w:rsid w:val="00571B51"/>
    <w:rsid w:val="00571BA7"/>
    <w:rsid w:val="00573975"/>
    <w:rsid w:val="005842B9"/>
    <w:rsid w:val="005876EC"/>
    <w:rsid w:val="00596B80"/>
    <w:rsid w:val="005979FC"/>
    <w:rsid w:val="005A0D64"/>
    <w:rsid w:val="005B3B99"/>
    <w:rsid w:val="005B7636"/>
    <w:rsid w:val="005C2A08"/>
    <w:rsid w:val="005C38B7"/>
    <w:rsid w:val="005D1499"/>
    <w:rsid w:val="005D207A"/>
    <w:rsid w:val="005F45B9"/>
    <w:rsid w:val="00601C93"/>
    <w:rsid w:val="006122A1"/>
    <w:rsid w:val="00613BC4"/>
    <w:rsid w:val="006171F4"/>
    <w:rsid w:val="00621319"/>
    <w:rsid w:val="00623229"/>
    <w:rsid w:val="006239EB"/>
    <w:rsid w:val="00630D5A"/>
    <w:rsid w:val="00632AB9"/>
    <w:rsid w:val="00634902"/>
    <w:rsid w:val="0064687C"/>
    <w:rsid w:val="0065213B"/>
    <w:rsid w:val="00652EE4"/>
    <w:rsid w:val="00676B7A"/>
    <w:rsid w:val="00686AE1"/>
    <w:rsid w:val="00690464"/>
    <w:rsid w:val="006928AE"/>
    <w:rsid w:val="00695F13"/>
    <w:rsid w:val="006A0CA7"/>
    <w:rsid w:val="006B2E0C"/>
    <w:rsid w:val="006B55C2"/>
    <w:rsid w:val="006D0704"/>
    <w:rsid w:val="006D68ED"/>
    <w:rsid w:val="00702DF4"/>
    <w:rsid w:val="00731816"/>
    <w:rsid w:val="00742BB7"/>
    <w:rsid w:val="00745380"/>
    <w:rsid w:val="00747604"/>
    <w:rsid w:val="00756465"/>
    <w:rsid w:val="00764916"/>
    <w:rsid w:val="00766F4C"/>
    <w:rsid w:val="007748CC"/>
    <w:rsid w:val="00777EFC"/>
    <w:rsid w:val="00783226"/>
    <w:rsid w:val="0078579A"/>
    <w:rsid w:val="00790168"/>
    <w:rsid w:val="00792F20"/>
    <w:rsid w:val="00795ED3"/>
    <w:rsid w:val="007A3BE1"/>
    <w:rsid w:val="007C2C41"/>
    <w:rsid w:val="007C7EC5"/>
    <w:rsid w:val="007D2872"/>
    <w:rsid w:val="007E1A4B"/>
    <w:rsid w:val="007E6D80"/>
    <w:rsid w:val="007E7A26"/>
    <w:rsid w:val="007F2438"/>
    <w:rsid w:val="007F6440"/>
    <w:rsid w:val="007F7EC8"/>
    <w:rsid w:val="00801D3C"/>
    <w:rsid w:val="00812258"/>
    <w:rsid w:val="00812532"/>
    <w:rsid w:val="008145F6"/>
    <w:rsid w:val="00832897"/>
    <w:rsid w:val="00832989"/>
    <w:rsid w:val="0083376C"/>
    <w:rsid w:val="00835B43"/>
    <w:rsid w:val="00840B12"/>
    <w:rsid w:val="00855FDD"/>
    <w:rsid w:val="00867610"/>
    <w:rsid w:val="00867E92"/>
    <w:rsid w:val="008752BF"/>
    <w:rsid w:val="00885F73"/>
    <w:rsid w:val="00897515"/>
    <w:rsid w:val="008A6814"/>
    <w:rsid w:val="008D2852"/>
    <w:rsid w:val="008E55BE"/>
    <w:rsid w:val="008F1837"/>
    <w:rsid w:val="008F757F"/>
    <w:rsid w:val="008F7B16"/>
    <w:rsid w:val="0090780C"/>
    <w:rsid w:val="009105CA"/>
    <w:rsid w:val="00914D49"/>
    <w:rsid w:val="00920A14"/>
    <w:rsid w:val="009336BD"/>
    <w:rsid w:val="00944A88"/>
    <w:rsid w:val="00947205"/>
    <w:rsid w:val="009540C2"/>
    <w:rsid w:val="00964940"/>
    <w:rsid w:val="0097722A"/>
    <w:rsid w:val="00982D9B"/>
    <w:rsid w:val="009A1441"/>
    <w:rsid w:val="009A1E86"/>
    <w:rsid w:val="009A7808"/>
    <w:rsid w:val="009C5DFB"/>
    <w:rsid w:val="009C7520"/>
    <w:rsid w:val="009D4649"/>
    <w:rsid w:val="009E3685"/>
    <w:rsid w:val="009F33AC"/>
    <w:rsid w:val="009F6EEA"/>
    <w:rsid w:val="00A02844"/>
    <w:rsid w:val="00A126F6"/>
    <w:rsid w:val="00A202C9"/>
    <w:rsid w:val="00A21B91"/>
    <w:rsid w:val="00A241EE"/>
    <w:rsid w:val="00A248CD"/>
    <w:rsid w:val="00A2597F"/>
    <w:rsid w:val="00A25C9F"/>
    <w:rsid w:val="00A26FC6"/>
    <w:rsid w:val="00A369E1"/>
    <w:rsid w:val="00A42997"/>
    <w:rsid w:val="00A522C8"/>
    <w:rsid w:val="00A5354A"/>
    <w:rsid w:val="00A53D43"/>
    <w:rsid w:val="00A620E3"/>
    <w:rsid w:val="00A656D8"/>
    <w:rsid w:val="00A67720"/>
    <w:rsid w:val="00A72603"/>
    <w:rsid w:val="00A73053"/>
    <w:rsid w:val="00A911C5"/>
    <w:rsid w:val="00A9202B"/>
    <w:rsid w:val="00AA41EB"/>
    <w:rsid w:val="00AB0813"/>
    <w:rsid w:val="00AE3362"/>
    <w:rsid w:val="00AE774D"/>
    <w:rsid w:val="00B02702"/>
    <w:rsid w:val="00B040E2"/>
    <w:rsid w:val="00B059CC"/>
    <w:rsid w:val="00B0630B"/>
    <w:rsid w:val="00B1371A"/>
    <w:rsid w:val="00B13ECE"/>
    <w:rsid w:val="00B1583D"/>
    <w:rsid w:val="00B16F13"/>
    <w:rsid w:val="00B21BEC"/>
    <w:rsid w:val="00B4683A"/>
    <w:rsid w:val="00B55008"/>
    <w:rsid w:val="00B606BC"/>
    <w:rsid w:val="00B6597C"/>
    <w:rsid w:val="00B73A76"/>
    <w:rsid w:val="00B75989"/>
    <w:rsid w:val="00B75992"/>
    <w:rsid w:val="00B760AE"/>
    <w:rsid w:val="00B77EA9"/>
    <w:rsid w:val="00B87E3A"/>
    <w:rsid w:val="00B90324"/>
    <w:rsid w:val="00B90671"/>
    <w:rsid w:val="00BB58C9"/>
    <w:rsid w:val="00BD6CEB"/>
    <w:rsid w:val="00BF6A20"/>
    <w:rsid w:val="00BF7011"/>
    <w:rsid w:val="00C02ACD"/>
    <w:rsid w:val="00C050BC"/>
    <w:rsid w:val="00C05E07"/>
    <w:rsid w:val="00C174CF"/>
    <w:rsid w:val="00C210E4"/>
    <w:rsid w:val="00C21AA7"/>
    <w:rsid w:val="00C35B2B"/>
    <w:rsid w:val="00C472CC"/>
    <w:rsid w:val="00C5137A"/>
    <w:rsid w:val="00C51A61"/>
    <w:rsid w:val="00C83D64"/>
    <w:rsid w:val="00C8450E"/>
    <w:rsid w:val="00C8724B"/>
    <w:rsid w:val="00C905CA"/>
    <w:rsid w:val="00C92162"/>
    <w:rsid w:val="00C95F44"/>
    <w:rsid w:val="00CA33B7"/>
    <w:rsid w:val="00CB5DD3"/>
    <w:rsid w:val="00CB65AC"/>
    <w:rsid w:val="00CB7794"/>
    <w:rsid w:val="00CC4B67"/>
    <w:rsid w:val="00CD02AA"/>
    <w:rsid w:val="00CD02AE"/>
    <w:rsid w:val="00CE0ECC"/>
    <w:rsid w:val="00CE109E"/>
    <w:rsid w:val="00CE1E98"/>
    <w:rsid w:val="00CE673A"/>
    <w:rsid w:val="00D20360"/>
    <w:rsid w:val="00D300D3"/>
    <w:rsid w:val="00D32F7A"/>
    <w:rsid w:val="00D36859"/>
    <w:rsid w:val="00D41AD0"/>
    <w:rsid w:val="00D4700A"/>
    <w:rsid w:val="00D52EFA"/>
    <w:rsid w:val="00D57BD7"/>
    <w:rsid w:val="00D749AA"/>
    <w:rsid w:val="00D825C1"/>
    <w:rsid w:val="00D85F98"/>
    <w:rsid w:val="00D95F14"/>
    <w:rsid w:val="00DA228A"/>
    <w:rsid w:val="00DB5F52"/>
    <w:rsid w:val="00DE477B"/>
    <w:rsid w:val="00DF3AFA"/>
    <w:rsid w:val="00DF425C"/>
    <w:rsid w:val="00DF44AD"/>
    <w:rsid w:val="00DF559C"/>
    <w:rsid w:val="00E06591"/>
    <w:rsid w:val="00E1378D"/>
    <w:rsid w:val="00E22F89"/>
    <w:rsid w:val="00E3534D"/>
    <w:rsid w:val="00E37253"/>
    <w:rsid w:val="00E51351"/>
    <w:rsid w:val="00E51498"/>
    <w:rsid w:val="00E52D1A"/>
    <w:rsid w:val="00E63651"/>
    <w:rsid w:val="00E63957"/>
    <w:rsid w:val="00E7265A"/>
    <w:rsid w:val="00E86211"/>
    <w:rsid w:val="00E879AD"/>
    <w:rsid w:val="00EA552C"/>
    <w:rsid w:val="00EA74C4"/>
    <w:rsid w:val="00EB21FB"/>
    <w:rsid w:val="00EC6D86"/>
    <w:rsid w:val="00ED2530"/>
    <w:rsid w:val="00EE2F4E"/>
    <w:rsid w:val="00F02F12"/>
    <w:rsid w:val="00F0442C"/>
    <w:rsid w:val="00F077C5"/>
    <w:rsid w:val="00F256AE"/>
    <w:rsid w:val="00F270A6"/>
    <w:rsid w:val="00F43B68"/>
    <w:rsid w:val="00F51845"/>
    <w:rsid w:val="00F52D89"/>
    <w:rsid w:val="00F564CF"/>
    <w:rsid w:val="00F628C5"/>
    <w:rsid w:val="00F66D68"/>
    <w:rsid w:val="00F74448"/>
    <w:rsid w:val="00F76D7F"/>
    <w:rsid w:val="00F80F77"/>
    <w:rsid w:val="00F867B9"/>
    <w:rsid w:val="00F86B68"/>
    <w:rsid w:val="00F9432D"/>
    <w:rsid w:val="00FE1464"/>
    <w:rsid w:val="00FE4C76"/>
    <w:rsid w:val="00FF6593"/>
    <w:rsid w:val="00FF78D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2B9D07B3"/>
  <w15:docId w15:val="{C5BDD6FA-0BB8-4B85-B8EC-DD9068C7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6B55C2"/>
    <w:pPr>
      <w:spacing w:before="140" w:line="248" w:lineRule="exact"/>
    </w:pPr>
    <w:rPr>
      <w:rFonts w:ascii="Arial" w:hAnsi="Arial" w:cs="Arial"/>
      <w:color w:val="000000"/>
      <w:sz w:val="21"/>
      <w:szCs w:val="24"/>
      <w:lang w:eastAsia="de-DE"/>
    </w:rPr>
  </w:style>
  <w:style w:type="paragraph" w:styleId="berschrift1">
    <w:name w:val="heading 1"/>
    <w:basedOn w:val="Standard"/>
    <w:next w:val="Standard"/>
    <w:qFormat/>
    <w:rsid w:val="00D52EFA"/>
    <w:pPr>
      <w:keepNext/>
      <w:numPr>
        <w:numId w:val="1"/>
      </w:numPr>
      <w:spacing w:before="480" w:after="180" w:line="240" w:lineRule="auto"/>
      <w:outlineLvl w:val="0"/>
    </w:pPr>
    <w:rPr>
      <w:rFonts w:ascii="Arial Black" w:hAnsi="Arial Black"/>
      <w:b/>
      <w:bCs/>
      <w:color w:val="auto"/>
    </w:rPr>
  </w:style>
  <w:style w:type="paragraph" w:styleId="berschrift2">
    <w:name w:val="heading 2"/>
    <w:basedOn w:val="Standard"/>
    <w:next w:val="Standard"/>
    <w:link w:val="berschrift2Zchn"/>
    <w:rsid w:val="00944A88"/>
    <w:pPr>
      <w:keepNext/>
      <w:numPr>
        <w:ilvl w:val="1"/>
        <w:numId w:val="4"/>
      </w:numPr>
      <w:spacing w:before="720" w:after="240"/>
      <w:outlineLvl w:val="1"/>
    </w:pPr>
    <w:rPr>
      <w:rFonts w:ascii="Arial Black" w:hAnsi="Arial Black"/>
      <w:b/>
      <w:bCs/>
      <w:color w:val="auto"/>
      <w:sz w:val="24"/>
    </w:rPr>
  </w:style>
  <w:style w:type="paragraph" w:styleId="berschrift3">
    <w:name w:val="heading 3"/>
    <w:basedOn w:val="Standard"/>
    <w:next w:val="Standard"/>
    <w:rsid w:val="00944A88"/>
    <w:pPr>
      <w:keepNext/>
      <w:spacing w:before="480" w:after="180"/>
      <w:outlineLvl w:val="2"/>
    </w:pPr>
    <w:rPr>
      <w:rFonts w:ascii="Arial Black" w:hAnsi="Arial Black"/>
      <w:b/>
      <w:bCs/>
      <w:color w:val="auto"/>
    </w:rPr>
  </w:style>
  <w:style w:type="paragraph" w:styleId="berschrift4">
    <w:name w:val="heading 4"/>
    <w:basedOn w:val="Standard"/>
    <w:next w:val="Standard"/>
    <w:rsid w:val="001F294D"/>
    <w:pPr>
      <w:keepNext/>
      <w:spacing w:after="240"/>
      <w:ind w:left="540" w:hanging="540"/>
      <w:outlineLvl w:val="3"/>
    </w:pPr>
    <w:rPr>
      <w:b/>
      <w:bCs/>
      <w:color w:val="auto"/>
      <w:sz w:val="24"/>
    </w:rPr>
  </w:style>
  <w:style w:type="paragraph" w:styleId="berschrift5">
    <w:name w:val="heading 5"/>
    <w:basedOn w:val="Standard"/>
    <w:next w:val="Standard"/>
    <w:rsid w:val="001F294D"/>
    <w:pPr>
      <w:keepNext/>
      <w:spacing w:after="360"/>
      <w:jc w:val="center"/>
      <w:outlineLvl w:val="4"/>
    </w:pPr>
    <w:rPr>
      <w:b/>
      <w:bCs/>
      <w:color w:val="auto"/>
      <w:sz w:val="24"/>
    </w:rPr>
  </w:style>
  <w:style w:type="paragraph" w:styleId="berschrift6">
    <w:name w:val="heading 6"/>
    <w:basedOn w:val="Standard"/>
    <w:next w:val="Standard"/>
    <w:rsid w:val="001F294D"/>
    <w:pPr>
      <w:keepNext/>
      <w:spacing w:before="480" w:after="480"/>
      <w:ind w:left="539" w:hanging="539"/>
      <w:outlineLvl w:val="5"/>
    </w:pPr>
    <w:rPr>
      <w:b/>
      <w:bCs/>
      <w:color w:val="auto"/>
    </w:rPr>
  </w:style>
  <w:style w:type="paragraph" w:styleId="berschrift7">
    <w:name w:val="heading 7"/>
    <w:basedOn w:val="Standard"/>
    <w:next w:val="Standard"/>
    <w:rsid w:val="001F294D"/>
    <w:pPr>
      <w:keepNext/>
      <w:outlineLvl w:val="6"/>
    </w:pPr>
    <w:rPr>
      <w:b/>
      <w:bCs/>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rsid w:val="001F294D"/>
    <w:pPr>
      <w:tabs>
        <w:tab w:val="center" w:pos="4536"/>
        <w:tab w:val="right" w:pos="9072"/>
      </w:tabs>
    </w:pPr>
  </w:style>
  <w:style w:type="paragraph" w:styleId="Kopfzeile">
    <w:name w:val="header"/>
    <w:basedOn w:val="Standard"/>
    <w:rsid w:val="001F294D"/>
    <w:pPr>
      <w:tabs>
        <w:tab w:val="center" w:pos="4536"/>
        <w:tab w:val="right" w:pos="9072"/>
      </w:tabs>
    </w:pPr>
    <w:rPr>
      <w:rFonts w:ascii="Times New Roman" w:hAnsi="Times New Roman" w:cs="Times New Roman"/>
      <w:color w:val="auto"/>
      <w:sz w:val="24"/>
    </w:rPr>
  </w:style>
  <w:style w:type="character" w:styleId="Funotenzeichen">
    <w:name w:val="footnote reference"/>
    <w:basedOn w:val="Absatz-Standardschriftart"/>
    <w:semiHidden/>
    <w:rsid w:val="001F294D"/>
    <w:rPr>
      <w:vertAlign w:val="superscript"/>
    </w:rPr>
  </w:style>
  <w:style w:type="paragraph" w:styleId="Textkrper">
    <w:name w:val="Body Text"/>
    <w:basedOn w:val="Standard"/>
    <w:link w:val="TextkrperZchn"/>
    <w:rsid w:val="001F294D"/>
    <w:pPr>
      <w:spacing w:after="240"/>
    </w:pPr>
    <w:rPr>
      <w:color w:val="auto"/>
      <w:sz w:val="24"/>
    </w:rPr>
  </w:style>
  <w:style w:type="paragraph" w:styleId="Textkrper2">
    <w:name w:val="Body Text 2"/>
    <w:basedOn w:val="Standard"/>
    <w:rsid w:val="001F294D"/>
    <w:pPr>
      <w:spacing w:after="360"/>
    </w:pPr>
    <w:rPr>
      <w:color w:val="auto"/>
    </w:rPr>
  </w:style>
  <w:style w:type="paragraph" w:styleId="Textkrper-Zeileneinzug">
    <w:name w:val="Body Text Indent"/>
    <w:basedOn w:val="Standard"/>
    <w:link w:val="Textkrper-ZeileneinzugZchn"/>
    <w:rsid w:val="001F294D"/>
    <w:pPr>
      <w:spacing w:after="120"/>
      <w:ind w:left="539" w:hanging="539"/>
    </w:pPr>
    <w:rPr>
      <w:color w:val="auto"/>
      <w:lang w:val="de-DE"/>
    </w:rPr>
  </w:style>
  <w:style w:type="paragraph" w:styleId="Textkrper-Einzug2">
    <w:name w:val="Body Text Indent 2"/>
    <w:basedOn w:val="Standard"/>
    <w:rsid w:val="001F294D"/>
    <w:pPr>
      <w:spacing w:after="360"/>
      <w:ind w:left="540" w:hanging="540"/>
    </w:pPr>
    <w:rPr>
      <w:color w:val="auto"/>
    </w:rPr>
  </w:style>
  <w:style w:type="paragraph" w:styleId="Funotentext">
    <w:name w:val="footnote text"/>
    <w:basedOn w:val="Standard"/>
    <w:semiHidden/>
    <w:rsid w:val="001F294D"/>
    <w:pPr>
      <w:ind w:left="540" w:hanging="540"/>
    </w:pPr>
    <w:rPr>
      <w:color w:val="auto"/>
      <w:sz w:val="18"/>
      <w:szCs w:val="20"/>
    </w:rPr>
  </w:style>
  <w:style w:type="character" w:styleId="Seitenzahl">
    <w:name w:val="page number"/>
    <w:basedOn w:val="Absatz-Standardschriftart"/>
    <w:rsid w:val="001F294D"/>
  </w:style>
  <w:style w:type="paragraph" w:styleId="StandardWeb">
    <w:name w:val="Normal (Web)"/>
    <w:basedOn w:val="Standard"/>
    <w:rsid w:val="001F294D"/>
    <w:pPr>
      <w:spacing w:before="100" w:beforeAutospacing="1" w:after="100" w:afterAutospacing="1"/>
    </w:pPr>
    <w:rPr>
      <w:rFonts w:ascii="Times New Roman" w:hAnsi="Times New Roman" w:cs="Times New Roman"/>
      <w:color w:val="auto"/>
      <w:sz w:val="24"/>
    </w:rPr>
  </w:style>
  <w:style w:type="character" w:styleId="Hyperlink">
    <w:name w:val="Hyperlink"/>
    <w:basedOn w:val="Absatz-Standardschriftart"/>
    <w:rsid w:val="001F294D"/>
    <w:rPr>
      <w:color w:val="0000FF"/>
      <w:u w:val="single"/>
    </w:rPr>
  </w:style>
  <w:style w:type="paragraph" w:styleId="Titel">
    <w:name w:val="Title"/>
    <w:basedOn w:val="Standard"/>
    <w:rsid w:val="00A369E1"/>
    <w:pPr>
      <w:spacing w:line="240" w:lineRule="auto"/>
      <w:jc w:val="center"/>
    </w:pPr>
    <w:rPr>
      <w:rFonts w:ascii="Arial Black" w:hAnsi="Arial Black"/>
      <w:b/>
      <w:bCs/>
      <w:sz w:val="48"/>
    </w:rPr>
  </w:style>
  <w:style w:type="paragraph" w:styleId="Listenabsatz">
    <w:name w:val="List Paragraph"/>
    <w:basedOn w:val="Standard"/>
    <w:uiPriority w:val="34"/>
    <w:rsid w:val="009C7520"/>
    <w:pPr>
      <w:ind w:left="720"/>
      <w:contextualSpacing/>
    </w:pPr>
  </w:style>
  <w:style w:type="paragraph" w:customStyle="1" w:styleId="Bemerkung">
    <w:name w:val="Bemerkung"/>
    <w:basedOn w:val="Standard"/>
    <w:next w:val="Standard"/>
    <w:qFormat/>
    <w:rsid w:val="001C2780"/>
    <w:pPr>
      <w:ind w:left="567" w:right="567"/>
    </w:pPr>
    <w:rPr>
      <w:i/>
    </w:rPr>
  </w:style>
  <w:style w:type="character" w:styleId="Kommentarzeichen">
    <w:name w:val="annotation reference"/>
    <w:basedOn w:val="Absatz-Standardschriftart"/>
    <w:semiHidden/>
    <w:unhideWhenUsed/>
    <w:rsid w:val="008E55BE"/>
    <w:rPr>
      <w:sz w:val="16"/>
      <w:szCs w:val="16"/>
    </w:rPr>
  </w:style>
  <w:style w:type="paragraph" w:styleId="Kommentartext">
    <w:name w:val="annotation text"/>
    <w:basedOn w:val="Standard"/>
    <w:link w:val="KommentartextZchn"/>
    <w:unhideWhenUsed/>
    <w:rsid w:val="008E55BE"/>
    <w:rPr>
      <w:sz w:val="20"/>
      <w:szCs w:val="20"/>
    </w:rPr>
  </w:style>
  <w:style w:type="character" w:customStyle="1" w:styleId="KommentartextZchn">
    <w:name w:val="Kommentartext Zchn"/>
    <w:basedOn w:val="Absatz-Standardschriftart"/>
    <w:link w:val="Kommentartext"/>
    <w:rsid w:val="008E55BE"/>
    <w:rPr>
      <w:rFonts w:ascii="Arial" w:hAnsi="Arial" w:cs="Arial"/>
      <w:color w:val="000000"/>
      <w:lang w:eastAsia="de-DE"/>
    </w:rPr>
  </w:style>
  <w:style w:type="paragraph" w:styleId="Kommentarthema">
    <w:name w:val="annotation subject"/>
    <w:basedOn w:val="Kommentartext"/>
    <w:next w:val="Kommentartext"/>
    <w:link w:val="KommentarthemaZchn"/>
    <w:semiHidden/>
    <w:unhideWhenUsed/>
    <w:rsid w:val="008E55BE"/>
    <w:rPr>
      <w:b/>
      <w:bCs/>
    </w:rPr>
  </w:style>
  <w:style w:type="character" w:customStyle="1" w:styleId="KommentarthemaZchn">
    <w:name w:val="Kommentarthema Zchn"/>
    <w:basedOn w:val="KommentartextZchn"/>
    <w:link w:val="Kommentarthema"/>
    <w:semiHidden/>
    <w:rsid w:val="008E55BE"/>
    <w:rPr>
      <w:rFonts w:ascii="Arial" w:hAnsi="Arial" w:cs="Arial"/>
      <w:b/>
      <w:bCs/>
      <w:color w:val="000000"/>
      <w:lang w:eastAsia="de-DE"/>
    </w:rPr>
  </w:style>
  <w:style w:type="paragraph" w:styleId="Sprechblasentext">
    <w:name w:val="Balloon Text"/>
    <w:basedOn w:val="Standard"/>
    <w:link w:val="SprechblasentextZchn"/>
    <w:semiHidden/>
    <w:unhideWhenUsed/>
    <w:rsid w:val="008E55BE"/>
    <w:rPr>
      <w:rFonts w:ascii="Segoe UI" w:hAnsi="Segoe UI" w:cs="Segoe UI"/>
      <w:sz w:val="18"/>
      <w:szCs w:val="18"/>
    </w:rPr>
  </w:style>
  <w:style w:type="character" w:customStyle="1" w:styleId="SprechblasentextZchn">
    <w:name w:val="Sprechblasentext Zchn"/>
    <w:basedOn w:val="Absatz-Standardschriftart"/>
    <w:link w:val="Sprechblasentext"/>
    <w:semiHidden/>
    <w:rsid w:val="008E55BE"/>
    <w:rPr>
      <w:rFonts w:ascii="Segoe UI" w:hAnsi="Segoe UI" w:cs="Segoe UI"/>
      <w:color w:val="000000"/>
      <w:sz w:val="18"/>
      <w:szCs w:val="18"/>
      <w:lang w:eastAsia="de-DE"/>
    </w:rPr>
  </w:style>
  <w:style w:type="character" w:customStyle="1" w:styleId="berschrift2Zchn">
    <w:name w:val="Überschrift 2 Zchn"/>
    <w:basedOn w:val="Absatz-Standardschriftart"/>
    <w:link w:val="berschrift2"/>
    <w:rsid w:val="00944A88"/>
    <w:rPr>
      <w:rFonts w:ascii="Arial Black" w:hAnsi="Arial Black" w:cs="Arial"/>
      <w:b/>
      <w:bCs/>
      <w:sz w:val="24"/>
      <w:szCs w:val="24"/>
      <w:lang w:eastAsia="de-DE"/>
    </w:rPr>
  </w:style>
  <w:style w:type="character" w:customStyle="1" w:styleId="Variable">
    <w:name w:val="Variable"/>
    <w:basedOn w:val="Absatz-Standardschriftart"/>
    <w:uiPriority w:val="1"/>
    <w:rsid w:val="00504445"/>
    <w:rPr>
      <w:color w:val="E1001A"/>
    </w:rPr>
  </w:style>
  <w:style w:type="paragraph" w:customStyle="1" w:styleId="Aufzhlung">
    <w:name w:val="Aufzählung"/>
    <w:basedOn w:val="Standard"/>
    <w:qFormat/>
    <w:rsid w:val="00C21AA7"/>
    <w:pPr>
      <w:numPr>
        <w:numId w:val="3"/>
      </w:numPr>
    </w:pPr>
  </w:style>
  <w:style w:type="numbering" w:customStyle="1" w:styleId="AufzhlungimText">
    <w:name w:val="Aufzählung im Text"/>
    <w:uiPriority w:val="99"/>
    <w:rsid w:val="00C21AA7"/>
    <w:pPr>
      <w:numPr>
        <w:numId w:val="2"/>
      </w:numPr>
    </w:pPr>
  </w:style>
  <w:style w:type="numbering" w:customStyle="1" w:styleId="Artikelgliederung">
    <w:name w:val="Artikelgliederung"/>
    <w:basedOn w:val="KeineListe"/>
    <w:uiPriority w:val="99"/>
    <w:rsid w:val="00D52EFA"/>
    <w:pPr>
      <w:numPr>
        <w:numId w:val="5"/>
      </w:numPr>
    </w:pPr>
  </w:style>
  <w:style w:type="character" w:customStyle="1" w:styleId="TextkrperZchn">
    <w:name w:val="Textkörper Zchn"/>
    <w:basedOn w:val="Absatz-Standardschriftart"/>
    <w:link w:val="Textkrper"/>
    <w:rsid w:val="00B040E2"/>
    <w:rPr>
      <w:rFonts w:ascii="Arial" w:hAnsi="Arial" w:cs="Arial"/>
      <w:sz w:val="24"/>
      <w:szCs w:val="24"/>
      <w:lang w:eastAsia="de-DE"/>
    </w:rPr>
  </w:style>
  <w:style w:type="character" w:customStyle="1" w:styleId="Textkrper-ZeileneinzugZchn">
    <w:name w:val="Textkörper-Zeileneinzug Zchn"/>
    <w:basedOn w:val="Absatz-Standardschriftart"/>
    <w:link w:val="Textkrper-Zeileneinzug"/>
    <w:rsid w:val="00B040E2"/>
    <w:rPr>
      <w:rFonts w:ascii="Arial" w:hAnsi="Arial" w:cs="Arial"/>
      <w:sz w:val="21"/>
      <w:szCs w:val="24"/>
      <w:lang w:val="de-DE" w:eastAsia="de-DE"/>
    </w:rPr>
  </w:style>
  <w:style w:type="paragraph" w:customStyle="1" w:styleId="Randnote">
    <w:name w:val="Randnote"/>
    <w:basedOn w:val="Standard"/>
    <w:qFormat/>
    <w:rsid w:val="00CB65AC"/>
    <w:pPr>
      <w:keepNext/>
      <w:framePr w:w="1701" w:hSpace="284" w:wrap="around" w:vAnchor="text" w:hAnchor="page" w:xAlign="right" w:y="1"/>
      <w:spacing w:before="50" w:line="200" w:lineRule="exact"/>
    </w:pPr>
    <w:rPr>
      <w:sz w:val="16"/>
    </w:rPr>
  </w:style>
  <w:style w:type="paragraph" w:styleId="berarbeitung">
    <w:name w:val="Revision"/>
    <w:hidden/>
    <w:uiPriority w:val="99"/>
    <w:semiHidden/>
    <w:rsid w:val="00235D17"/>
    <w:rPr>
      <w:rFonts w:ascii="Arial" w:hAnsi="Arial" w:cs="Arial"/>
      <w:color w:val="000000"/>
      <w:sz w:val="21"/>
      <w:szCs w:val="24"/>
      <w:lang w:eastAsia="de-DE"/>
    </w:rPr>
  </w:style>
  <w:style w:type="character" w:customStyle="1" w:styleId="FuzeileZchn">
    <w:name w:val="Fußzeile Zchn"/>
    <w:basedOn w:val="Absatz-Standardschriftart"/>
    <w:link w:val="Fuzeile"/>
    <w:uiPriority w:val="99"/>
    <w:rsid w:val="003D40CF"/>
    <w:rPr>
      <w:rFonts w:ascii="Arial" w:hAnsi="Arial" w:cs="Arial"/>
      <w:color w:val="000000"/>
      <w:sz w:val="21"/>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23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ab6d1c10-a186-47ab-af91-cdbff51004f3}" enabled="1" method="Standard" siteId="{a020d0ae-094a-4d44-b66c-ac3fe8e90c5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2411</Words>
  <Characters>16297</Characters>
  <Application>Microsoft Office Word</Application>
  <DocSecurity>0</DocSecurity>
  <Lines>135</Lines>
  <Paragraphs>37</Paragraphs>
  <ScaleCrop>false</ScaleCrop>
  <HeadingPairs>
    <vt:vector size="2" baseType="variant">
      <vt:variant>
        <vt:lpstr>Titel</vt:lpstr>
      </vt:variant>
      <vt:variant>
        <vt:i4>1</vt:i4>
      </vt:variant>
    </vt:vector>
  </HeadingPairs>
  <TitlesOfParts>
    <vt:vector size="1" baseType="lpstr">
      <vt:lpstr>Gen Vorlage Statuten</vt:lpstr>
    </vt:vector>
  </TitlesOfParts>
  <Company>DJI</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 Vorlage Statuten</dc:title>
  <dc:creator>B203PSF</dc:creator>
  <cp:lastModifiedBy>Rüdlinger Katharina</cp:lastModifiedBy>
  <cp:revision>2</cp:revision>
  <cp:lastPrinted>2007-12-20T07:16:00Z</cp:lastPrinted>
  <dcterms:created xsi:type="dcterms:W3CDTF">2026-07-01T14:17:00Z</dcterms:created>
  <dcterms:modified xsi:type="dcterms:W3CDTF">2026-07-01T14:17:00Z</dcterms:modified>
</cp:coreProperties>
</file>