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3FB1AA" w14:textId="77777777" w:rsidR="008E1FCC" w:rsidRDefault="002364CE">
      <w:pPr>
        <w:pStyle w:val="Title"/>
      </w:pPr>
      <w:r>
        <w:t>Lesson Review: Module Summary</w:t>
      </w:r>
    </w:p>
    <w:p w14:paraId="268F7B49" w14:textId="77777777" w:rsidR="008E1FCC" w:rsidRDefault="002364CE">
      <w:pPr>
        <w:pStyle w:val="Heading1"/>
      </w:pPr>
      <w:bookmarkStart w:id="0" w:name="response-to-and-request-for-feedback"/>
      <w:r>
        <w:t>Response to and Request for feedback</w:t>
      </w:r>
    </w:p>
    <w:p w14:paraId="69795FA8" w14:textId="77777777" w:rsidR="008E1FCC" w:rsidRDefault="002364CE">
      <w:r>
        <w:rPr>
          <w:b/>
          <w:bCs/>
        </w:rPr>
        <w:t>If you are resubmitting</w:t>
      </w:r>
      <w:r>
        <w:t>, include a statement outlining the changes you have made to your submission. This section can be short but should be precise. It is a good idea to quote the feedback you are responding to.</w:t>
      </w:r>
    </w:p>
    <w:p w14:paraId="7057AAD6" w14:textId="77777777" w:rsidR="008E1FCC" w:rsidRDefault="002364CE">
      <w:r>
        <w:rPr>
          <w:b/>
          <w:bCs/>
        </w:rPr>
        <w:t>If this is your first submission</w:t>
      </w:r>
      <w:r>
        <w:t>, include a statement about what part of the lesson review you would most like to receive feedback (and why). Your tutor will take this in consideration when reviewing your work, although they may choose to give you feedback on a different thing if they think it’s more appropriate.</w:t>
      </w:r>
    </w:p>
    <w:p w14:paraId="6E41C8C7" w14:textId="77777777" w:rsidR="008E1FCC" w:rsidRDefault="002364CE">
      <w:pPr>
        <w:pStyle w:val="Heading1"/>
      </w:pPr>
      <w:bookmarkStart w:id="1" w:name="module-learning-objectives"/>
      <w:bookmarkEnd w:id="0"/>
      <w:r>
        <w:t>Module Learning Objectives</w:t>
      </w:r>
    </w:p>
    <w:p w14:paraId="6CC07001" w14:textId="77777777" w:rsidR="008E1FCC" w:rsidRDefault="002364CE">
      <w:r>
        <w:t>I certify that I achieved the following learning objectives for the module (these objectives can be found in the introduction of the module):</w:t>
      </w:r>
    </w:p>
    <w:p w14:paraId="2D95BDFE" w14:textId="77777777" w:rsidR="008E1FCC" w:rsidRDefault="002364CE">
      <w:pPr>
        <w:pStyle w:val="Heading1"/>
      </w:pPr>
      <w:bookmarkStart w:id="2" w:name="summarising-the-content"/>
      <w:bookmarkEnd w:id="1"/>
      <w:r>
        <w:t>Summarising the content:</w:t>
      </w:r>
    </w:p>
    <w:p w14:paraId="64A674D7" w14:textId="77777777" w:rsidR="008E1FCC" w:rsidRDefault="002364CE">
      <w:pPr>
        <w:numPr>
          <w:ilvl w:val="0"/>
          <w:numId w:val="29"/>
        </w:numPr>
      </w:pPr>
      <w:r>
        <w:t>Identify the key terms and concepts in the module. For each of these terms and concepts:</w:t>
      </w:r>
    </w:p>
    <w:p w14:paraId="60DD4574" w14:textId="77777777" w:rsidR="008E1FCC" w:rsidRDefault="002364CE">
      <w:pPr>
        <w:numPr>
          <w:ilvl w:val="1"/>
          <w:numId w:val="30"/>
        </w:numPr>
      </w:pPr>
      <w:r>
        <w:t xml:space="preserve">Define the term and explain the concept </w:t>
      </w:r>
      <w:r>
        <w:rPr>
          <w:b/>
          <w:bCs/>
        </w:rPr>
        <w:t>in your own words</w:t>
      </w:r>
      <w:r>
        <w:t xml:space="preserve"> (beware plagiarism – this is an assessment task).</w:t>
      </w:r>
    </w:p>
    <w:p w14:paraId="23BE5BD1" w14:textId="77777777" w:rsidR="008E1FCC" w:rsidRDefault="002364CE">
      <w:pPr>
        <w:numPr>
          <w:ilvl w:val="1"/>
          <w:numId w:val="30"/>
        </w:numPr>
      </w:pPr>
      <w:r>
        <w:t>Summarise the most important results related to these concepts, including theorems and propositions, algorithms and procedures, etc.</w:t>
      </w:r>
    </w:p>
    <w:p w14:paraId="58D5313F" w14:textId="77777777" w:rsidR="008E1FCC" w:rsidRDefault="002364CE">
      <w:pPr>
        <w:numPr>
          <w:ilvl w:val="1"/>
          <w:numId w:val="30"/>
        </w:numPr>
      </w:pPr>
      <w:r>
        <w:t>You can provide examples, figures, diagrams, but only if they help illustrate your point. This is a summary, so it’s best to restrict the explanations to the main points.</w:t>
      </w:r>
    </w:p>
    <w:p w14:paraId="05CF334E" w14:textId="77777777" w:rsidR="008E1FCC" w:rsidRDefault="002364CE">
      <w:pPr>
        <w:numPr>
          <w:ilvl w:val="1"/>
          <w:numId w:val="30"/>
        </w:numPr>
      </w:pPr>
      <w:r>
        <w:t>Make sure you include references to the Module Learning Objectives.</w:t>
      </w:r>
    </w:p>
    <w:p w14:paraId="78EFDCA6" w14:textId="77777777" w:rsidR="008E1FCC" w:rsidRDefault="002364CE">
      <w:pPr>
        <w:numPr>
          <w:ilvl w:val="0"/>
          <w:numId w:val="29"/>
        </w:numPr>
      </w:pPr>
      <w:r>
        <w:t>How is this useful? Relate the concepts you learnt in this module to the broader context (other modules, other units within your degree, and more generally)</w:t>
      </w:r>
    </w:p>
    <w:p w14:paraId="5D6DD5BE" w14:textId="77777777" w:rsidR="00C9613E" w:rsidRDefault="00C9613E" w:rsidP="00C9613E">
      <w:pPr>
        <w:ind w:left="720"/>
      </w:pPr>
    </w:p>
    <w:p w14:paraId="3BA4B13F" w14:textId="1F613C7B" w:rsidR="00C9613E" w:rsidRDefault="00C9613E" w:rsidP="00C9613E">
      <w:pPr>
        <w:ind w:left="720"/>
      </w:pPr>
      <w:r>
        <w:t xml:space="preserve">ADVANCED LEARNING MODULE : COMPLEXITY </w:t>
      </w:r>
    </w:p>
    <w:p w14:paraId="468DDB7F" w14:textId="45502981" w:rsidR="00C9613E" w:rsidRDefault="00C9613E" w:rsidP="00C9613E">
      <w:pPr>
        <w:ind w:left="720"/>
      </w:pPr>
      <w:r>
        <w:t xml:space="preserve">COMPLEXITY OF ALGORITHMS AND BIG O NOTATION </w:t>
      </w:r>
    </w:p>
    <w:p w14:paraId="6DEA51AC" w14:textId="3818FF5A" w:rsidR="00C9613E" w:rsidRDefault="00C9613E" w:rsidP="00C9613E">
      <w:pPr>
        <w:ind w:left="720"/>
      </w:pPr>
      <w:r>
        <w:t>The complexity in algorithms refers to how a program performs in reference to time (slow or fast ) or the amount of resources such as time or memory required to perform a task</w:t>
      </w:r>
      <w:r w:rsidR="00B540D9">
        <w:t xml:space="preserve"> or in other words how many steps it will take an algorithm to run. </w:t>
      </w:r>
      <w:r>
        <w:t>.</w:t>
      </w:r>
      <w:r w:rsidR="00B540D9">
        <w:t xml:space="preserve"> Suppose we have two algorithms and both of them have same running time but as soon as we change the input, we see a significantly different effect on them.</w:t>
      </w:r>
    </w:p>
    <w:p w14:paraId="1D6DED8A" w14:textId="37C60F3B" w:rsidR="00B540D9" w:rsidRDefault="00B540D9" w:rsidP="00C9613E">
      <w:pPr>
        <w:ind w:left="720"/>
      </w:pPr>
      <w:r>
        <w:t xml:space="preserve">Usually an algorithm with lower complexity can run more efficiently than the one with more steps i.e. more complexity. </w:t>
      </w:r>
    </w:p>
    <w:p w14:paraId="1F0FB60B" w14:textId="77777777" w:rsidR="00416771" w:rsidRDefault="00416771" w:rsidP="00C9613E">
      <w:pPr>
        <w:ind w:left="720"/>
      </w:pPr>
    </w:p>
    <w:p w14:paraId="6F49F6E3" w14:textId="30DAF99A" w:rsidR="00416771" w:rsidRDefault="00416771" w:rsidP="00C9613E">
      <w:pPr>
        <w:ind w:left="720"/>
      </w:pPr>
      <w:r>
        <w:t>BIG O</w:t>
      </w:r>
      <w:r w:rsidR="00981EB8">
        <w:t xml:space="preserve"> NOTATION</w:t>
      </w:r>
      <w:r>
        <w:t xml:space="preserve"> INTRODUCTION </w:t>
      </w:r>
    </w:p>
    <w:p w14:paraId="1898D129" w14:textId="4C5E644D" w:rsidR="00B36552" w:rsidRDefault="00B36552" w:rsidP="00C9613E">
      <w:pPr>
        <w:ind w:left="720"/>
      </w:pPr>
      <w:r>
        <w:t>The big o notation i</w:t>
      </w:r>
      <w:r w:rsidR="003A6089">
        <w:t xml:space="preserve">s the language we use for talking about </w:t>
      </w:r>
      <w:r w:rsidR="00F375DD">
        <w:t xml:space="preserve">how long an algorithm </w:t>
      </w:r>
      <w:r w:rsidR="00292064">
        <w:t xml:space="preserve">takes to run </w:t>
      </w:r>
      <w:r w:rsidR="00861287">
        <w:t xml:space="preserve">or how much space it uses. In other words, determining how much complexity it holds. As mentioned in the learning module, </w:t>
      </w:r>
      <w:r w:rsidR="00F94678">
        <w:t xml:space="preserve">the big o notation provides the idea of worst possible </w:t>
      </w:r>
      <w:r w:rsidR="00223170">
        <w:t xml:space="preserve">runtime of a particular </w:t>
      </w:r>
      <w:r w:rsidR="00B06CCF">
        <w:t>algorithm.</w:t>
      </w:r>
    </w:p>
    <w:p w14:paraId="73D982BD" w14:textId="1050396D" w:rsidR="00427F55" w:rsidRDefault="00427F55" w:rsidP="00C9613E">
      <w:pPr>
        <w:ind w:left="720"/>
      </w:pPr>
      <w:r>
        <w:t xml:space="preserve">COMPARING RUNNING TIME </w:t>
      </w:r>
    </w:p>
    <w:p w14:paraId="1A5B2AB1" w14:textId="229297C9" w:rsidR="00421EAC" w:rsidRDefault="00421EAC" w:rsidP="00C9613E">
      <w:pPr>
        <w:ind w:left="720"/>
      </w:pPr>
      <w:r>
        <w:t xml:space="preserve">We can compare the running time of different functions </w:t>
      </w:r>
      <w:r w:rsidR="00F543C2">
        <w:t xml:space="preserve">using graphs </w:t>
      </w:r>
      <w:r w:rsidR="004F18BC">
        <w:t>by comparing the curves</w:t>
      </w:r>
      <w:r w:rsidR="00A430A6">
        <w:t>. For example, as given in the learning module we have curves  x^2 , 1/2x^2</w:t>
      </w:r>
      <w:r w:rsidR="0074337F">
        <w:t xml:space="preserve">+1/4x and x. now if we plot the graph </w:t>
      </w:r>
      <w:proofErr w:type="spellStart"/>
      <w:r w:rsidR="0074337F">
        <w:t>bwe</w:t>
      </w:r>
      <w:proofErr w:type="spellEnd"/>
      <w:r w:rsidR="0074337F">
        <w:t xml:space="preserve"> will get something like this </w:t>
      </w:r>
    </w:p>
    <w:p w14:paraId="5FFCE9D0" w14:textId="47E5278F" w:rsidR="0074337F" w:rsidRDefault="00AC08BE" w:rsidP="00C9613E">
      <w:pPr>
        <w:ind w:left="720"/>
      </w:pPr>
      <w:r>
        <w:rPr>
          <w:noProof/>
        </w:rPr>
        <w:drawing>
          <wp:inline distT="0" distB="0" distL="0" distR="0" wp14:anchorId="3D2B8333" wp14:editId="0EDCC92A">
            <wp:extent cx="6479540" cy="8639175"/>
            <wp:effectExtent l="0" t="0" r="0" b="9525"/>
            <wp:docPr id="871308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08210" name="Picture 871308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79540" cy="8639175"/>
                    </a:xfrm>
                    <a:prstGeom prst="rect">
                      <a:avLst/>
                    </a:prstGeom>
                  </pic:spPr>
                </pic:pic>
              </a:graphicData>
            </a:graphic>
          </wp:inline>
        </w:drawing>
      </w:r>
    </w:p>
    <w:p w14:paraId="6F14073A" w14:textId="77777777" w:rsidR="0074337F" w:rsidRDefault="0074337F" w:rsidP="00C9613E">
      <w:pPr>
        <w:ind w:left="720"/>
      </w:pPr>
    </w:p>
    <w:p w14:paraId="5FD60132" w14:textId="77777777" w:rsidR="0074337F" w:rsidRDefault="0074337F" w:rsidP="00C9613E">
      <w:pPr>
        <w:ind w:left="720"/>
      </w:pPr>
    </w:p>
    <w:p w14:paraId="779A471D" w14:textId="77777777" w:rsidR="0074337F" w:rsidRDefault="0074337F" w:rsidP="00C9613E">
      <w:pPr>
        <w:ind w:left="720"/>
      </w:pPr>
    </w:p>
    <w:p w14:paraId="48557AF6" w14:textId="77777777" w:rsidR="0074337F" w:rsidRDefault="0074337F" w:rsidP="00C9613E">
      <w:pPr>
        <w:ind w:left="720"/>
      </w:pPr>
    </w:p>
    <w:p w14:paraId="4BB06E94" w14:textId="77777777" w:rsidR="0074337F" w:rsidRDefault="0074337F" w:rsidP="00C9613E">
      <w:pPr>
        <w:ind w:left="720"/>
      </w:pPr>
    </w:p>
    <w:p w14:paraId="6A423960" w14:textId="765E52F1" w:rsidR="0074337F" w:rsidRDefault="0074337F" w:rsidP="00C9613E">
      <w:pPr>
        <w:ind w:left="720"/>
        <w:rPr>
          <w:rFonts w:cstheme="minorHAnsi"/>
          <w:color w:val="363635"/>
        </w:rPr>
      </w:pPr>
      <w:r>
        <w:t xml:space="preserve">We see </w:t>
      </w:r>
      <w:r w:rsidR="002A53B6">
        <w:t>how the functions look more like straight lines as the</w:t>
      </w:r>
      <w:r w:rsidR="007F655D">
        <w:t xml:space="preserve"> input for the function grow. These functions can be grouped under the same category of linear complexity. Which is denoted by </w:t>
      </w:r>
      <w:r w:rsidR="00867444">
        <w:rPr>
          <w:rFonts w:ascii="Open Sans" w:hAnsi="Open Sans" w:cs="Open Sans"/>
          <w:color w:val="363635"/>
        </w:rPr>
        <w:t> </w:t>
      </w:r>
      <w:r w:rsidR="00867444">
        <w:rPr>
          <w:rStyle w:val="Strong"/>
          <w:rFonts w:ascii="Cambria Math" w:hAnsi="Cambria Math" w:cs="Cambria Math"/>
          <w:color w:val="363635"/>
        </w:rPr>
        <w:t>𝒪</w:t>
      </w:r>
      <w:r w:rsidR="00867444">
        <w:rPr>
          <w:rStyle w:val="Strong"/>
          <w:rFonts w:ascii="Open Sans" w:hAnsi="Open Sans" w:cs="Open Sans"/>
          <w:color w:val="363635"/>
        </w:rPr>
        <w:t>(</w:t>
      </w:r>
      <w:r w:rsidR="00867444">
        <w:rPr>
          <w:rStyle w:val="Emphasis"/>
          <w:rFonts w:ascii="Open Sans" w:hAnsi="Open Sans" w:cs="Open Sans"/>
          <w:b/>
          <w:bCs/>
          <w:color w:val="363635"/>
        </w:rPr>
        <w:t>x</w:t>
      </w:r>
      <w:r w:rsidR="00867444">
        <w:rPr>
          <w:rStyle w:val="Strong"/>
          <w:rFonts w:ascii="Open Sans" w:hAnsi="Open Sans" w:cs="Open Sans"/>
          <w:color w:val="363635"/>
        </w:rPr>
        <w:t>)</w:t>
      </w:r>
      <w:r w:rsidR="00867444">
        <w:rPr>
          <w:rFonts w:ascii="Open Sans" w:hAnsi="Open Sans" w:cs="Open Sans"/>
          <w:color w:val="363635"/>
        </w:rPr>
        <w:t xml:space="preserve"> </w:t>
      </w:r>
      <w:r w:rsidR="00867444">
        <w:rPr>
          <w:rFonts w:cstheme="minorHAnsi"/>
          <w:color w:val="363635"/>
        </w:rPr>
        <w:t>as it denotes</w:t>
      </w:r>
      <w:r w:rsidR="00D4315B">
        <w:rPr>
          <w:rFonts w:cstheme="minorHAnsi"/>
          <w:color w:val="363635"/>
        </w:rPr>
        <w:t xml:space="preserve"> that the number of operati</w:t>
      </w:r>
      <w:r w:rsidR="0044279B">
        <w:rPr>
          <w:rFonts w:cstheme="minorHAnsi"/>
          <w:color w:val="363635"/>
        </w:rPr>
        <w:t xml:space="preserve">ons grows </w:t>
      </w:r>
      <w:r w:rsidR="00682839">
        <w:rPr>
          <w:rFonts w:cstheme="minorHAnsi"/>
          <w:color w:val="363635"/>
        </w:rPr>
        <w:t>proportionally</w:t>
      </w:r>
      <w:r w:rsidR="0044279B">
        <w:rPr>
          <w:rFonts w:cstheme="minorHAnsi"/>
          <w:color w:val="363635"/>
        </w:rPr>
        <w:t xml:space="preserve"> which we saw here </w:t>
      </w:r>
      <w:r w:rsidR="00682839">
        <w:rPr>
          <w:rFonts w:cstheme="minorHAnsi"/>
          <w:color w:val="363635"/>
        </w:rPr>
        <w:t>in the graph.</w:t>
      </w:r>
    </w:p>
    <w:p w14:paraId="7707E756" w14:textId="5E015478" w:rsidR="0028716A" w:rsidRDefault="0028716A" w:rsidP="00C9613E">
      <w:pPr>
        <w:ind w:left="720"/>
        <w:rPr>
          <w:rFonts w:cstheme="minorHAnsi"/>
          <w:color w:val="363635"/>
        </w:rPr>
      </w:pPr>
      <w:r>
        <w:rPr>
          <w:rFonts w:cstheme="minorHAnsi"/>
          <w:color w:val="363635"/>
        </w:rPr>
        <w:t xml:space="preserve">Similarly, for the functions which have their curves as parabolas, show quadratic complexity </w:t>
      </w:r>
      <w:r w:rsidR="00F9248E">
        <w:rPr>
          <w:rStyle w:val="Strong"/>
          <w:rFonts w:ascii="Cambria Math" w:hAnsi="Cambria Math" w:cs="Cambria Math"/>
          <w:color w:val="363635"/>
        </w:rPr>
        <w:t>𝒪</w:t>
      </w:r>
      <w:r w:rsidR="00F9248E">
        <w:rPr>
          <w:rStyle w:val="Strong"/>
          <w:rFonts w:ascii="Open Sans" w:hAnsi="Open Sans" w:cs="Open Sans"/>
          <w:color w:val="363635"/>
        </w:rPr>
        <w:t>(</w:t>
      </w:r>
      <w:r w:rsidR="00F9248E">
        <w:rPr>
          <w:rStyle w:val="Emphasis"/>
          <w:rFonts w:ascii="Open Sans" w:hAnsi="Open Sans" w:cs="Open Sans"/>
          <w:b/>
          <w:bCs/>
          <w:color w:val="363635"/>
        </w:rPr>
        <w:t>x</w:t>
      </w:r>
      <w:r w:rsidR="00F9248E">
        <w:rPr>
          <w:rStyle w:val="Strong"/>
          <w:rFonts w:ascii="Open Sans" w:hAnsi="Open Sans" w:cs="Open Sans"/>
          <w:color w:val="363635"/>
          <w:vertAlign w:val="superscript"/>
        </w:rPr>
        <w:t>2</w:t>
      </w:r>
      <w:r w:rsidR="00F9248E">
        <w:rPr>
          <w:rStyle w:val="Strong"/>
          <w:rFonts w:ascii="Open Sans" w:hAnsi="Open Sans" w:cs="Open Sans"/>
          <w:color w:val="363635"/>
        </w:rPr>
        <w:t>)</w:t>
      </w:r>
      <w:r w:rsidR="00F9248E">
        <w:rPr>
          <w:rFonts w:ascii="Open Sans" w:hAnsi="Open Sans" w:cs="Open Sans"/>
          <w:color w:val="363635"/>
        </w:rPr>
        <w:t>.</w:t>
      </w:r>
      <w:r w:rsidR="00F9248E">
        <w:rPr>
          <w:rFonts w:cstheme="minorHAnsi"/>
          <w:color w:val="363635"/>
        </w:rPr>
        <w:t xml:space="preserve"> </w:t>
      </w:r>
      <w:r w:rsidR="000B32BF">
        <w:rPr>
          <w:rFonts w:cstheme="minorHAnsi"/>
          <w:color w:val="363635"/>
        </w:rPr>
        <w:t xml:space="preserve">And do not need to be similar to straight lines like the linear complexity. </w:t>
      </w:r>
    </w:p>
    <w:p w14:paraId="02A6DED7" w14:textId="77777777" w:rsidR="000B32BF" w:rsidRDefault="000B32BF" w:rsidP="00C9613E">
      <w:pPr>
        <w:ind w:left="720"/>
        <w:rPr>
          <w:rFonts w:cstheme="minorHAnsi"/>
          <w:color w:val="363635"/>
        </w:rPr>
      </w:pPr>
    </w:p>
    <w:p w14:paraId="0E12D4E0" w14:textId="4409C179" w:rsidR="000B32BF" w:rsidRDefault="000B32BF" w:rsidP="00C9613E">
      <w:pPr>
        <w:ind w:left="720"/>
        <w:rPr>
          <w:rFonts w:cstheme="minorHAnsi"/>
          <w:color w:val="363635"/>
        </w:rPr>
      </w:pPr>
      <w:r>
        <w:rPr>
          <w:rFonts w:cstheme="minorHAnsi"/>
          <w:color w:val="363635"/>
        </w:rPr>
        <w:t xml:space="preserve">FORMALISING THE CONCEPT </w:t>
      </w:r>
    </w:p>
    <w:p w14:paraId="2F216145" w14:textId="6B26BBAB" w:rsidR="000B32BF" w:rsidRDefault="00727C24" w:rsidP="00C9613E">
      <w:pPr>
        <w:ind w:left="720"/>
        <w:rPr>
          <w:rFonts w:cstheme="minorHAnsi"/>
          <w:color w:val="363635"/>
        </w:rPr>
      </w:pPr>
      <w:r>
        <w:rPr>
          <w:rFonts w:cstheme="minorHAnsi"/>
          <w:color w:val="363635"/>
        </w:rPr>
        <w:t xml:space="preserve">Summarising this whole thing we can say that complexity can be classified based on how they behave- linearly, quadratically etc. </w:t>
      </w:r>
      <w:r w:rsidR="005D7D8E">
        <w:rPr>
          <w:rFonts w:cstheme="minorHAnsi"/>
          <w:color w:val="363635"/>
        </w:rPr>
        <w:t xml:space="preserve">but there are cases when we might see the graph </w:t>
      </w:r>
      <w:r w:rsidR="00B97AFB">
        <w:rPr>
          <w:rFonts w:cstheme="minorHAnsi"/>
          <w:color w:val="363635"/>
        </w:rPr>
        <w:t xml:space="preserve">showing linear complexity when the function is not even linear . </w:t>
      </w:r>
      <w:r w:rsidR="004F4ECB">
        <w:rPr>
          <w:rFonts w:cstheme="minorHAnsi"/>
          <w:color w:val="363635"/>
        </w:rPr>
        <w:t xml:space="preserve">so, </w:t>
      </w:r>
      <w:r w:rsidR="00BB36C4">
        <w:rPr>
          <w:rFonts w:cstheme="minorHAnsi"/>
          <w:color w:val="363635"/>
        </w:rPr>
        <w:t xml:space="preserve">we  need much more than just </w:t>
      </w:r>
      <w:r w:rsidR="0071537A">
        <w:rPr>
          <w:rFonts w:cstheme="minorHAnsi"/>
          <w:color w:val="363635"/>
        </w:rPr>
        <w:t xml:space="preserve">looking at the curves to be able to compare these algorithms. </w:t>
      </w:r>
    </w:p>
    <w:p w14:paraId="3F67C47A" w14:textId="77777777" w:rsidR="001B1408" w:rsidRDefault="001B1408" w:rsidP="00C9613E">
      <w:pPr>
        <w:ind w:left="720"/>
        <w:rPr>
          <w:rFonts w:cstheme="minorHAnsi"/>
          <w:color w:val="363635"/>
        </w:rPr>
      </w:pPr>
    </w:p>
    <w:p w14:paraId="4F4A15AD" w14:textId="429C41F5" w:rsidR="00B25F96" w:rsidRDefault="00B25F96" w:rsidP="00B25F96">
      <w:pPr>
        <w:ind w:left="720"/>
        <w:rPr>
          <w:rFonts w:cstheme="minorHAnsi"/>
          <w:color w:val="363635"/>
        </w:rPr>
      </w:pPr>
      <w:r>
        <w:rPr>
          <w:rFonts w:cstheme="minorHAnsi"/>
          <w:color w:val="363635"/>
        </w:rPr>
        <w:t>CALCULATING WITNESS PAIRS</w:t>
      </w:r>
    </w:p>
    <w:p w14:paraId="35F1452D" w14:textId="450592D9" w:rsidR="001B1408" w:rsidRDefault="001B1408" w:rsidP="00C9613E">
      <w:pPr>
        <w:ind w:left="720"/>
        <w:rPr>
          <w:rFonts w:cstheme="minorHAnsi"/>
          <w:color w:val="363635"/>
        </w:rPr>
      </w:pPr>
      <w:r>
        <w:rPr>
          <w:rFonts w:cstheme="minorHAnsi"/>
          <w:color w:val="363635"/>
        </w:rPr>
        <w:t xml:space="preserve">BIG – O </w:t>
      </w:r>
    </w:p>
    <w:p w14:paraId="2D66C578" w14:textId="77777777" w:rsidR="009706E6" w:rsidRDefault="00C32728" w:rsidP="00C9613E">
      <w:pPr>
        <w:ind w:left="720"/>
      </w:pPr>
      <w:r>
        <w:rPr>
          <w:rFonts w:cstheme="minorHAnsi"/>
        </w:rPr>
        <w:t>A function f(x) is said to be of order g (x), denoted b</w:t>
      </w:r>
      <w:r w:rsidR="00C764F0">
        <w:rPr>
          <w:rFonts w:cstheme="minorHAnsi"/>
        </w:rPr>
        <w:t xml:space="preserve">y </w:t>
      </w:r>
      <w:r w:rsidR="00C764F0">
        <w:rPr>
          <w:rFonts w:ascii="Cambria Math" w:hAnsi="Cambria Math" w:cs="Cambria Math"/>
        </w:rPr>
        <w:t>𝒪</w:t>
      </w:r>
      <w:r w:rsidR="00C764F0">
        <w:t>(</w:t>
      </w:r>
      <w:r w:rsidR="00C764F0">
        <w:rPr>
          <w:rFonts w:ascii="Cambria Math" w:hAnsi="Cambria Math" w:cs="Cambria Math"/>
        </w:rPr>
        <w:t>𝑔</w:t>
      </w:r>
      <w:r w:rsidR="00C764F0">
        <w:t>(</w:t>
      </w:r>
      <w:r w:rsidR="00C764F0">
        <w:rPr>
          <w:rFonts w:ascii="Cambria Math" w:hAnsi="Cambria Math" w:cs="Cambria Math"/>
        </w:rPr>
        <w:t>𝑥</w:t>
      </w:r>
      <w:r w:rsidR="00C764F0">
        <w:t>))</w:t>
      </w:r>
      <w:r w:rsidR="00C764F0">
        <w:t xml:space="preserve"> if</w:t>
      </w:r>
    </w:p>
    <w:p w14:paraId="72AE20EE" w14:textId="430337E5" w:rsidR="001B1408" w:rsidRPr="00F9248E" w:rsidRDefault="00C764F0" w:rsidP="00C9613E">
      <w:pPr>
        <w:ind w:left="720"/>
        <w:rPr>
          <w:rFonts w:cstheme="minorHAnsi"/>
        </w:rPr>
      </w:pPr>
      <w:r>
        <w:t xml:space="preserve"> </w:t>
      </w:r>
      <w:r w:rsidR="009706E6">
        <w:rPr>
          <w:rFonts w:ascii="Cambria Math" w:hAnsi="Cambria Math" w:cs="Cambria Math"/>
        </w:rPr>
        <w:t>∃𝐶</w:t>
      </w:r>
      <w:r w:rsidR="009706E6">
        <w:t>,</w:t>
      </w:r>
      <w:r w:rsidR="009706E6">
        <w:rPr>
          <w:rFonts w:ascii="Cambria Math" w:hAnsi="Cambria Math" w:cs="Cambria Math"/>
        </w:rPr>
        <w:t>𝑘</w:t>
      </w:r>
      <w:r w:rsidR="009706E6">
        <w:t xml:space="preserve"> </w:t>
      </w:r>
      <w:r w:rsidR="009706E6">
        <w:rPr>
          <w:rFonts w:ascii="Cambria Math" w:hAnsi="Cambria Math" w:cs="Cambria Math"/>
        </w:rPr>
        <w:t>∈</w:t>
      </w:r>
      <w:r w:rsidR="009706E6">
        <w:t xml:space="preserve"> </w:t>
      </w:r>
      <w:r w:rsidR="009706E6">
        <w:rPr>
          <w:rFonts w:ascii="Cambria Math" w:hAnsi="Cambria Math" w:cs="Cambria Math"/>
        </w:rPr>
        <w:t>ℝ</w:t>
      </w:r>
      <w:r w:rsidR="009706E6">
        <w:t xml:space="preserve"> such that |</w:t>
      </w:r>
      <w:r w:rsidR="009706E6">
        <w:rPr>
          <w:rFonts w:ascii="Cambria Math" w:hAnsi="Cambria Math" w:cs="Cambria Math"/>
        </w:rPr>
        <w:t>𝑓</w:t>
      </w:r>
      <w:r w:rsidR="009706E6">
        <w:t>(</w:t>
      </w:r>
      <w:r w:rsidR="009706E6">
        <w:rPr>
          <w:rFonts w:ascii="Cambria Math" w:hAnsi="Cambria Math" w:cs="Cambria Math"/>
        </w:rPr>
        <w:t>𝑥</w:t>
      </w:r>
      <w:r w:rsidR="009706E6">
        <w:t xml:space="preserve">)| ≤ </w:t>
      </w:r>
      <w:r w:rsidR="009706E6">
        <w:rPr>
          <w:rFonts w:ascii="Cambria Math" w:hAnsi="Cambria Math" w:cs="Cambria Math"/>
        </w:rPr>
        <w:t>𝐶</w:t>
      </w:r>
      <w:r w:rsidR="009706E6">
        <w:t xml:space="preserve"> </w:t>
      </w:r>
      <w:r w:rsidR="009706E6">
        <w:rPr>
          <w:rFonts w:ascii="Cambria Math" w:hAnsi="Cambria Math" w:cs="Cambria Math"/>
        </w:rPr>
        <w:t>𝑔</w:t>
      </w:r>
      <w:r w:rsidR="009706E6">
        <w:t>(</w:t>
      </w:r>
      <w:r w:rsidR="009706E6">
        <w:rPr>
          <w:rFonts w:ascii="Cambria Math" w:hAnsi="Cambria Math" w:cs="Cambria Math"/>
        </w:rPr>
        <w:t>𝑥</w:t>
      </w:r>
      <w:r w:rsidR="009706E6">
        <w:t xml:space="preserve">) </w:t>
      </w:r>
      <w:r w:rsidR="009706E6">
        <w:rPr>
          <w:rFonts w:ascii="Cambria Math" w:hAnsi="Cambria Math" w:cs="Cambria Math"/>
        </w:rPr>
        <w:t>∀𝑥</w:t>
      </w:r>
      <w:r w:rsidR="009706E6">
        <w:t xml:space="preserve"> ≥ </w:t>
      </w:r>
      <w:r w:rsidR="008541B6">
        <w:rPr>
          <w:rFonts w:ascii="Cambria Math" w:hAnsi="Cambria Math" w:cs="Cambria Math"/>
        </w:rPr>
        <w:t>𝑘</w:t>
      </w:r>
    </w:p>
    <w:p w14:paraId="29ED197D" w14:textId="055192DE" w:rsidR="008541B6" w:rsidRDefault="008541B6" w:rsidP="00C9613E">
      <w:pPr>
        <w:ind w:left="720"/>
      </w:pPr>
      <w:r>
        <w:t xml:space="preserve">We say that </w:t>
      </w:r>
      <w:r>
        <w:rPr>
          <w:rFonts w:ascii="Cambria Math" w:hAnsi="Cambria Math" w:cs="Cambria Math"/>
        </w:rPr>
        <w:t>𝑓</w:t>
      </w:r>
      <w:r>
        <w:t>(</w:t>
      </w:r>
      <w:r>
        <w:rPr>
          <w:rFonts w:ascii="Cambria Math" w:hAnsi="Cambria Math" w:cs="Cambria Math"/>
        </w:rPr>
        <w:t>𝑥</w:t>
      </w:r>
      <w:r>
        <w:t xml:space="preserve">) = </w:t>
      </w:r>
      <w:r>
        <w:rPr>
          <w:rFonts w:ascii="Cambria Math" w:hAnsi="Cambria Math" w:cs="Cambria Math"/>
        </w:rPr>
        <w:t>𝒪</w:t>
      </w:r>
      <w:r>
        <w:t>(</w:t>
      </w:r>
      <w:r>
        <w:rPr>
          <w:rFonts w:ascii="Cambria Math" w:hAnsi="Cambria Math" w:cs="Cambria Math"/>
        </w:rPr>
        <w:t>𝑔</w:t>
      </w:r>
      <w:r>
        <w:t>(</w:t>
      </w:r>
      <w:r>
        <w:rPr>
          <w:rFonts w:ascii="Cambria Math" w:hAnsi="Cambria Math" w:cs="Cambria Math"/>
        </w:rPr>
        <w:t>𝑥</w:t>
      </w:r>
      <w:r>
        <w:t xml:space="preserve">)). We refer to </w:t>
      </w:r>
      <w:r>
        <w:rPr>
          <w:rFonts w:ascii="Cambria Math" w:hAnsi="Cambria Math" w:cs="Cambria Math"/>
        </w:rPr>
        <w:t>𝐶</w:t>
      </w:r>
      <w:r>
        <w:t xml:space="preserve"> and </w:t>
      </w:r>
      <w:r>
        <w:rPr>
          <w:rFonts w:ascii="Cambria Math" w:hAnsi="Cambria Math" w:cs="Cambria Math"/>
        </w:rPr>
        <w:t>𝑘</w:t>
      </w:r>
      <w:r>
        <w:t xml:space="preserve"> as witnesses i.e. the values of </w:t>
      </w:r>
      <w:r>
        <w:rPr>
          <w:rFonts w:ascii="Cambria Math" w:hAnsi="Cambria Math" w:cs="Cambria Math"/>
        </w:rPr>
        <w:t>𝐶</w:t>
      </w:r>
      <w:r>
        <w:t xml:space="preserve"> and </w:t>
      </w:r>
      <w:r>
        <w:rPr>
          <w:rFonts w:ascii="Cambria Math" w:hAnsi="Cambria Math" w:cs="Cambria Math"/>
        </w:rPr>
        <w:t>𝑘</w:t>
      </w:r>
      <w:r>
        <w:t xml:space="preserve"> are ‘witnessing’ the fact that </w:t>
      </w:r>
      <w:r>
        <w:rPr>
          <w:rFonts w:ascii="Cambria Math" w:hAnsi="Cambria Math" w:cs="Cambria Math"/>
        </w:rPr>
        <w:t>𝑓</w:t>
      </w:r>
      <w:r>
        <w:t>(</w:t>
      </w:r>
      <w:r>
        <w:rPr>
          <w:rFonts w:ascii="Cambria Math" w:hAnsi="Cambria Math" w:cs="Cambria Math"/>
        </w:rPr>
        <w:t>𝑥</w:t>
      </w:r>
      <w:r>
        <w:t xml:space="preserve">) is order </w:t>
      </w:r>
      <w:r>
        <w:rPr>
          <w:rFonts w:ascii="Cambria Math" w:hAnsi="Cambria Math" w:cs="Cambria Math"/>
        </w:rPr>
        <w:t>𝑔</w:t>
      </w:r>
      <w:r>
        <w:t>(</w:t>
      </w:r>
      <w:r>
        <w:rPr>
          <w:rFonts w:ascii="Cambria Math" w:hAnsi="Cambria Math" w:cs="Cambria Math"/>
        </w:rPr>
        <w:t>𝑥</w:t>
      </w:r>
      <w:r>
        <w:t>).</w:t>
      </w:r>
    </w:p>
    <w:p w14:paraId="3DDC5B6B" w14:textId="77777777" w:rsidR="0046452C" w:rsidRDefault="0046452C" w:rsidP="002364CE">
      <w:pPr>
        <w:rPr>
          <w:rFonts w:ascii="Cambria Math" w:hAnsi="Cambria Math" w:cs="Cambria Math"/>
        </w:rPr>
      </w:pPr>
    </w:p>
    <w:p w14:paraId="58E18E28" w14:textId="4349FAC1" w:rsidR="0046452C" w:rsidRDefault="00AB7CDD" w:rsidP="00C9613E">
      <w:pPr>
        <w:ind w:left="720"/>
      </w:pPr>
      <w:r>
        <w:t xml:space="preserve">POWERS OF X </w:t>
      </w:r>
    </w:p>
    <w:p w14:paraId="2714E85D" w14:textId="49C053B9" w:rsidR="00AB7CDD" w:rsidRDefault="002F2EC3" w:rsidP="00C9613E">
      <w:pPr>
        <w:ind w:left="720"/>
      </w:pPr>
      <w:r>
        <w:t xml:space="preserve">Choosing k : although there are no rules to choose k we take k =1 as the first choice. </w:t>
      </w:r>
    </w:p>
    <w:p w14:paraId="3C67355A" w14:textId="55BABBEA" w:rsidR="00FD7CAF" w:rsidRDefault="009A4343" w:rsidP="00C9613E">
      <w:pPr>
        <w:ind w:left="720"/>
      </w:pPr>
      <w:r>
        <w:rPr>
          <w:noProof/>
        </w:rPr>
        <w:drawing>
          <wp:inline distT="0" distB="0" distL="0" distR="0" wp14:anchorId="77C7E8FB" wp14:editId="508ACA00">
            <wp:extent cx="6479540" cy="8639175"/>
            <wp:effectExtent l="0" t="0" r="0" b="9525"/>
            <wp:docPr id="172173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39273" name="Picture 17217392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79540" cy="8639175"/>
                    </a:xfrm>
                    <a:prstGeom prst="rect">
                      <a:avLst/>
                    </a:prstGeom>
                  </pic:spPr>
                </pic:pic>
              </a:graphicData>
            </a:graphic>
          </wp:inline>
        </w:drawing>
      </w:r>
    </w:p>
    <w:p w14:paraId="4734FB7F" w14:textId="77777777" w:rsidR="00FD7CAF" w:rsidRDefault="00FD7CAF" w:rsidP="00C9613E">
      <w:pPr>
        <w:ind w:left="720"/>
      </w:pPr>
    </w:p>
    <w:p w14:paraId="28B6160D" w14:textId="77777777" w:rsidR="00FD7CAF" w:rsidRDefault="00FD7CAF" w:rsidP="00C9613E">
      <w:pPr>
        <w:ind w:left="720"/>
      </w:pPr>
    </w:p>
    <w:p w14:paraId="4C1128A2" w14:textId="77777777" w:rsidR="00FD7CAF" w:rsidRDefault="00FD7CAF" w:rsidP="00C9613E">
      <w:pPr>
        <w:ind w:left="720"/>
      </w:pPr>
    </w:p>
    <w:p w14:paraId="33D59FEA" w14:textId="77777777" w:rsidR="00FD7CAF" w:rsidRDefault="00FD7CAF" w:rsidP="00C9613E">
      <w:pPr>
        <w:ind w:left="720"/>
      </w:pPr>
    </w:p>
    <w:p w14:paraId="453B21EC" w14:textId="77777777" w:rsidR="00FD7CAF" w:rsidRDefault="00FD7CAF" w:rsidP="00C9613E">
      <w:pPr>
        <w:ind w:left="720"/>
      </w:pPr>
    </w:p>
    <w:p w14:paraId="29E5C0EE" w14:textId="77777777" w:rsidR="00FD7CAF" w:rsidRDefault="00FD7CAF" w:rsidP="00C9613E">
      <w:pPr>
        <w:ind w:left="720"/>
      </w:pPr>
    </w:p>
    <w:p w14:paraId="2BDB187E" w14:textId="1D5B4468" w:rsidR="00B5113D" w:rsidRDefault="00B5113D" w:rsidP="00C9613E">
      <w:pPr>
        <w:ind w:left="720"/>
      </w:pPr>
      <w:r>
        <w:t>Let us perform an example :</w:t>
      </w:r>
    </w:p>
    <w:p w14:paraId="5276EE7B" w14:textId="01D408D5" w:rsidR="00B5113D" w:rsidRDefault="00B5113D" w:rsidP="00C9613E">
      <w:pPr>
        <w:ind w:left="720"/>
      </w:pPr>
      <w:r>
        <w:t xml:space="preserve"> f(x)</w:t>
      </w:r>
      <w:r w:rsidR="00F45118">
        <w:t xml:space="preserve">= 7x^2 = </w:t>
      </w:r>
      <w:r w:rsidR="00F45118">
        <w:t xml:space="preserve">= </w:t>
      </w:r>
      <w:r w:rsidR="00F45118">
        <w:rPr>
          <w:rFonts w:ascii="Cambria Math" w:hAnsi="Cambria Math" w:cs="Cambria Math"/>
        </w:rPr>
        <w:t>𝒪</w:t>
      </w:r>
      <w:r w:rsidR="00F45118">
        <w:t>(</w:t>
      </w:r>
      <w:r w:rsidR="00F45118">
        <w:rPr>
          <w:rFonts w:ascii="Cambria Math" w:hAnsi="Cambria Math" w:cs="Cambria Math"/>
        </w:rPr>
        <w:t>𝑥</w:t>
      </w:r>
      <w:r w:rsidR="00F45118">
        <w:t>^3) .</w:t>
      </w:r>
    </w:p>
    <w:p w14:paraId="0B505034" w14:textId="60679BA0" w:rsidR="00F45118" w:rsidRDefault="00F45118" w:rsidP="00C9613E">
      <w:pPr>
        <w:ind w:left="720"/>
        <w:rPr>
          <w:rFonts w:ascii="Cambria Math" w:hAnsi="Cambria Math" w:cs="Cambria Math"/>
        </w:rPr>
      </w:pPr>
      <w:r>
        <w:t xml:space="preserve">find the witnesses that show that f(x) = </w:t>
      </w:r>
      <w:r w:rsidR="00B9206B">
        <w:rPr>
          <w:rFonts w:ascii="Cambria Math" w:hAnsi="Cambria Math" w:cs="Cambria Math"/>
        </w:rPr>
        <w:t>𝒪</w:t>
      </w:r>
      <w:r w:rsidR="00B9206B">
        <w:rPr>
          <w:rFonts w:ascii="Cambria Math" w:hAnsi="Cambria Math" w:cs="Cambria Math"/>
        </w:rPr>
        <w:t xml:space="preserve"> (x^3)</w:t>
      </w:r>
    </w:p>
    <w:p w14:paraId="56E1C651" w14:textId="77777777" w:rsidR="00EB2A28" w:rsidRDefault="00EB2A28" w:rsidP="00B9206B">
      <w:pPr>
        <w:pStyle w:val="ListParagraph"/>
        <w:numPr>
          <w:ilvl w:val="0"/>
          <w:numId w:val="32"/>
        </w:numPr>
      </w:pPr>
      <w:r>
        <w:t>Witnesses (</w:t>
      </w:r>
      <w:r>
        <w:rPr>
          <w:rFonts w:ascii="Cambria Math" w:hAnsi="Cambria Math" w:cs="Cambria Math"/>
        </w:rPr>
        <w:t>𝑘</w:t>
      </w:r>
      <w:r>
        <w:t xml:space="preserve"> = 1 and </w:t>
      </w:r>
      <w:r>
        <w:rPr>
          <w:rFonts w:ascii="Cambria Math" w:hAnsi="Cambria Math" w:cs="Cambria Math"/>
        </w:rPr>
        <w:t>𝐶</w:t>
      </w:r>
      <w:r>
        <w:t xml:space="preserve"> = 7). We have 7</w:t>
      </w:r>
      <w:r>
        <w:rPr>
          <w:rFonts w:ascii="Cambria Math" w:hAnsi="Cambria Math" w:cs="Cambria Math"/>
        </w:rPr>
        <w:t>𝑥</w:t>
      </w:r>
      <w:r>
        <w:t>2 ≤ 7</w:t>
      </w:r>
      <w:r>
        <w:rPr>
          <w:rFonts w:ascii="Cambria Math" w:hAnsi="Cambria Math" w:cs="Cambria Math"/>
        </w:rPr>
        <w:t>𝑥</w:t>
      </w:r>
      <w:r>
        <w:t xml:space="preserve">3 for all </w:t>
      </w:r>
      <w:r>
        <w:rPr>
          <w:rFonts w:ascii="Cambria Math" w:hAnsi="Cambria Math" w:cs="Cambria Math"/>
        </w:rPr>
        <w:t>𝑥</w:t>
      </w:r>
      <w:r>
        <w:t xml:space="preserve"> ≥ 1. </w:t>
      </w:r>
      <w:r>
        <w:t>\</w:t>
      </w:r>
    </w:p>
    <w:p w14:paraId="4AA6D04E" w14:textId="77777777" w:rsidR="00EB2A28" w:rsidRDefault="00EB2A28" w:rsidP="00B9206B">
      <w:pPr>
        <w:pStyle w:val="ListParagraph"/>
        <w:numPr>
          <w:ilvl w:val="0"/>
          <w:numId w:val="32"/>
        </w:numPr>
      </w:pPr>
      <w:r>
        <w:t>• Witnesses (</w:t>
      </w:r>
      <w:r>
        <w:rPr>
          <w:rFonts w:ascii="Cambria Math" w:hAnsi="Cambria Math" w:cs="Cambria Math"/>
        </w:rPr>
        <w:t>𝑘</w:t>
      </w:r>
      <w:r>
        <w:t xml:space="preserve"> = 7 and </w:t>
      </w:r>
      <w:r>
        <w:rPr>
          <w:rFonts w:ascii="Cambria Math" w:hAnsi="Cambria Math" w:cs="Cambria Math"/>
        </w:rPr>
        <w:t>𝐶</w:t>
      </w:r>
      <w:r>
        <w:t xml:space="preserve"> = 1). We have 7</w:t>
      </w:r>
      <w:r>
        <w:rPr>
          <w:rFonts w:ascii="Cambria Math" w:hAnsi="Cambria Math" w:cs="Cambria Math"/>
        </w:rPr>
        <w:t>𝑥</w:t>
      </w:r>
      <w:r>
        <w:t>2 ≤ 1</w:t>
      </w:r>
      <w:r>
        <w:rPr>
          <w:rFonts w:ascii="Cambria Math" w:hAnsi="Cambria Math" w:cs="Cambria Math"/>
        </w:rPr>
        <w:t>𝑥</w:t>
      </w:r>
      <w:r>
        <w:t xml:space="preserve">3 for any </w:t>
      </w:r>
      <w:r>
        <w:rPr>
          <w:rFonts w:ascii="Cambria Math" w:hAnsi="Cambria Math" w:cs="Cambria Math"/>
        </w:rPr>
        <w:t>𝑥</w:t>
      </w:r>
      <w:r>
        <w:t xml:space="preserve"> ≥ 7.</w:t>
      </w:r>
    </w:p>
    <w:p w14:paraId="30726F45" w14:textId="77777777" w:rsidR="001C044A" w:rsidRDefault="001C044A" w:rsidP="00EB2A28">
      <w:pPr>
        <w:pStyle w:val="ListParagraph"/>
        <w:ind w:left="1080"/>
      </w:pPr>
    </w:p>
    <w:p w14:paraId="43C8C299" w14:textId="3321BD93" w:rsidR="00B9206B" w:rsidRDefault="00EB2A28" w:rsidP="00EB2A28">
      <w:pPr>
        <w:pStyle w:val="ListParagraph"/>
        <w:ind w:left="1080"/>
      </w:pPr>
      <w:r>
        <w:t xml:space="preserve"> So, 7</w:t>
      </w:r>
      <w:r>
        <w:rPr>
          <w:rFonts w:ascii="Cambria Math" w:hAnsi="Cambria Math" w:cs="Cambria Math"/>
        </w:rPr>
        <w:t>𝑥</w:t>
      </w:r>
      <w:r>
        <w:t xml:space="preserve">2 = </w:t>
      </w:r>
      <w:r>
        <w:rPr>
          <w:rFonts w:ascii="Cambria Math" w:hAnsi="Cambria Math" w:cs="Cambria Math"/>
        </w:rPr>
        <w:t>𝒪</w:t>
      </w:r>
      <w:r>
        <w:t>(</w:t>
      </w:r>
      <w:r>
        <w:rPr>
          <w:rFonts w:ascii="Cambria Math" w:hAnsi="Cambria Math" w:cs="Cambria Math"/>
        </w:rPr>
        <w:t>𝑥</w:t>
      </w:r>
      <w:r>
        <w:t>3 ).</w:t>
      </w:r>
    </w:p>
    <w:p w14:paraId="370FF4EA" w14:textId="77777777" w:rsidR="001C044A" w:rsidRDefault="001C044A" w:rsidP="00EB2A28">
      <w:pPr>
        <w:pStyle w:val="ListParagraph"/>
        <w:ind w:left="1080"/>
      </w:pPr>
    </w:p>
    <w:p w14:paraId="1939E411" w14:textId="1F6F091D" w:rsidR="001C044A" w:rsidRDefault="001C044A" w:rsidP="00EB2A28">
      <w:pPr>
        <w:pStyle w:val="ListParagraph"/>
        <w:ind w:left="1080"/>
      </w:pPr>
      <w:r>
        <w:t xml:space="preserve">OTHER FUNCTIONS </w:t>
      </w:r>
    </w:p>
    <w:p w14:paraId="59AE112C" w14:textId="0E00E5A9" w:rsidR="001C044A" w:rsidRDefault="001C044A" w:rsidP="00EB2A28">
      <w:pPr>
        <w:pStyle w:val="ListParagraph"/>
        <w:ind w:left="1080"/>
      </w:pPr>
      <w:r>
        <w:t xml:space="preserve">Log x and </w:t>
      </w:r>
      <w:proofErr w:type="spellStart"/>
      <w:r>
        <w:t>e^x</w:t>
      </w:r>
      <w:proofErr w:type="spellEnd"/>
      <w:r>
        <w:t xml:space="preserve"> </w:t>
      </w:r>
    </w:p>
    <w:p w14:paraId="1F149E48" w14:textId="28F7F88F" w:rsidR="001C044A" w:rsidRDefault="00807779" w:rsidP="00EB2A28">
      <w:pPr>
        <w:pStyle w:val="ListParagraph"/>
        <w:ind w:left="1080"/>
        <w:rPr>
          <w:rFonts w:cstheme="minorHAnsi"/>
          <w:color w:val="363635"/>
        </w:rPr>
      </w:pPr>
      <w:r>
        <w:t xml:space="preserve">Now, if we plot the graph for log x and x we can see that log x </w:t>
      </w:r>
      <w:r w:rsidR="00E6018A" w:rsidRPr="00E6018A">
        <w:rPr>
          <w:rStyle w:val="Strong"/>
          <w:rFonts w:cstheme="minorHAnsi"/>
          <w:color w:val="363635"/>
        </w:rPr>
        <w:t>≤ </w:t>
      </w:r>
      <w:r w:rsidR="00E6018A" w:rsidRPr="00E6018A">
        <w:rPr>
          <w:rStyle w:val="Emphasis"/>
          <w:rFonts w:cstheme="minorHAnsi"/>
          <w:b/>
          <w:bCs/>
          <w:color w:val="363635"/>
        </w:rPr>
        <w:t>x</w:t>
      </w:r>
      <w:r w:rsidR="00E6018A" w:rsidRPr="00E6018A">
        <w:rPr>
          <w:rStyle w:val="Strong"/>
          <w:rFonts w:cstheme="minorHAnsi"/>
          <w:color w:val="363635"/>
        </w:rPr>
        <w:t> for </w:t>
      </w:r>
      <w:r w:rsidR="00E6018A" w:rsidRPr="00E6018A">
        <w:rPr>
          <w:rStyle w:val="Emphasis"/>
          <w:rFonts w:cstheme="minorHAnsi"/>
          <w:b/>
          <w:bCs/>
          <w:color w:val="363635"/>
        </w:rPr>
        <w:t>x</w:t>
      </w:r>
      <w:r w:rsidR="00E6018A" w:rsidRPr="00E6018A">
        <w:rPr>
          <w:rStyle w:val="Strong"/>
          <w:rFonts w:cstheme="minorHAnsi"/>
          <w:color w:val="363635"/>
        </w:rPr>
        <w:t> ≥ 0</w:t>
      </w:r>
      <w:r w:rsidR="00E6018A" w:rsidRPr="00E6018A">
        <w:rPr>
          <w:rFonts w:cstheme="minorHAnsi"/>
          <w:color w:val="363635"/>
        </w:rPr>
        <w:t>.</w:t>
      </w:r>
    </w:p>
    <w:p w14:paraId="4CB05D70" w14:textId="70F3DC61" w:rsidR="00E6018A" w:rsidRDefault="00E6018A" w:rsidP="00EB2A28">
      <w:pPr>
        <w:pStyle w:val="ListParagraph"/>
        <w:ind w:left="1080"/>
        <w:rPr>
          <w:rFonts w:cstheme="minorHAnsi"/>
          <w:color w:val="363635"/>
        </w:rPr>
      </w:pPr>
      <w:r>
        <w:rPr>
          <w:rFonts w:cstheme="minorHAnsi"/>
          <w:color w:val="363635"/>
        </w:rPr>
        <w:t xml:space="preserve">Also we know that log n = a implies </w:t>
      </w:r>
      <w:proofErr w:type="spellStart"/>
      <w:r>
        <w:rPr>
          <w:rFonts w:cstheme="minorHAnsi"/>
          <w:color w:val="363635"/>
        </w:rPr>
        <w:t>e^a</w:t>
      </w:r>
      <w:proofErr w:type="spellEnd"/>
      <w:r>
        <w:rPr>
          <w:rFonts w:cstheme="minorHAnsi"/>
          <w:color w:val="363635"/>
        </w:rPr>
        <w:t xml:space="preserve"> = n </w:t>
      </w:r>
    </w:p>
    <w:p w14:paraId="63F148E8" w14:textId="77777777" w:rsidR="00E6018A" w:rsidRDefault="00E6018A" w:rsidP="00EB2A28">
      <w:pPr>
        <w:pStyle w:val="ListParagraph"/>
        <w:ind w:left="1080"/>
        <w:rPr>
          <w:rFonts w:cstheme="minorHAnsi"/>
          <w:color w:val="363635"/>
        </w:rPr>
      </w:pPr>
    </w:p>
    <w:p w14:paraId="7C39E17A" w14:textId="1BF93FB7" w:rsidR="00E6018A" w:rsidRDefault="00E6018A" w:rsidP="00EB2A28">
      <w:pPr>
        <w:pStyle w:val="ListParagraph"/>
        <w:ind w:left="1080"/>
        <w:rPr>
          <w:rFonts w:cstheme="minorHAnsi"/>
          <w:color w:val="363635"/>
        </w:rPr>
      </w:pPr>
      <w:r>
        <w:rPr>
          <w:rFonts w:cstheme="minorHAnsi"/>
          <w:color w:val="363635"/>
        </w:rPr>
        <w:t xml:space="preserve">BIG O HERIARCHY. </w:t>
      </w:r>
    </w:p>
    <w:p w14:paraId="68076903" w14:textId="77777777" w:rsidR="00E6018A" w:rsidRDefault="00E6018A" w:rsidP="00EB2A28">
      <w:pPr>
        <w:pStyle w:val="ListParagraph"/>
        <w:ind w:left="1080"/>
        <w:rPr>
          <w:rFonts w:cstheme="minorHAnsi"/>
          <w:color w:val="363635"/>
        </w:rPr>
      </w:pPr>
    </w:p>
    <w:p w14:paraId="582F047E" w14:textId="77777777" w:rsidR="00E6018A" w:rsidRDefault="00E6018A" w:rsidP="00EB2A28">
      <w:pPr>
        <w:pStyle w:val="ListParagraph"/>
        <w:ind w:left="1080"/>
        <w:rPr>
          <w:rFonts w:cstheme="minorHAnsi"/>
          <w:color w:val="363635"/>
        </w:rPr>
      </w:pPr>
    </w:p>
    <w:p w14:paraId="308AFC24" w14:textId="5807BFCC" w:rsidR="00E6018A" w:rsidRDefault="00AC08BE" w:rsidP="00EB2A28">
      <w:pPr>
        <w:pStyle w:val="ListParagraph"/>
        <w:ind w:left="1080"/>
        <w:rPr>
          <w:rFonts w:cstheme="minorHAnsi"/>
          <w:color w:val="363635"/>
        </w:rPr>
      </w:pPr>
      <w:r>
        <w:rPr>
          <w:rFonts w:cstheme="minorHAnsi"/>
          <w:noProof/>
          <w:color w:val="363635"/>
        </w:rPr>
        <w:drawing>
          <wp:inline distT="0" distB="0" distL="0" distR="0" wp14:anchorId="3C55DC23" wp14:editId="5F3EFF80">
            <wp:extent cx="6479540" cy="8639175"/>
            <wp:effectExtent l="0" t="0" r="0" b="9525"/>
            <wp:docPr id="1263201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01011" name="Picture 12632010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8639175"/>
                    </a:xfrm>
                    <a:prstGeom prst="rect">
                      <a:avLst/>
                    </a:prstGeom>
                  </pic:spPr>
                </pic:pic>
              </a:graphicData>
            </a:graphic>
          </wp:inline>
        </w:drawing>
      </w:r>
    </w:p>
    <w:p w14:paraId="146C904A" w14:textId="77777777" w:rsidR="00E6018A" w:rsidRDefault="00E6018A" w:rsidP="00EB2A28">
      <w:pPr>
        <w:pStyle w:val="ListParagraph"/>
        <w:ind w:left="1080"/>
        <w:rPr>
          <w:rFonts w:cstheme="minorHAnsi"/>
          <w:color w:val="363635"/>
        </w:rPr>
      </w:pPr>
    </w:p>
    <w:p w14:paraId="4D8BD092" w14:textId="77777777" w:rsidR="00E6018A" w:rsidRDefault="00E6018A" w:rsidP="00EB2A28">
      <w:pPr>
        <w:pStyle w:val="ListParagraph"/>
        <w:ind w:left="1080"/>
        <w:rPr>
          <w:rFonts w:cstheme="minorHAnsi"/>
          <w:color w:val="363635"/>
        </w:rPr>
      </w:pPr>
    </w:p>
    <w:p w14:paraId="529FC4F4" w14:textId="77777777" w:rsidR="00AE58E2" w:rsidRDefault="00AE58E2" w:rsidP="00EB2A28">
      <w:pPr>
        <w:pStyle w:val="ListParagraph"/>
        <w:ind w:left="1080"/>
        <w:rPr>
          <w:rFonts w:cstheme="minorHAnsi"/>
          <w:color w:val="363635"/>
        </w:rPr>
      </w:pPr>
    </w:p>
    <w:p w14:paraId="128884DA" w14:textId="77777777" w:rsidR="00AE58E2" w:rsidRDefault="00AE58E2" w:rsidP="00EB2A28">
      <w:pPr>
        <w:pStyle w:val="ListParagraph"/>
        <w:ind w:left="1080"/>
        <w:rPr>
          <w:rFonts w:cstheme="minorHAnsi"/>
          <w:color w:val="363635"/>
        </w:rPr>
      </w:pPr>
    </w:p>
    <w:p w14:paraId="0B18E476" w14:textId="77777777" w:rsidR="00AE58E2" w:rsidRDefault="00AE58E2" w:rsidP="00EB2A28">
      <w:pPr>
        <w:pStyle w:val="ListParagraph"/>
        <w:ind w:left="1080"/>
        <w:rPr>
          <w:rFonts w:cstheme="minorHAnsi"/>
          <w:color w:val="363635"/>
        </w:rPr>
      </w:pPr>
    </w:p>
    <w:p w14:paraId="79151809" w14:textId="1F4A106F" w:rsidR="00AE58E2" w:rsidRDefault="00AE58E2" w:rsidP="00EB2A28">
      <w:pPr>
        <w:pStyle w:val="ListParagraph"/>
        <w:ind w:left="1080"/>
        <w:rPr>
          <w:rFonts w:cstheme="minorHAnsi"/>
          <w:color w:val="363635"/>
        </w:rPr>
      </w:pPr>
      <w:r>
        <w:rPr>
          <w:rFonts w:cstheme="minorHAnsi"/>
          <w:color w:val="363635"/>
        </w:rPr>
        <w:t>SORTING ALGORITHMS</w:t>
      </w:r>
    </w:p>
    <w:p w14:paraId="02280FF4" w14:textId="73613D45" w:rsidR="00AE58E2" w:rsidRDefault="00A35015" w:rsidP="00EB2A28">
      <w:pPr>
        <w:pStyle w:val="ListParagraph"/>
        <w:ind w:left="1080"/>
        <w:rPr>
          <w:rFonts w:cstheme="minorHAnsi"/>
          <w:color w:val="363635"/>
        </w:rPr>
      </w:pPr>
      <w:r>
        <w:rPr>
          <w:rFonts w:cstheme="minorHAnsi"/>
          <w:color w:val="363635"/>
        </w:rPr>
        <w:t>There are  different types of sorting algorithms and their complexities</w:t>
      </w:r>
      <w:r w:rsidR="00A4132A">
        <w:rPr>
          <w:rFonts w:cstheme="minorHAnsi"/>
          <w:color w:val="363635"/>
        </w:rPr>
        <w:t>:</w:t>
      </w:r>
    </w:p>
    <w:p w14:paraId="49F8359D" w14:textId="2A4F617D" w:rsidR="00A4132A" w:rsidRDefault="00A4132A" w:rsidP="00EB2A28">
      <w:pPr>
        <w:pStyle w:val="ListParagraph"/>
        <w:ind w:left="1080"/>
        <w:rPr>
          <w:rFonts w:cstheme="minorHAnsi"/>
          <w:color w:val="363635"/>
        </w:rPr>
      </w:pPr>
      <w:r>
        <w:rPr>
          <w:rFonts w:cstheme="minorHAnsi"/>
          <w:color w:val="363635"/>
        </w:rPr>
        <w:t xml:space="preserve">The two types are </w:t>
      </w:r>
    </w:p>
    <w:p w14:paraId="3E3FE38B" w14:textId="77777777" w:rsidR="00A4132A" w:rsidRPr="00A4132A" w:rsidRDefault="00A4132A" w:rsidP="00A4132A">
      <w:pPr>
        <w:numPr>
          <w:ilvl w:val="0"/>
          <w:numId w:val="33"/>
        </w:numPr>
        <w:spacing w:before="100" w:beforeAutospacing="1" w:after="100" w:afterAutospacing="1" w:line="330" w:lineRule="atLeast"/>
        <w:rPr>
          <w:rFonts w:ascii="Open Sans" w:eastAsia="Times New Roman" w:hAnsi="Open Sans" w:cs="Open Sans"/>
          <w:color w:val="363635"/>
          <w:spacing w:val="0"/>
          <w:sz w:val="24"/>
          <w:szCs w:val="24"/>
          <w:lang w:val="en-IN" w:eastAsia="en-IN"/>
        </w:rPr>
      </w:pPr>
      <w:r>
        <w:rPr>
          <w:rFonts w:cstheme="minorHAnsi"/>
          <w:color w:val="363635"/>
        </w:rPr>
        <w:t xml:space="preserve">Bubble sort </w:t>
      </w:r>
      <w:r w:rsidRPr="00A4132A">
        <w:rPr>
          <w:rFonts w:ascii="Open Sans" w:eastAsia="Times New Roman" w:hAnsi="Open Sans" w:cs="Open Sans"/>
          <w:color w:val="363635"/>
          <w:spacing w:val="0"/>
          <w:sz w:val="24"/>
          <w:szCs w:val="24"/>
          <w:lang w:val="en-IN" w:eastAsia="en-IN"/>
        </w:rPr>
        <w:t> </w:t>
      </w:r>
      <w:r w:rsidRPr="00A4132A">
        <w:rPr>
          <w:rFonts w:ascii="Cambria Math" w:eastAsia="Times New Roman" w:hAnsi="Cambria Math" w:cs="Cambria Math"/>
          <w:b/>
          <w:bCs/>
          <w:color w:val="363635"/>
          <w:spacing w:val="0"/>
          <w:sz w:val="24"/>
          <w:szCs w:val="24"/>
          <w:lang w:val="en-IN" w:eastAsia="en-IN"/>
        </w:rPr>
        <w:t>𝒪</w:t>
      </w:r>
      <w:r w:rsidRPr="00A4132A">
        <w:rPr>
          <w:rFonts w:ascii="Open Sans" w:eastAsia="Times New Roman" w:hAnsi="Open Sans" w:cs="Open Sans"/>
          <w:b/>
          <w:bCs/>
          <w:color w:val="363635"/>
          <w:spacing w:val="0"/>
          <w:sz w:val="24"/>
          <w:szCs w:val="24"/>
          <w:lang w:val="en-IN" w:eastAsia="en-IN"/>
        </w:rPr>
        <w:t>(</w:t>
      </w:r>
      <w:r w:rsidRPr="00A4132A">
        <w:rPr>
          <w:rFonts w:ascii="Open Sans" w:eastAsia="Times New Roman" w:hAnsi="Open Sans" w:cs="Open Sans"/>
          <w:b/>
          <w:bCs/>
          <w:i/>
          <w:iCs/>
          <w:color w:val="363635"/>
          <w:spacing w:val="0"/>
          <w:sz w:val="24"/>
          <w:szCs w:val="24"/>
          <w:lang w:val="en-IN" w:eastAsia="en-IN"/>
        </w:rPr>
        <w:t>n</w:t>
      </w:r>
      <w:r w:rsidRPr="00A4132A">
        <w:rPr>
          <w:rFonts w:ascii="Open Sans" w:eastAsia="Times New Roman" w:hAnsi="Open Sans" w:cs="Open Sans"/>
          <w:b/>
          <w:bCs/>
          <w:i/>
          <w:iCs/>
          <w:color w:val="363635"/>
          <w:spacing w:val="0"/>
          <w:sz w:val="24"/>
          <w:szCs w:val="24"/>
          <w:vertAlign w:val="superscript"/>
          <w:lang w:val="en-IN" w:eastAsia="en-IN"/>
        </w:rPr>
        <w:t>2</w:t>
      </w:r>
      <w:r w:rsidRPr="00A4132A">
        <w:rPr>
          <w:rFonts w:ascii="Open Sans" w:eastAsia="Times New Roman" w:hAnsi="Open Sans" w:cs="Open Sans"/>
          <w:b/>
          <w:bCs/>
          <w:i/>
          <w:iCs/>
          <w:color w:val="363635"/>
          <w:spacing w:val="0"/>
          <w:sz w:val="24"/>
          <w:szCs w:val="24"/>
          <w:lang w:val="en-IN" w:eastAsia="en-IN"/>
        </w:rPr>
        <w:t> </w:t>
      </w:r>
      <w:r w:rsidRPr="00A4132A">
        <w:rPr>
          <w:rFonts w:ascii="Open Sans" w:eastAsia="Times New Roman" w:hAnsi="Open Sans" w:cs="Open Sans"/>
          <w:b/>
          <w:bCs/>
          <w:color w:val="363635"/>
          <w:spacing w:val="0"/>
          <w:sz w:val="24"/>
          <w:szCs w:val="24"/>
          <w:lang w:val="en-IN" w:eastAsia="en-IN"/>
        </w:rPr>
        <w:t>)</w:t>
      </w:r>
    </w:p>
    <w:p w14:paraId="34091394" w14:textId="77777777" w:rsidR="00A4132A" w:rsidRPr="00A4132A" w:rsidRDefault="00A4132A" w:rsidP="00A4132A">
      <w:pPr>
        <w:numPr>
          <w:ilvl w:val="0"/>
          <w:numId w:val="33"/>
        </w:numPr>
        <w:spacing w:before="100" w:beforeAutospacing="1" w:after="100" w:afterAutospacing="1" w:line="330" w:lineRule="atLeast"/>
        <w:rPr>
          <w:rFonts w:ascii="Open Sans" w:eastAsia="Times New Roman" w:hAnsi="Open Sans" w:cs="Open Sans"/>
          <w:color w:val="363635"/>
          <w:spacing w:val="0"/>
          <w:szCs w:val="20"/>
          <w:lang w:val="en-IN" w:eastAsia="en-IN"/>
        </w:rPr>
      </w:pPr>
      <w:r w:rsidRPr="00A4132A">
        <w:rPr>
          <w:rFonts w:ascii="Open Sans" w:eastAsia="Times New Roman" w:hAnsi="Open Sans" w:cs="Open Sans"/>
          <w:color w:val="363635"/>
          <w:spacing w:val="0"/>
          <w:szCs w:val="20"/>
          <w:lang w:val="en-IN" w:eastAsia="en-IN"/>
        </w:rPr>
        <w:t>Merge sort: </w:t>
      </w:r>
      <w:r w:rsidRPr="00A4132A">
        <w:rPr>
          <w:rFonts w:ascii="Cambria Math" w:eastAsia="Times New Roman" w:hAnsi="Cambria Math" w:cs="Cambria Math"/>
          <w:b/>
          <w:bCs/>
          <w:color w:val="363635"/>
          <w:spacing w:val="0"/>
          <w:szCs w:val="20"/>
          <w:lang w:val="en-IN" w:eastAsia="en-IN"/>
        </w:rPr>
        <w:t>𝒪</w:t>
      </w:r>
      <w:r w:rsidRPr="00A4132A">
        <w:rPr>
          <w:rFonts w:ascii="Open Sans" w:eastAsia="Times New Roman" w:hAnsi="Open Sans" w:cs="Open Sans"/>
          <w:b/>
          <w:bCs/>
          <w:color w:val="363635"/>
          <w:spacing w:val="0"/>
          <w:szCs w:val="20"/>
          <w:lang w:val="en-IN" w:eastAsia="en-IN"/>
        </w:rPr>
        <w:t>(</w:t>
      </w:r>
      <w:r w:rsidRPr="00A4132A">
        <w:rPr>
          <w:rFonts w:ascii="Open Sans" w:eastAsia="Times New Roman" w:hAnsi="Open Sans" w:cs="Open Sans"/>
          <w:b/>
          <w:bCs/>
          <w:i/>
          <w:iCs/>
          <w:color w:val="363635"/>
          <w:spacing w:val="0"/>
          <w:szCs w:val="20"/>
          <w:lang w:val="en-IN" w:eastAsia="en-IN"/>
        </w:rPr>
        <w:t>n</w:t>
      </w:r>
      <w:r w:rsidRPr="00A4132A">
        <w:rPr>
          <w:rFonts w:ascii="Open Sans" w:eastAsia="Times New Roman" w:hAnsi="Open Sans" w:cs="Open Sans"/>
          <w:b/>
          <w:bCs/>
          <w:color w:val="363635"/>
          <w:spacing w:val="0"/>
          <w:szCs w:val="20"/>
          <w:lang w:val="en-IN" w:eastAsia="en-IN"/>
        </w:rPr>
        <w:t>(log </w:t>
      </w:r>
      <w:r w:rsidRPr="00A4132A">
        <w:rPr>
          <w:rFonts w:ascii="Open Sans" w:eastAsia="Times New Roman" w:hAnsi="Open Sans" w:cs="Open Sans"/>
          <w:b/>
          <w:bCs/>
          <w:i/>
          <w:iCs/>
          <w:color w:val="363635"/>
          <w:spacing w:val="0"/>
          <w:szCs w:val="20"/>
          <w:lang w:val="en-IN" w:eastAsia="en-IN"/>
        </w:rPr>
        <w:t>n</w:t>
      </w:r>
      <w:r w:rsidRPr="00A4132A">
        <w:rPr>
          <w:rFonts w:ascii="Open Sans" w:eastAsia="Times New Roman" w:hAnsi="Open Sans" w:cs="Open Sans"/>
          <w:b/>
          <w:bCs/>
          <w:color w:val="363635"/>
          <w:spacing w:val="0"/>
          <w:szCs w:val="20"/>
          <w:lang w:val="en-IN" w:eastAsia="en-IN"/>
        </w:rPr>
        <w:t>))</w:t>
      </w:r>
    </w:p>
    <w:p w14:paraId="529BAC9A" w14:textId="5B40E490" w:rsidR="00A4132A" w:rsidRDefault="00A4132A" w:rsidP="00EB2A28">
      <w:pPr>
        <w:pStyle w:val="ListParagraph"/>
        <w:ind w:left="1080"/>
        <w:rPr>
          <w:rFonts w:cstheme="minorHAnsi"/>
        </w:rPr>
      </w:pPr>
    </w:p>
    <w:p w14:paraId="04A4B89A" w14:textId="77777777" w:rsidR="00E06E78" w:rsidRDefault="00E06E78" w:rsidP="00EB2A28">
      <w:pPr>
        <w:pStyle w:val="ListParagraph"/>
        <w:ind w:left="1080"/>
        <w:rPr>
          <w:rFonts w:cstheme="minorHAnsi"/>
        </w:rPr>
      </w:pPr>
    </w:p>
    <w:p w14:paraId="30B58D62" w14:textId="77777777" w:rsidR="00E06E78" w:rsidRDefault="00E06E78" w:rsidP="00EB2A28">
      <w:pPr>
        <w:pStyle w:val="ListParagraph"/>
        <w:ind w:left="1080"/>
        <w:rPr>
          <w:rFonts w:cstheme="minorHAnsi"/>
        </w:rPr>
      </w:pPr>
    </w:p>
    <w:p w14:paraId="0F4CA791" w14:textId="503C973D" w:rsidR="00E06E78" w:rsidRPr="00E6018A" w:rsidRDefault="00E06E78" w:rsidP="00EB2A28">
      <w:pPr>
        <w:pStyle w:val="ListParagraph"/>
        <w:ind w:left="1080"/>
        <w:rPr>
          <w:rFonts w:cstheme="minorHAnsi"/>
        </w:rPr>
      </w:pPr>
      <w:r>
        <w:rPr>
          <w:rFonts w:cstheme="minorHAnsi"/>
        </w:rPr>
        <w:t xml:space="preserve">I would like to conclude my summary </w:t>
      </w:r>
      <w:r w:rsidR="00F44582">
        <w:rPr>
          <w:rFonts w:cstheme="minorHAnsi"/>
        </w:rPr>
        <w:t xml:space="preserve">with the believe that this task helped me broaden my horizon about not only mathematics but also programming as that is another unit which uses logic and algorithms. Also </w:t>
      </w:r>
      <w:r w:rsidR="005748F2">
        <w:rPr>
          <w:rFonts w:cstheme="minorHAnsi"/>
        </w:rPr>
        <w:t xml:space="preserve">the part where we learnt about using graphs to compare the complexity, I could relate to the core module – graphs as </w:t>
      </w:r>
      <w:r w:rsidR="00362DD2">
        <w:rPr>
          <w:rFonts w:cstheme="minorHAnsi"/>
        </w:rPr>
        <w:t>even though on a lower level ,this topic was somewhat related</w:t>
      </w:r>
      <w:r w:rsidR="009D0123">
        <w:rPr>
          <w:rFonts w:cstheme="minorHAnsi"/>
        </w:rPr>
        <w:t>.</w:t>
      </w:r>
    </w:p>
    <w:p w14:paraId="24F0B7AE" w14:textId="77777777" w:rsidR="008E1FCC" w:rsidRDefault="002364CE">
      <w:pPr>
        <w:pStyle w:val="Heading1"/>
      </w:pPr>
      <w:bookmarkStart w:id="3" w:name="reflecting-on-the-content"/>
      <w:bookmarkEnd w:id="2"/>
      <w:r>
        <w:t>R</w:t>
      </w:r>
      <w:r>
        <w:t>eflecting on the content:</w:t>
      </w:r>
    </w:p>
    <w:p w14:paraId="41C34CED" w14:textId="302B1107" w:rsidR="008E1FCC" w:rsidRDefault="002364CE">
      <w:pPr>
        <w:numPr>
          <w:ilvl w:val="0"/>
          <w:numId w:val="31"/>
        </w:numPr>
      </w:pPr>
      <w:r>
        <w:t>What is the most important thing you learnt in this module?</w:t>
      </w:r>
      <w:r w:rsidR="00247487">
        <w:br/>
      </w:r>
      <w:r w:rsidR="00DF1C1B">
        <w:t>the most important thing I learnt from this module was using graphs to determine the complexity of the function or the algorithm</w:t>
      </w:r>
      <w:r w:rsidR="00BB1BEE">
        <w:t>.</w:t>
      </w:r>
    </w:p>
    <w:p w14:paraId="7C6AFB35" w14:textId="77777777" w:rsidR="008E1FCC" w:rsidRDefault="002364CE">
      <w:pPr>
        <w:numPr>
          <w:ilvl w:val="0"/>
          <w:numId w:val="31"/>
        </w:numPr>
      </w:pPr>
      <w:r>
        <w:t>How does this relate to what you already know?</w:t>
      </w:r>
    </w:p>
    <w:p w14:paraId="4BAF2804" w14:textId="6F99BD48" w:rsidR="00BB1BEE" w:rsidRDefault="00BB1BEE" w:rsidP="00BB1BEE">
      <w:pPr>
        <w:ind w:left="720"/>
      </w:pPr>
      <w:r>
        <w:t>I already know about linear and quadratic graphs and how to generally plot them</w:t>
      </w:r>
      <w:r w:rsidR="00AE29EB">
        <w:t xml:space="preserve">. Through this module I got to know how to use it to compare the functions. </w:t>
      </w:r>
    </w:p>
    <w:p w14:paraId="2F341BAA" w14:textId="77777777" w:rsidR="008E1FCC" w:rsidRDefault="002364CE">
      <w:pPr>
        <w:numPr>
          <w:ilvl w:val="0"/>
          <w:numId w:val="31"/>
        </w:numPr>
      </w:pPr>
      <w:r>
        <w:t>Why do you think your course team wants you to learn the content of this module for your degree?</w:t>
      </w:r>
    </w:p>
    <w:p w14:paraId="1A7E4A43" w14:textId="471F66C5" w:rsidR="00AE29EB" w:rsidRDefault="00AE29EB" w:rsidP="00AE29EB">
      <w:pPr>
        <w:ind w:left="720"/>
      </w:pPr>
      <w:r>
        <w:t xml:space="preserve">Algorithms are really necessary to understand as a computer science student and algorithms use logic straightaway, logic </w:t>
      </w:r>
      <w:r w:rsidR="00A726BB">
        <w:t xml:space="preserve">and precisely all types of logic </w:t>
      </w:r>
      <w:r>
        <w:t xml:space="preserve">is what I need to be familiar with </w:t>
      </w:r>
      <w:r w:rsidR="00A726BB">
        <w:t>in order to understand my course better.</w:t>
      </w:r>
    </w:p>
    <w:bookmarkEnd w:id="3"/>
    <w:sectPr w:rsidR="00AE29EB" w:rsidSect="00396A06">
      <w:footerReference w:type="default" r:id="rId9"/>
      <w:pgSz w:w="11906" w:h="16838" w:code="9"/>
      <w:pgMar w:top="851" w:right="851" w:bottom="851" w:left="851" w:header="935" w:footer="425" w:gutter="0"/>
      <w:cols w:space="62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11D19" w14:textId="77777777" w:rsidR="002364CE" w:rsidRDefault="002364CE">
      <w:pPr>
        <w:spacing w:after="0" w:line="240" w:lineRule="auto"/>
      </w:pPr>
      <w:r>
        <w:separator/>
      </w:r>
    </w:p>
  </w:endnote>
  <w:endnote w:type="continuationSeparator" w:id="0">
    <w:p w14:paraId="5185A5AE" w14:textId="77777777" w:rsidR="002364CE" w:rsidRDefault="00236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val="0"/>
        <w:caps w:val="0"/>
        <w:noProof/>
        <w:spacing w:val="0"/>
        <w:sz w:val="13"/>
      </w:rPr>
      <w:id w:val="110015024"/>
      <w:docPartObj>
        <w:docPartGallery w:val="Page Numbers (Bottom of Page)"/>
        <w:docPartUnique/>
      </w:docPartObj>
    </w:sdtPr>
    <w:sdtEndPr/>
    <w:sdtContent>
      <w:p w14:paraId="09708FC2" w14:textId="77777777" w:rsidR="002364CE" w:rsidRDefault="002364CE">
        <w:pPr>
          <w:pStyle w:val="Footer"/>
          <w:rPr>
            <w:noProof/>
          </w:rPr>
        </w:pPr>
        <w:r>
          <w:fldChar w:fldCharType="begin"/>
        </w:r>
        <w:r>
          <w:instrText xml:space="preserve"> PAGE   \* MERGEFORMAT </w:instrText>
        </w:r>
        <w:r>
          <w:fldChar w:fldCharType="separate"/>
        </w:r>
        <w:r>
          <w:t>1</w:t>
        </w:r>
        <w:r>
          <w:rPr>
            <w:noProof/>
          </w:rPr>
          <w:fldChar w:fldCharType="end"/>
        </w:r>
        <w:r>
          <w:rPr>
            <w:noProof/>
          </w:rPr>
          <w:t xml:space="preserve"> </w:t>
        </w:r>
        <w:r>
          <w:rPr>
            <w:noProof/>
          </w:rPr>
          <w:tab/>
          <w:t>Deakin university</w:t>
        </w:r>
      </w:p>
      <w:p w14:paraId="3E47B38F" w14:textId="77777777" w:rsidR="002364CE" w:rsidRDefault="002364CE" w:rsidP="001067BA">
        <w:pPr>
          <w:pStyle w:val="FooterRight"/>
          <w:framePr w:wrap="around"/>
        </w:pPr>
        <w:r w:rsidRPr="005150E2">
          <w:t xml:space="preserve">Deakin University CRICOS </w:t>
        </w:r>
        <w:r w:rsidRPr="001067BA">
          <w:t>Provider</w:t>
        </w:r>
        <w:r w:rsidRPr="005150E2">
          <w:t xml:space="preserve"> Code: 00113B</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BD09B" w14:textId="77777777" w:rsidR="008E1FCC" w:rsidRDefault="002364CE">
      <w:r>
        <w:separator/>
      </w:r>
    </w:p>
  </w:footnote>
  <w:footnote w:type="continuationSeparator" w:id="0">
    <w:p w14:paraId="3F2E198C" w14:textId="77777777" w:rsidR="008E1FCC" w:rsidRDefault="00236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DA8D11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A84A872"/>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5CD01810"/>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5430176A"/>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1A20AA68"/>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D84C8B40"/>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A9D00618"/>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DE643C76"/>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000A990"/>
    <w:multiLevelType w:val="multilevel"/>
    <w:tmpl w:val="13D2A6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0000A991"/>
    <w:multiLevelType w:val="multilevel"/>
    <w:tmpl w:val="99585E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ADC285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06076A85"/>
    <w:multiLevelType w:val="multilevel"/>
    <w:tmpl w:val="CC847EF6"/>
    <w:lvl w:ilvl="0">
      <w:start w:val="1"/>
      <w:numFmt w:val="decimal"/>
      <w:pStyle w:val="ListNumber"/>
      <w:lvlText w:val="%1."/>
      <w:lvlJc w:val="left"/>
      <w:pPr>
        <w:ind w:left="170" w:hanging="17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0FB0E14"/>
    <w:multiLevelType w:val="multilevel"/>
    <w:tmpl w:val="7F88E99C"/>
    <w:styleLink w:val="QuoteStyle"/>
    <w:lvl w:ilvl="0">
      <w:start w:val="1"/>
      <w:numFmt w:val="bullet"/>
      <w:pStyle w:val="Quote2"/>
      <w:suff w:val="space"/>
      <w:lvlText w:val=""/>
      <w:lvlJc w:val="left"/>
      <w:pPr>
        <w:ind w:left="425" w:hanging="425"/>
      </w:pPr>
      <w:rPr>
        <w:rFonts w:ascii="Wingdings 3" w:hAnsi="Wingdings 3"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4996026"/>
    <w:multiLevelType w:val="multilevel"/>
    <w:tmpl w:val="05281B9E"/>
    <w:styleLink w:val="Numbers"/>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A026783"/>
    <w:multiLevelType w:val="hybridMultilevel"/>
    <w:tmpl w:val="46A21B72"/>
    <w:lvl w:ilvl="0" w:tplc="492A557E">
      <w:numFmt w:val="bullet"/>
      <w:lvlText w:val=""/>
      <w:lvlJc w:val="left"/>
      <w:pPr>
        <w:ind w:left="1080" w:hanging="360"/>
      </w:pPr>
      <w:rPr>
        <w:rFonts w:ascii="Wingdings" w:eastAsiaTheme="minorHAnsi" w:hAnsi="Wingdings" w:cs="Cambria Math"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0B65F22"/>
    <w:multiLevelType w:val="multilevel"/>
    <w:tmpl w:val="9F42490C"/>
    <w:styleLink w:val="Bullets"/>
    <w:lvl w:ilvl="0">
      <w:start w:val="1"/>
      <w:numFmt w:val="bullet"/>
      <w:pStyle w:val="ListBullet"/>
      <w:lvlText w:val=""/>
      <w:lvlJc w:val="left"/>
      <w:pPr>
        <w:tabs>
          <w:tab w:val="num" w:pos="170"/>
        </w:tabs>
        <w:ind w:left="170" w:hanging="170"/>
      </w:pPr>
      <w:rPr>
        <w:rFonts w:ascii="Symbol" w:hAnsi="Symbol" w:hint="default"/>
      </w:rPr>
    </w:lvl>
    <w:lvl w:ilvl="1">
      <w:start w:val="1"/>
      <w:numFmt w:val="bullet"/>
      <w:pStyle w:val="ListBullet2"/>
      <w:lvlText w:val="–"/>
      <w:lvlJc w:val="left"/>
      <w:pPr>
        <w:ind w:left="340" w:hanging="17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1136828"/>
    <w:multiLevelType w:val="multilevel"/>
    <w:tmpl w:val="7F88E99C"/>
    <w:numStyleLink w:val="QuoteStyle"/>
  </w:abstractNum>
  <w:abstractNum w:abstractNumId="17" w15:restartNumberingAfterBreak="0">
    <w:nsid w:val="75C7242C"/>
    <w:multiLevelType w:val="multilevel"/>
    <w:tmpl w:val="AA1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407933">
    <w:abstractNumId w:val="7"/>
  </w:num>
  <w:num w:numId="2" w16cid:durableId="622658043">
    <w:abstractNumId w:val="5"/>
  </w:num>
  <w:num w:numId="3" w16cid:durableId="1677804344">
    <w:abstractNumId w:val="4"/>
  </w:num>
  <w:num w:numId="4" w16cid:durableId="100029773">
    <w:abstractNumId w:val="3"/>
  </w:num>
  <w:num w:numId="5" w16cid:durableId="1323965560">
    <w:abstractNumId w:val="2"/>
  </w:num>
  <w:num w:numId="6" w16cid:durableId="861237939">
    <w:abstractNumId w:val="11"/>
  </w:num>
  <w:num w:numId="7" w16cid:durableId="300771448">
    <w:abstractNumId w:val="1"/>
  </w:num>
  <w:num w:numId="8" w16cid:durableId="147523173">
    <w:abstractNumId w:val="0"/>
  </w:num>
  <w:num w:numId="9" w16cid:durableId="1453674305">
    <w:abstractNumId w:val="15"/>
  </w:num>
  <w:num w:numId="10" w16cid:durableId="17932083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1716845">
    <w:abstractNumId w:val="11"/>
    <w:lvlOverride w:ilvl="0">
      <w:startOverride w:val="1"/>
    </w:lvlOverride>
  </w:num>
  <w:num w:numId="12" w16cid:durableId="786895466">
    <w:abstractNumId w:val="13"/>
  </w:num>
  <w:num w:numId="13" w16cid:durableId="1879200051">
    <w:abstractNumId w:val="6"/>
  </w:num>
  <w:num w:numId="14" w16cid:durableId="18019203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10134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83190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83990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29036818">
    <w:abstractNumId w:val="12"/>
  </w:num>
  <w:num w:numId="19" w16cid:durableId="2092122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129224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17597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38629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87961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17500251">
    <w:abstractNumId w:val="16"/>
  </w:num>
  <w:num w:numId="25" w16cid:durableId="5292705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73009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47602048">
    <w:abstractNumId w:val="8"/>
  </w:num>
  <w:num w:numId="28" w16cid:durableId="20813654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7098792">
    <w:abstractNumId w:val="9"/>
  </w:num>
  <w:num w:numId="30" w16cid:durableId="555360216">
    <w:abstractNumId w:val="9"/>
  </w:num>
  <w:num w:numId="31" w16cid:durableId="2028679870">
    <w:abstractNumId w:val="9"/>
  </w:num>
  <w:num w:numId="32" w16cid:durableId="710232322">
    <w:abstractNumId w:val="14"/>
  </w:num>
  <w:num w:numId="33" w16cid:durableId="26303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FCC"/>
    <w:rsid w:val="000B32BF"/>
    <w:rsid w:val="00163FF8"/>
    <w:rsid w:val="001B1408"/>
    <w:rsid w:val="001C044A"/>
    <w:rsid w:val="001F32FE"/>
    <w:rsid w:val="00223170"/>
    <w:rsid w:val="002364CE"/>
    <w:rsid w:val="00247487"/>
    <w:rsid w:val="0028716A"/>
    <w:rsid w:val="00292064"/>
    <w:rsid w:val="002A53B6"/>
    <w:rsid w:val="002F2EC3"/>
    <w:rsid w:val="00362DD2"/>
    <w:rsid w:val="003A6089"/>
    <w:rsid w:val="00416771"/>
    <w:rsid w:val="00421EAC"/>
    <w:rsid w:val="00427F55"/>
    <w:rsid w:val="0044279B"/>
    <w:rsid w:val="0046452C"/>
    <w:rsid w:val="004F18BC"/>
    <w:rsid w:val="004F4ECB"/>
    <w:rsid w:val="005748F2"/>
    <w:rsid w:val="005D7D8E"/>
    <w:rsid w:val="00682839"/>
    <w:rsid w:val="00686536"/>
    <w:rsid w:val="0071537A"/>
    <w:rsid w:val="00727C24"/>
    <w:rsid w:val="0074337F"/>
    <w:rsid w:val="007F655D"/>
    <w:rsid w:val="00807779"/>
    <w:rsid w:val="008541B6"/>
    <w:rsid w:val="00861287"/>
    <w:rsid w:val="00867444"/>
    <w:rsid w:val="008E1FCC"/>
    <w:rsid w:val="009406A7"/>
    <w:rsid w:val="009706E6"/>
    <w:rsid w:val="00981EB8"/>
    <w:rsid w:val="009A4343"/>
    <w:rsid w:val="009D0123"/>
    <w:rsid w:val="00A35015"/>
    <w:rsid w:val="00A4132A"/>
    <w:rsid w:val="00A430A6"/>
    <w:rsid w:val="00A726BB"/>
    <w:rsid w:val="00A914FD"/>
    <w:rsid w:val="00AB0C90"/>
    <w:rsid w:val="00AB7CDD"/>
    <w:rsid w:val="00AC08BE"/>
    <w:rsid w:val="00AE29EB"/>
    <w:rsid w:val="00AE58E2"/>
    <w:rsid w:val="00B06CCF"/>
    <w:rsid w:val="00B25F96"/>
    <w:rsid w:val="00B36552"/>
    <w:rsid w:val="00B5113D"/>
    <w:rsid w:val="00B540D9"/>
    <w:rsid w:val="00B9206B"/>
    <w:rsid w:val="00B97AFB"/>
    <w:rsid w:val="00BB1BEE"/>
    <w:rsid w:val="00BB36C4"/>
    <w:rsid w:val="00C32728"/>
    <w:rsid w:val="00C764F0"/>
    <w:rsid w:val="00C9613E"/>
    <w:rsid w:val="00D4315B"/>
    <w:rsid w:val="00DF1C1B"/>
    <w:rsid w:val="00E06E78"/>
    <w:rsid w:val="00E6018A"/>
    <w:rsid w:val="00EB2A28"/>
    <w:rsid w:val="00F375DD"/>
    <w:rsid w:val="00F44582"/>
    <w:rsid w:val="00F45118"/>
    <w:rsid w:val="00F543C2"/>
    <w:rsid w:val="00F76728"/>
    <w:rsid w:val="00F9248E"/>
    <w:rsid w:val="00F94678"/>
    <w:rsid w:val="00FD7CAF"/>
    <w:rsid w:val="00FF77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FE755"/>
  <w15:docId w15:val="{AC60A850-FC4F-4B83-96DA-D5494792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E761A7"/>
    <w:pPr>
      <w:spacing w:after="120" w:line="264" w:lineRule="auto"/>
    </w:pPr>
    <w:rPr>
      <w:spacing w:val="-3"/>
      <w:sz w:val="20"/>
    </w:rPr>
  </w:style>
  <w:style w:type="paragraph" w:styleId="Heading1">
    <w:name w:val="heading 1"/>
    <w:basedOn w:val="Normal"/>
    <w:next w:val="Normal"/>
    <w:link w:val="Heading1Char"/>
    <w:uiPriority w:val="9"/>
    <w:qFormat/>
    <w:rsid w:val="00616E05"/>
    <w:pPr>
      <w:keepNext/>
      <w:keepLines/>
      <w:spacing w:before="240" w:after="60"/>
      <w:outlineLvl w:val="0"/>
    </w:pPr>
    <w:rPr>
      <w:rFonts w:eastAsiaTheme="majorEastAsia" w:cstheme="majorBidi"/>
      <w:b/>
      <w:color w:val="0B7161" w:themeColor="text2"/>
      <w:spacing w:val="0"/>
      <w:sz w:val="28"/>
      <w:szCs w:val="32"/>
    </w:rPr>
  </w:style>
  <w:style w:type="paragraph" w:styleId="Heading2">
    <w:name w:val="heading 2"/>
    <w:basedOn w:val="Normal"/>
    <w:next w:val="Normal"/>
    <w:link w:val="Heading2Char"/>
    <w:uiPriority w:val="9"/>
    <w:unhideWhenUsed/>
    <w:qFormat/>
    <w:rsid w:val="00D01357"/>
    <w:pPr>
      <w:spacing w:before="120" w:after="60"/>
      <w:outlineLvl w:val="1"/>
    </w:pPr>
    <w:rPr>
      <w:b/>
    </w:rPr>
  </w:style>
  <w:style w:type="paragraph" w:styleId="Heading3">
    <w:name w:val="heading 3"/>
    <w:basedOn w:val="Normal"/>
    <w:next w:val="Normal"/>
    <w:link w:val="Heading3Char"/>
    <w:uiPriority w:val="9"/>
    <w:unhideWhenUsed/>
    <w:rsid w:val="00A850D2"/>
    <w:pPr>
      <w:keepNext/>
      <w:keepLines/>
      <w:spacing w:before="40" w:after="0"/>
      <w:outlineLvl w:val="2"/>
    </w:pPr>
    <w:rPr>
      <w:rFonts w:eastAsiaTheme="majorEastAsia" w:cstheme="majorBidi"/>
      <w:color w:val="0B7161" w:themeColor="text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qFormat/>
    <w:rsid w:val="00AB73CE"/>
    <w:pPr>
      <w:numPr>
        <w:numId w:val="9"/>
      </w:numPr>
      <w:spacing w:after="40"/>
    </w:pPr>
  </w:style>
  <w:style w:type="paragraph" w:styleId="ListBullet2">
    <w:name w:val="List Bullet 2"/>
    <w:basedOn w:val="Normal"/>
    <w:uiPriority w:val="99"/>
    <w:unhideWhenUsed/>
    <w:qFormat/>
    <w:rsid w:val="00AB73CE"/>
    <w:pPr>
      <w:numPr>
        <w:ilvl w:val="1"/>
        <w:numId w:val="9"/>
      </w:numPr>
      <w:contextualSpacing/>
    </w:pPr>
  </w:style>
  <w:style w:type="paragraph" w:styleId="ListNumber">
    <w:name w:val="List Number"/>
    <w:basedOn w:val="Normal"/>
    <w:uiPriority w:val="99"/>
    <w:unhideWhenUsed/>
    <w:qFormat/>
    <w:rsid w:val="00F449D6"/>
    <w:pPr>
      <w:numPr>
        <w:numId w:val="6"/>
      </w:numPr>
      <w:contextualSpacing/>
    </w:pPr>
  </w:style>
  <w:style w:type="paragraph" w:styleId="Header">
    <w:name w:val="header"/>
    <w:basedOn w:val="Normal"/>
    <w:link w:val="HeaderChar"/>
    <w:uiPriority w:val="99"/>
    <w:unhideWhenUsed/>
    <w:rsid w:val="0065293E"/>
    <w:pPr>
      <w:tabs>
        <w:tab w:val="center" w:pos="4513"/>
        <w:tab w:val="right" w:pos="9026"/>
      </w:tabs>
      <w:spacing w:after="0"/>
    </w:pPr>
  </w:style>
  <w:style w:type="character" w:customStyle="1" w:styleId="HeaderChar">
    <w:name w:val="Header Char"/>
    <w:basedOn w:val="DefaultParagraphFont"/>
    <w:link w:val="Header"/>
    <w:uiPriority w:val="99"/>
    <w:rsid w:val="0065293E"/>
  </w:style>
  <w:style w:type="paragraph" w:styleId="Footer">
    <w:name w:val="footer"/>
    <w:basedOn w:val="Normal"/>
    <w:link w:val="FooterChar"/>
    <w:uiPriority w:val="99"/>
    <w:unhideWhenUsed/>
    <w:rsid w:val="00EB166B"/>
    <w:pPr>
      <w:tabs>
        <w:tab w:val="left" w:pos="340"/>
      </w:tabs>
    </w:pPr>
    <w:rPr>
      <w:b/>
      <w:caps/>
      <w:color w:val="000000" w:themeColor="text1"/>
      <w:sz w:val="15"/>
    </w:rPr>
  </w:style>
  <w:style w:type="character" w:customStyle="1" w:styleId="FooterChar">
    <w:name w:val="Footer Char"/>
    <w:basedOn w:val="DefaultParagraphFont"/>
    <w:link w:val="Footer"/>
    <w:uiPriority w:val="99"/>
    <w:rsid w:val="00EB166B"/>
    <w:rPr>
      <w:b/>
      <w:caps/>
      <w:color w:val="000000" w:themeColor="text1"/>
      <w:sz w:val="15"/>
    </w:rPr>
  </w:style>
  <w:style w:type="table" w:styleId="TableGrid">
    <w:name w:val="Table Grid"/>
    <w:basedOn w:val="TableNormal"/>
    <w:uiPriority w:val="39"/>
    <w:rsid w:val="009319BB"/>
    <w:pPr>
      <w:spacing w:after="0" w:line="240" w:lineRule="auto"/>
    </w:pPr>
    <w:rPr>
      <w:sz w:val="17"/>
    </w:rPr>
    <w:tblPr>
      <w:tblStyleRowBandSize w:val="1"/>
      <w:tblCellMar>
        <w:top w:w="85" w:type="dxa"/>
        <w:bottom w:w="57" w:type="dxa"/>
      </w:tblCellMar>
    </w:tblPr>
    <w:tblStylePr w:type="band1Horz">
      <w:tblPr/>
      <w:tcPr>
        <w:shd w:val="clear" w:color="auto" w:fill="E5F2F0"/>
      </w:tcPr>
    </w:tblStylePr>
    <w:tblStylePr w:type="band2Horz">
      <w:tblPr/>
      <w:tcPr>
        <w:shd w:val="clear" w:color="auto" w:fill="83C9BE"/>
      </w:tcPr>
    </w:tblStylePr>
  </w:style>
  <w:style w:type="character" w:customStyle="1" w:styleId="Heading1Char">
    <w:name w:val="Heading 1 Char"/>
    <w:basedOn w:val="DefaultParagraphFont"/>
    <w:link w:val="Heading1"/>
    <w:uiPriority w:val="9"/>
    <w:rsid w:val="00616E05"/>
    <w:rPr>
      <w:rFonts w:eastAsiaTheme="majorEastAsia" w:cstheme="majorBidi"/>
      <w:b/>
      <w:color w:val="0B7161" w:themeColor="text2"/>
      <w:sz w:val="28"/>
      <w:szCs w:val="32"/>
      <w:lang w:val="en-AU"/>
    </w:rPr>
  </w:style>
  <w:style w:type="paragraph" w:styleId="Title">
    <w:name w:val="Title"/>
    <w:basedOn w:val="Normal"/>
    <w:next w:val="Normal"/>
    <w:link w:val="TitleChar"/>
    <w:uiPriority w:val="10"/>
    <w:qFormat/>
    <w:rsid w:val="0018314A"/>
    <w:pPr>
      <w:spacing w:after="480" w:line="204" w:lineRule="auto"/>
      <w:contextualSpacing/>
    </w:pPr>
    <w:rPr>
      <w:rFonts w:eastAsiaTheme="majorEastAsia" w:cstheme="majorBidi"/>
      <w:color w:val="0B7161" w:themeColor="text2"/>
      <w:kern w:val="28"/>
      <w:sz w:val="100"/>
      <w:szCs w:val="56"/>
    </w:rPr>
  </w:style>
  <w:style w:type="character" w:customStyle="1" w:styleId="TitleChar">
    <w:name w:val="Title Char"/>
    <w:basedOn w:val="DefaultParagraphFont"/>
    <w:link w:val="Title"/>
    <w:uiPriority w:val="10"/>
    <w:rsid w:val="0018314A"/>
    <w:rPr>
      <w:rFonts w:eastAsiaTheme="majorEastAsia" w:cstheme="majorBidi"/>
      <w:color w:val="0B7161" w:themeColor="text2"/>
      <w:spacing w:val="-3"/>
      <w:kern w:val="28"/>
      <w:sz w:val="100"/>
      <w:szCs w:val="56"/>
    </w:rPr>
  </w:style>
  <w:style w:type="paragraph" w:styleId="Subtitle">
    <w:name w:val="Subtitle"/>
    <w:basedOn w:val="Normal"/>
    <w:next w:val="Normal"/>
    <w:link w:val="SubtitleChar"/>
    <w:uiPriority w:val="11"/>
    <w:qFormat/>
    <w:rsid w:val="0064690B"/>
    <w:pPr>
      <w:numPr>
        <w:ilvl w:val="1"/>
      </w:numPr>
      <w:spacing w:before="120" w:after="0" w:line="216" w:lineRule="auto"/>
    </w:pPr>
    <w:rPr>
      <w:rFonts w:eastAsiaTheme="minorEastAsia"/>
      <w:color w:val="FFFFFF" w:themeColor="background1"/>
      <w:sz w:val="40"/>
    </w:rPr>
  </w:style>
  <w:style w:type="character" w:customStyle="1" w:styleId="SubtitleChar">
    <w:name w:val="Subtitle Char"/>
    <w:basedOn w:val="DefaultParagraphFont"/>
    <w:link w:val="Subtitle"/>
    <w:uiPriority w:val="11"/>
    <w:rsid w:val="0064690B"/>
    <w:rPr>
      <w:rFonts w:eastAsiaTheme="minorEastAsia"/>
      <w:color w:val="FFFFFF" w:themeColor="background1"/>
      <w:sz w:val="40"/>
    </w:rPr>
  </w:style>
  <w:style w:type="paragraph" w:customStyle="1" w:styleId="Locations">
    <w:name w:val="Locations"/>
    <w:basedOn w:val="Normal"/>
    <w:link w:val="LocationsChar"/>
    <w:rsid w:val="005A443D"/>
    <w:pPr>
      <w:framePr w:wrap="around" w:vAnchor="page" w:hAnchor="page" w:yAlign="top"/>
      <w:spacing w:before="60" w:after="0"/>
      <w:suppressOverlap/>
    </w:pPr>
    <w:rPr>
      <w:rFonts w:asciiTheme="majorHAnsi" w:hAnsiTheme="majorHAnsi"/>
      <w:color w:val="FFFFFF" w:themeColor="background1"/>
      <w:spacing w:val="4"/>
      <w:sz w:val="22"/>
    </w:rPr>
  </w:style>
  <w:style w:type="table" w:customStyle="1" w:styleId="HeaderTable">
    <w:name w:val="HeaderTable"/>
    <w:basedOn w:val="TableNormal"/>
    <w:uiPriority w:val="99"/>
    <w:rsid w:val="00E4240E"/>
    <w:pPr>
      <w:spacing w:after="0" w:line="240" w:lineRule="auto"/>
    </w:pPr>
    <w:tblPr/>
  </w:style>
  <w:style w:type="character" w:customStyle="1" w:styleId="LocationsChar">
    <w:name w:val="Locations Char"/>
    <w:basedOn w:val="DefaultParagraphFont"/>
    <w:link w:val="Locations"/>
    <w:rsid w:val="005A443D"/>
    <w:rPr>
      <w:rFonts w:asciiTheme="majorHAnsi" w:hAnsiTheme="majorHAnsi"/>
      <w:color w:val="FFFFFF" w:themeColor="background1"/>
      <w:spacing w:val="4"/>
    </w:rPr>
  </w:style>
  <w:style w:type="character" w:styleId="PlaceholderText">
    <w:name w:val="Placeholder Text"/>
    <w:basedOn w:val="DefaultParagraphFont"/>
    <w:uiPriority w:val="99"/>
    <w:semiHidden/>
    <w:rsid w:val="00503F6E"/>
    <w:rPr>
      <w:color w:val="808080"/>
    </w:rPr>
  </w:style>
  <w:style w:type="paragraph" w:styleId="NoSpacing">
    <w:name w:val="No Spacing"/>
    <w:uiPriority w:val="1"/>
    <w:qFormat/>
    <w:rsid w:val="00EB005E"/>
    <w:pPr>
      <w:spacing w:after="0" w:line="240" w:lineRule="auto"/>
    </w:pPr>
    <w:rPr>
      <w:sz w:val="20"/>
    </w:rPr>
  </w:style>
  <w:style w:type="paragraph" w:customStyle="1" w:styleId="Introduction">
    <w:name w:val="Introduction"/>
    <w:basedOn w:val="Normal"/>
    <w:link w:val="IntroductionChar"/>
    <w:uiPriority w:val="7"/>
    <w:qFormat/>
    <w:rsid w:val="005259C9"/>
    <w:pPr>
      <w:spacing w:after="400" w:line="240" w:lineRule="auto"/>
      <w:ind w:right="1134"/>
    </w:pPr>
    <w:rPr>
      <w:color w:val="0B7161" w:themeColor="text2"/>
      <w:spacing w:val="0"/>
      <w:sz w:val="36"/>
    </w:rPr>
  </w:style>
  <w:style w:type="numbering" w:customStyle="1" w:styleId="Bullets">
    <w:name w:val="Bullets"/>
    <w:uiPriority w:val="99"/>
    <w:rsid w:val="00AB73CE"/>
    <w:pPr>
      <w:numPr>
        <w:numId w:val="9"/>
      </w:numPr>
    </w:pPr>
  </w:style>
  <w:style w:type="character" w:customStyle="1" w:styleId="IntroductionChar">
    <w:name w:val="Introduction Char"/>
    <w:basedOn w:val="DefaultParagraphFont"/>
    <w:link w:val="Introduction"/>
    <w:uiPriority w:val="7"/>
    <w:rsid w:val="005259C9"/>
    <w:rPr>
      <w:color w:val="0B7161" w:themeColor="text2"/>
      <w:sz w:val="36"/>
      <w:lang w:val="en-AU"/>
    </w:rPr>
  </w:style>
  <w:style w:type="paragraph" w:customStyle="1" w:styleId="Note">
    <w:name w:val="Note"/>
    <w:basedOn w:val="Normal"/>
    <w:link w:val="NoteChar"/>
    <w:uiPriority w:val="13"/>
    <w:qFormat/>
    <w:rsid w:val="00035442"/>
    <w:pPr>
      <w:spacing w:before="240" w:after="160"/>
      <w:ind w:left="142" w:hanging="142"/>
    </w:pPr>
    <w:rPr>
      <w:color w:val="7F7F7F" w:themeColor="text1" w:themeTint="80"/>
      <w:sz w:val="16"/>
    </w:rPr>
  </w:style>
  <w:style w:type="paragraph" w:customStyle="1" w:styleId="FooterSmall">
    <w:name w:val="Footer Small"/>
    <w:basedOn w:val="Footer"/>
    <w:rsid w:val="00837E27"/>
    <w:rPr>
      <w:b w:val="0"/>
      <w:color w:val="7F7F7F" w:themeColor="text1" w:themeTint="80"/>
      <w:sz w:val="13"/>
    </w:rPr>
  </w:style>
  <w:style w:type="character" w:customStyle="1" w:styleId="NoteChar">
    <w:name w:val="Note Char"/>
    <w:basedOn w:val="DefaultParagraphFont"/>
    <w:link w:val="Note"/>
    <w:uiPriority w:val="13"/>
    <w:rsid w:val="006C2438"/>
    <w:rPr>
      <w:color w:val="7F7F7F" w:themeColor="text1" w:themeTint="80"/>
      <w:spacing w:val="-3"/>
      <w:sz w:val="16"/>
      <w:lang w:val="en-AU"/>
    </w:rPr>
  </w:style>
  <w:style w:type="table" w:styleId="TableGridLight">
    <w:name w:val="Grid Table Light"/>
    <w:basedOn w:val="TableNormal"/>
    <w:uiPriority w:val="40"/>
    <w:rsid w:val="00996A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Normal"/>
    <w:uiPriority w:val="7"/>
    <w:qFormat/>
    <w:rsid w:val="00996AA5"/>
    <w:pPr>
      <w:spacing w:after="0"/>
    </w:pPr>
    <w:rPr>
      <w:sz w:val="17"/>
    </w:rPr>
  </w:style>
  <w:style w:type="character" w:customStyle="1" w:styleId="Heading2Char">
    <w:name w:val="Heading 2 Char"/>
    <w:basedOn w:val="DefaultParagraphFont"/>
    <w:link w:val="Heading2"/>
    <w:uiPriority w:val="9"/>
    <w:rsid w:val="00D01357"/>
    <w:rPr>
      <w:b/>
      <w:sz w:val="18"/>
    </w:rPr>
  </w:style>
  <w:style w:type="character" w:styleId="Strong">
    <w:name w:val="Strong"/>
    <w:basedOn w:val="DefaultParagraphFont"/>
    <w:uiPriority w:val="22"/>
    <w:qFormat/>
    <w:rsid w:val="00D01357"/>
    <w:rPr>
      <w:b/>
      <w:bCs/>
    </w:rPr>
  </w:style>
  <w:style w:type="character" w:customStyle="1" w:styleId="White">
    <w:name w:val="White"/>
    <w:basedOn w:val="DefaultParagraphFont"/>
    <w:uiPriority w:val="1"/>
    <w:qFormat/>
    <w:rsid w:val="00845E51"/>
    <w:rPr>
      <w:color w:val="FFFFFF" w:themeColor="background1"/>
    </w:rPr>
  </w:style>
  <w:style w:type="table" w:customStyle="1" w:styleId="Blank">
    <w:name w:val="Blank"/>
    <w:basedOn w:val="TableNormal"/>
    <w:uiPriority w:val="99"/>
    <w:rsid w:val="00E952CA"/>
    <w:pPr>
      <w:spacing w:after="0" w:line="240" w:lineRule="auto"/>
    </w:pPr>
    <w:tblPr>
      <w:tblCellMar>
        <w:left w:w="0" w:type="dxa"/>
        <w:right w:w="0" w:type="dxa"/>
      </w:tblCellMar>
    </w:tblPr>
  </w:style>
  <w:style w:type="character" w:customStyle="1" w:styleId="Heading3Char">
    <w:name w:val="Heading 3 Char"/>
    <w:basedOn w:val="DefaultParagraphFont"/>
    <w:link w:val="Heading3"/>
    <w:uiPriority w:val="9"/>
    <w:rsid w:val="00A850D2"/>
    <w:rPr>
      <w:rFonts w:eastAsiaTheme="majorEastAsia" w:cstheme="majorBidi"/>
      <w:color w:val="0B7161" w:themeColor="text2"/>
      <w:spacing w:val="-3"/>
      <w:sz w:val="20"/>
      <w:szCs w:val="24"/>
      <w:lang w:val="en-AU"/>
    </w:rPr>
  </w:style>
  <w:style w:type="paragraph" w:styleId="Quote">
    <w:name w:val="Quote"/>
    <w:basedOn w:val="Normal"/>
    <w:link w:val="QuoteChar"/>
    <w:uiPriority w:val="29"/>
    <w:qFormat/>
    <w:rsid w:val="00E2326E"/>
    <w:pPr>
      <w:pBdr>
        <w:top w:val="single" w:sz="24" w:space="6" w:color="0B7161" w:themeColor="text2"/>
        <w:left w:val="single" w:sz="24" w:space="8" w:color="0B7161" w:themeColor="text2"/>
        <w:bottom w:val="single" w:sz="24" w:space="6" w:color="0B7161" w:themeColor="text2"/>
        <w:right w:val="single" w:sz="24" w:space="8" w:color="0B7161" w:themeColor="text2"/>
      </w:pBdr>
      <w:spacing w:before="360" w:after="360" w:line="276" w:lineRule="auto"/>
      <w:ind w:left="397" w:right="4536" w:hanging="170"/>
    </w:pPr>
    <w:rPr>
      <w:iCs/>
      <w:color w:val="0B7161" w:themeColor="text2"/>
      <w:sz w:val="40"/>
    </w:rPr>
  </w:style>
  <w:style w:type="character" w:customStyle="1" w:styleId="QuoteChar">
    <w:name w:val="Quote Char"/>
    <w:basedOn w:val="DefaultParagraphFont"/>
    <w:link w:val="Quote"/>
    <w:uiPriority w:val="29"/>
    <w:rsid w:val="00E2326E"/>
    <w:rPr>
      <w:iCs/>
      <w:color w:val="0B7161" w:themeColor="text2"/>
      <w:spacing w:val="-3"/>
      <w:sz w:val="40"/>
      <w:lang w:val="en-AU"/>
    </w:rPr>
  </w:style>
  <w:style w:type="paragraph" w:styleId="ListParagraph">
    <w:name w:val="List Paragraph"/>
    <w:basedOn w:val="Normal"/>
    <w:uiPriority w:val="34"/>
    <w:rsid w:val="00527A2E"/>
    <w:pPr>
      <w:ind w:left="170"/>
      <w:contextualSpacing/>
    </w:pPr>
  </w:style>
  <w:style w:type="numbering" w:customStyle="1" w:styleId="Numbers">
    <w:name w:val="Numbers"/>
    <w:uiPriority w:val="99"/>
    <w:rsid w:val="00527A2E"/>
    <w:pPr>
      <w:numPr>
        <w:numId w:val="12"/>
      </w:numPr>
    </w:pPr>
  </w:style>
  <w:style w:type="paragraph" w:styleId="NormalWeb">
    <w:name w:val="Normal (Web)"/>
    <w:basedOn w:val="Normal"/>
    <w:uiPriority w:val="99"/>
    <w:semiHidden/>
    <w:unhideWhenUsed/>
    <w:rsid w:val="00213454"/>
    <w:pPr>
      <w:spacing w:before="100" w:beforeAutospacing="1" w:after="100" w:afterAutospacing="1"/>
    </w:pPr>
    <w:rPr>
      <w:rFonts w:ascii="Times New Roman" w:eastAsiaTheme="minorEastAsia" w:hAnsi="Times New Roman" w:cs="Times New Roman"/>
      <w:spacing w:val="0"/>
      <w:sz w:val="24"/>
      <w:szCs w:val="24"/>
      <w:lang w:eastAsia="en-AU"/>
    </w:rPr>
  </w:style>
  <w:style w:type="character" w:styleId="IntenseReference">
    <w:name w:val="Intense Reference"/>
    <w:basedOn w:val="DefaultParagraphFont"/>
    <w:uiPriority w:val="32"/>
    <w:semiHidden/>
    <w:rsid w:val="0018314A"/>
    <w:rPr>
      <w:b/>
      <w:bCs/>
      <w:smallCaps/>
      <w:color w:val="0B7161" w:themeColor="text2"/>
      <w:spacing w:val="5"/>
    </w:rPr>
  </w:style>
  <w:style w:type="paragraph" w:styleId="IntenseQuote">
    <w:name w:val="Intense Quote"/>
    <w:basedOn w:val="Normal"/>
    <w:next w:val="Normal"/>
    <w:link w:val="IntenseQuoteChar"/>
    <w:uiPriority w:val="30"/>
    <w:semiHidden/>
    <w:rsid w:val="0018314A"/>
    <w:pPr>
      <w:pBdr>
        <w:top w:val="single" w:sz="4" w:space="10" w:color="58BCAF" w:themeColor="accent1"/>
        <w:bottom w:val="single" w:sz="4" w:space="10" w:color="58BCAF" w:themeColor="accent1"/>
      </w:pBdr>
      <w:spacing w:before="360" w:after="360"/>
      <w:ind w:left="864" w:right="864"/>
      <w:jc w:val="center"/>
    </w:pPr>
    <w:rPr>
      <w:i/>
      <w:iCs/>
      <w:color w:val="0B7161" w:themeColor="text2"/>
    </w:rPr>
  </w:style>
  <w:style w:type="character" w:customStyle="1" w:styleId="IntenseQuoteChar">
    <w:name w:val="Intense Quote Char"/>
    <w:basedOn w:val="DefaultParagraphFont"/>
    <w:link w:val="IntenseQuote"/>
    <w:uiPriority w:val="30"/>
    <w:semiHidden/>
    <w:rsid w:val="005945C9"/>
    <w:rPr>
      <w:i/>
      <w:iCs/>
      <w:color w:val="0B7161" w:themeColor="text2"/>
      <w:spacing w:val="-3"/>
      <w:sz w:val="20"/>
      <w:lang w:val="en-AU"/>
    </w:rPr>
  </w:style>
  <w:style w:type="character" w:styleId="IntenseEmphasis">
    <w:name w:val="Intense Emphasis"/>
    <w:basedOn w:val="DefaultParagraphFont"/>
    <w:uiPriority w:val="21"/>
    <w:semiHidden/>
    <w:rsid w:val="0018314A"/>
    <w:rPr>
      <w:i/>
      <w:iCs/>
      <w:color w:val="0B7161" w:themeColor="text2"/>
    </w:rPr>
  </w:style>
  <w:style w:type="table" w:customStyle="1" w:styleId="Deakin">
    <w:name w:val="Deakin"/>
    <w:basedOn w:val="TableGrid"/>
    <w:uiPriority w:val="99"/>
    <w:rsid w:val="00C27C89"/>
    <w:rPr>
      <w:sz w:val="22"/>
    </w:rPr>
    <w:tblPr>
      <w:tblCellMar>
        <w:top w:w="142" w:type="dxa"/>
        <w:bottom w:w="113" w:type="dxa"/>
      </w:tblCellMar>
    </w:tblPr>
    <w:tcPr>
      <w:shd w:val="clear" w:color="auto" w:fill="E1E1E1" w:themeFill="accent6"/>
    </w:tcPr>
    <w:tblStylePr w:type="firstRow">
      <w:rPr>
        <w:b/>
      </w:rPr>
      <w:tblPr/>
      <w:tcPr>
        <w:shd w:val="clear" w:color="auto" w:fill="58BCAF" w:themeFill="accent1"/>
      </w:tcPr>
    </w:tblStylePr>
    <w:tblStylePr w:type="band1Horz">
      <w:tblPr/>
      <w:tcPr>
        <w:shd w:val="clear" w:color="auto" w:fill="F2F2F2" w:themeFill="background1" w:themeFillShade="F2"/>
      </w:tcPr>
    </w:tblStylePr>
    <w:tblStylePr w:type="band2Horz">
      <w:tblPr/>
      <w:tcPr>
        <w:shd w:val="clear" w:color="auto" w:fill="E1E1E1" w:themeFill="accent6"/>
      </w:tcPr>
    </w:tblStylePr>
  </w:style>
  <w:style w:type="paragraph" w:customStyle="1" w:styleId="ImagePlaceholder">
    <w:name w:val="Image Placeholder"/>
    <w:basedOn w:val="Normal"/>
    <w:rsid w:val="003C258E"/>
    <w:pPr>
      <w:framePr w:w="6441" w:h="5438" w:hRule="exact" w:wrap="around" w:vAnchor="page" w:hAnchor="page" w:xAlign="right" w:y="8081" w:anchorLock="1"/>
    </w:pPr>
  </w:style>
  <w:style w:type="paragraph" w:customStyle="1" w:styleId="ImageCaption">
    <w:name w:val="Image Caption"/>
    <w:basedOn w:val="Normal"/>
    <w:rsid w:val="00F37F87"/>
    <w:pPr>
      <w:spacing w:after="0"/>
    </w:pPr>
    <w:rPr>
      <w:sz w:val="14"/>
    </w:rPr>
  </w:style>
  <w:style w:type="paragraph" w:customStyle="1" w:styleId="FooterRight">
    <w:name w:val="Footer Right"/>
    <w:basedOn w:val="Footer"/>
    <w:rsid w:val="002748A8"/>
    <w:pPr>
      <w:framePr w:w="3402" w:h="726" w:hRule="exact" w:wrap="around" w:vAnchor="page" w:hAnchor="page" w:xAlign="right" w:yAlign="bottom" w:anchorLock="1"/>
      <w:ind w:right="567"/>
      <w:jc w:val="right"/>
    </w:pPr>
    <w:rPr>
      <w:b w:val="0"/>
      <w:caps w:val="0"/>
      <w:noProof/>
      <w:spacing w:val="0"/>
      <w:sz w:val="13"/>
    </w:rPr>
  </w:style>
  <w:style w:type="paragraph" w:customStyle="1" w:styleId="Quote2">
    <w:name w:val="Quote 2"/>
    <w:basedOn w:val="Normal"/>
    <w:uiPriority w:val="29"/>
    <w:rsid w:val="00125616"/>
    <w:pPr>
      <w:numPr>
        <w:numId w:val="24"/>
      </w:numPr>
    </w:pPr>
    <w:rPr>
      <w:b/>
      <w:sz w:val="38"/>
    </w:rPr>
  </w:style>
  <w:style w:type="numbering" w:customStyle="1" w:styleId="QuoteStyle">
    <w:name w:val="Quote Style"/>
    <w:uiPriority w:val="99"/>
    <w:rsid w:val="00125616"/>
    <w:pPr>
      <w:numPr>
        <w:numId w:val="18"/>
      </w:numPr>
    </w:pPr>
  </w:style>
  <w:style w:type="paragraph" w:customStyle="1" w:styleId="Intro-OneColumn">
    <w:name w:val="Intro - One Column"/>
    <w:basedOn w:val="Normal"/>
    <w:rsid w:val="006C108B"/>
    <w:pPr>
      <w:framePr w:wrap="around" w:hAnchor="text"/>
      <w:spacing w:after="160" w:line="240" w:lineRule="auto"/>
      <w:contextualSpacing/>
    </w:pPr>
    <w:rPr>
      <w:b/>
      <w:color w:val="0B7161" w:themeColor="text2"/>
      <w:spacing w:val="0"/>
      <w:sz w:val="36"/>
    </w:rPr>
  </w:style>
  <w:style w:type="paragraph" w:customStyle="1" w:styleId="ImagePlaceholder2">
    <w:name w:val="Image Placeholder 2"/>
    <w:basedOn w:val="Normal"/>
    <w:rsid w:val="0012090B"/>
    <w:pPr>
      <w:framePr w:w="11368" w:h="8307" w:hRule="exact" w:wrap="around" w:vAnchor="page" w:hAnchor="page" w:xAlign="right" w:yAlign="bottom" w:anchorLock="1"/>
    </w:pPr>
  </w:style>
  <w:style w:type="paragraph" w:customStyle="1" w:styleId="FooterRight-WhiteVersion">
    <w:name w:val="Footer Right - White Version"/>
    <w:basedOn w:val="FooterRight"/>
    <w:rsid w:val="00CE2880"/>
    <w:pPr>
      <w:framePr w:w="0" w:hRule="auto" w:wrap="auto" w:vAnchor="margin" w:hAnchor="text" w:xAlign="left" w:yAlign="inline"/>
    </w:pPr>
    <w:rPr>
      <w:color w:val="C74298" w:themeColor="accent5"/>
    </w:rPr>
  </w:style>
  <w:style w:type="paragraph" w:customStyle="1" w:styleId="FooterPlaceholder">
    <w:name w:val="Footer Placeholder"/>
    <w:basedOn w:val="Footer"/>
    <w:rsid w:val="009909B7"/>
    <w:pPr>
      <w:framePr w:w="2835" w:h="454" w:hRule="exact" w:wrap="around" w:vAnchor="page" w:hAnchor="margin" w:y="16104" w:anchorLock="1"/>
    </w:pPr>
    <w:rPr>
      <w:color w:val="FFFFFF" w:themeColor="background1"/>
    </w:rPr>
  </w:style>
  <w:style w:type="paragraph" w:customStyle="1" w:styleId="Footer-White">
    <w:name w:val="Footer - White"/>
    <w:basedOn w:val="Normal"/>
    <w:rsid w:val="00CE2880"/>
    <w:pPr>
      <w:tabs>
        <w:tab w:val="left" w:pos="340"/>
      </w:tabs>
    </w:pPr>
    <w:rPr>
      <w:b/>
      <w:caps/>
      <w:color w:val="C74298" w:themeColor="accent5"/>
      <w:sz w:val="15"/>
    </w:rPr>
  </w:style>
  <w:style w:type="paragraph" w:customStyle="1" w:styleId="Intro-OneColumn2">
    <w:name w:val="Intro - One Column 2"/>
    <w:basedOn w:val="Intro-OneColumn"/>
    <w:rsid w:val="00ED63C2"/>
    <w:pPr>
      <w:framePr w:h="1247" w:hRule="exact" w:wrap="around"/>
    </w:pPr>
  </w:style>
  <w:style w:type="paragraph" w:customStyle="1" w:styleId="Heading1-NoSpace">
    <w:name w:val="Heading 1 - No Space"/>
    <w:basedOn w:val="Heading1"/>
    <w:uiPriority w:val="9"/>
    <w:rsid w:val="00485BA4"/>
    <w:pPr>
      <w:spacing w:before="120"/>
    </w:pPr>
  </w:style>
  <w:style w:type="paragraph" w:customStyle="1" w:styleId="PageHeading">
    <w:name w:val="Page Heading"/>
    <w:basedOn w:val="Introduction"/>
    <w:uiPriority w:val="8"/>
    <w:qFormat/>
    <w:rsid w:val="005259C9"/>
    <w:pPr>
      <w:pageBreakBefore/>
      <w:spacing w:after="600"/>
    </w:pPr>
    <w:rPr>
      <w:sz w:val="44"/>
    </w:rPr>
  </w:style>
  <w:style w:type="table" w:customStyle="1" w:styleId="Deakincall-outtext">
    <w:name w:val="Deakin call-out text"/>
    <w:basedOn w:val="TableNormal"/>
    <w:uiPriority w:val="99"/>
    <w:rsid w:val="00E2326E"/>
    <w:pPr>
      <w:spacing w:after="0" w:line="240" w:lineRule="auto"/>
    </w:pPr>
    <w:rPr>
      <w:color w:val="0B7161" w:themeColor="text2"/>
      <w:sz w:val="32"/>
    </w:rPr>
    <w:tblPr>
      <w:tblBorders>
        <w:top w:val="single" w:sz="24" w:space="0" w:color="0B7161" w:themeColor="text2"/>
        <w:left w:val="single" w:sz="24" w:space="0" w:color="0B7161" w:themeColor="text2"/>
        <w:bottom w:val="single" w:sz="24" w:space="0" w:color="0B7161" w:themeColor="text2"/>
        <w:right w:val="single" w:sz="24" w:space="0" w:color="0B7161" w:themeColor="text2"/>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Emphasis">
    <w:name w:val="Emphasis"/>
    <w:basedOn w:val="DefaultParagraphFont"/>
    <w:uiPriority w:val="20"/>
    <w:qFormat/>
    <w:rsid w:val="008674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760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Deakin - New">
      <a:dk1>
        <a:sysClr val="windowText" lastClr="000000"/>
      </a:dk1>
      <a:lt1>
        <a:sysClr val="window" lastClr="FFFFFF"/>
      </a:lt1>
      <a:dk2>
        <a:srgbClr val="0B7161"/>
      </a:dk2>
      <a:lt2>
        <a:srgbClr val="FFFFFF"/>
      </a:lt2>
      <a:accent1>
        <a:srgbClr val="58BCAF"/>
      </a:accent1>
      <a:accent2>
        <a:srgbClr val="FFD923"/>
      </a:accent2>
      <a:accent3>
        <a:srgbClr val="FF9300"/>
      </a:accent3>
      <a:accent4>
        <a:srgbClr val="007D98"/>
      </a:accent4>
      <a:accent5>
        <a:srgbClr val="C74298"/>
      </a:accent5>
      <a:accent6>
        <a:srgbClr val="E1E1E1"/>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7</Pages>
  <Words>854</Words>
  <Characters>4873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Lesson Review: Module Summary</vt:lpstr>
    </vt:vector>
  </TitlesOfParts>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Review: Module Summary</dc:title>
  <dc:creator>SHILPA SHARMA</dc:creator>
  <cp:keywords/>
  <cp:lastModifiedBy>SHILPA SHARMA</cp:lastModifiedBy>
  <cp:revision>72</cp:revision>
  <dcterms:created xsi:type="dcterms:W3CDTF">2024-05-18T09:55:00Z</dcterms:created>
  <dcterms:modified xsi:type="dcterms:W3CDTF">2024-05-18T13:40:00Z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enter">
    <vt:lpwstr>False</vt:lpwstr>
  </property>
  <property fmtid="{D5CDD505-2E9C-101B-9397-08002B2CF9AE}" pid="3" name="colorlinks">
    <vt:lpwstr>True</vt:lpwstr>
  </property>
  <property fmtid="{D5CDD505-2E9C-101B-9397-08002B2CF9AE}" pid="4" name="controls">
    <vt:lpwstr>False</vt:lpwstr>
  </property>
  <property fmtid="{D5CDD505-2E9C-101B-9397-08002B2CF9AE}" pid="5" name="css">
    <vt:lpwstr/>
  </property>
  <property fmtid="{D5CDD505-2E9C-101B-9397-08002B2CF9AE}" pid="6" name="documentclass">
    <vt:lpwstr>scrartcl</vt:lpwstr>
  </property>
  <property fmtid="{D5CDD505-2E9C-101B-9397-08002B2CF9AE}" pid="7" name="fontsize">
    <vt:lpwstr>12pt</vt:lpwstr>
  </property>
  <property fmtid="{D5CDD505-2E9C-101B-9397-08002B2CF9AE}" pid="8" name="hash">
    <vt:lpwstr>True</vt:lpwstr>
  </property>
  <property fmtid="{D5CDD505-2E9C-101B-9397-08002B2CF9AE}" pid="9" name="header-includes">
    <vt:lpwstr/>
  </property>
  <property fmtid="{D5CDD505-2E9C-101B-9397-08002B2CF9AE}" pid="10" name="height">
    <vt:lpwstr>900</vt:lpwstr>
  </property>
  <property fmtid="{D5CDD505-2E9C-101B-9397-08002B2CF9AE}" pid="11" name="history">
    <vt:lpwstr>True</vt:lpwstr>
  </property>
  <property fmtid="{D5CDD505-2E9C-101B-9397-08002B2CF9AE}" pid="12" name="mainfont">
    <vt:lpwstr>Carlito</vt:lpwstr>
  </property>
  <property fmtid="{D5CDD505-2E9C-101B-9397-08002B2CF9AE}" pid="13" name="numbersections">
    <vt:lpwstr>True</vt:lpwstr>
  </property>
  <property fmtid="{D5CDD505-2E9C-101B-9397-08002B2CF9AE}" pid="14" name="papersize">
    <vt:lpwstr>a4</vt:lpwstr>
  </property>
  <property fmtid="{D5CDD505-2E9C-101B-9397-08002B2CF9AE}" pid="15" name="progress">
    <vt:lpwstr>True</vt:lpwstr>
  </property>
  <property fmtid="{D5CDD505-2E9C-101B-9397-08002B2CF9AE}" pid="16" name="revealjs-url">
    <vt:lpwstr>../../reveal.js</vt:lpwstr>
  </property>
  <property fmtid="{D5CDD505-2E9C-101B-9397-08002B2CF9AE}" pid="17" name="stem">
    <vt:lpwstr>/content/enforced/1031705-SIT192_TRI-1_2021</vt:lpwstr>
  </property>
  <property fmtid="{D5CDD505-2E9C-101B-9397-08002B2CF9AE}" pid="18" name="transition">
    <vt:lpwstr>slide</vt:lpwstr>
  </property>
  <property fmtid="{D5CDD505-2E9C-101B-9397-08002B2CF9AE}" pid="19" name="unit_id">
    <vt:lpwstr/>
  </property>
  <property fmtid="{D5CDD505-2E9C-101B-9397-08002B2CF9AE}" pid="20" name="viewport">
    <vt:lpwstr>width=device-width, initial-scale=1, maximum-scale=1</vt:lpwstr>
  </property>
  <property fmtid="{D5CDD505-2E9C-101B-9397-08002B2CF9AE}" pid="21" name="width">
    <vt:lpwstr>1200</vt:lpwstr>
  </property>
</Properties>
</file>