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7BE4175">
      <w:pPr>
        <w:pStyle w:val="style0"/>
        <w:spacing w:before="0" w:after="0"/>
        <w:rPr/>
      </w:pPr>
      <w:r>
        <w:rPr/>
        <mc:AlternateContent>
          <mc:Choice Requires="wps">
            <w:drawing>
              <wp:anchor distT="0" distB="0" distL="0" distR="0" simplePos="false" relativeHeight="2" behindDoc="false" locked="false" layoutInCell="true" allowOverlap="true">
                <wp:simplePos x="0" y="0"/>
                <wp:positionH relativeFrom="page">
                  <wp:posOffset>1037590</wp:posOffset>
                </wp:positionH>
                <wp:positionV relativeFrom="page">
                  <wp:posOffset>6866255</wp:posOffset>
                </wp:positionV>
                <wp:extent cx="1712446" cy="264393"/>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12446" cy="264393"/>
                        </a:xfrm>
                        <a:prstGeom prst="rect"/>
                        <a:solidFill>
                          <a:srgbClr val="ffffff"/>
                        </a:solidFill>
                        <a:ln cmpd="sng" cap="flat" w="9525">
                          <a:solidFill>
                            <a:srgbClr val="000000"/>
                          </a:solidFill>
                          <a:prstDash val="solid"/>
                          <a:round/>
                          <a:headEnd/>
                          <a:tailEnd/>
                        </a:ln>
                      </wps:spPr>
                      <wps:txbx id="1028">
                        <w:txbxContent>
                          <w:p>
                            <w:pPr>
                              <w:jc w:val="left"/>
                              <w:rPr/>
                            </w:pPr>
                            <w:r>
                              <w:rPr>
                                <w:lang w:val="en-US"/>
                              </w:rPr>
                              <w:t>A JASWANTH REDDY (192412513)</w:t>
                            </w:r>
                          </w:p>
                        </w:txbxContent>
                      </wps:txbx>
                      <wps:bodyPr>
                        <a:noAutofit/>
                      </wps:bodyPr>
                    </wps:wsp>
                  </a:graphicData>
                </a:graphic>
              </wp:anchor>
            </w:drawing>
          </mc:Choice>
          <mc:Fallback>
            <w:pict>
              <v:shapetype id="_x0000_t202" coordsize="21600,21600" o:spt="202" path="m,l,21600r21600,l21600,xe">
                <v:stroke joinstyle="miter"/>
                <v:path gradientshapeok="t" o:connecttype="rect"/>
              </v:shapetype>
              <v:shape id="1028" type="#_x0000_t202" style="position:absolute;margin-left:81.7pt;margin-top:540.65pt;width:134.84pt;height:20.82pt;z-index:2;mso-position-horizontal-relative:page;mso-position-vertical-relative:page;mso-width-relative:page;mso-height-relative:page;mso-wrap-distance-left:0.0pt;mso-wrap-distance-right:0.0pt;visibility:visible;">
                <v:fill/>
                <v:textbox style="mso-fit-text-to-shape:true;">
                  <w:txbxContent>
                    <w:p>
                      <w:pPr>
                        <w:jc w:val="left"/>
                        <w:rPr/>
                      </w:pPr>
                      <w:r>
                        <w:rPr>
                          <w:lang w:val="en-US"/>
                        </w:rPr>
                        <w:t>A JASWANTH REDDY (192412513)</w:t>
                      </w:r>
                    </w:p>
                  </w:txbxContent>
                </v:textbox>
              </v:shape>
            </w:pict>
          </mc:Fallback>
        </mc:AlternateContent>
      </w:r>
      <w:r>
        <w:rPr/>
        <w:drawing>
          <wp:inline distL="0" distT="0" distB="0" distR="0">
            <wp:extent cx="7562849" cy="10696575"/>
            <wp:effectExtent l="0" t="0" r="0" b="0"/>
            <wp:docPr id="1026" name="cover" descr="Assessment Tool 1 front pag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cover"/>
                    <pic:cNvPicPr/>
                  </pic:nvPicPr>
                  <pic:blipFill>
                    <a:blip r:embed="rId2" cstate="print"/>
                    <a:srcRect l="0" t="0" r="0" b="0"/>
                    <a:stretch/>
                  </pic:blipFill>
                  <pic:spPr>
                    <a:xfrm rot="0">
                      <a:off x="0" y="0"/>
                      <a:ext cx="7562849" cy="10696575"/>
                    </a:xfrm>
                    <a:prstGeom prst="rect"/>
                  </pic:spPr>
                </pic:pic>
              </a:graphicData>
            </a:graphic>
          </wp:inline>
        </w:drawing>
      </w:r>
    </w:p>
    <w:p w14:paraId="4405FCAF">
      <w:pPr>
        <w:pStyle w:val="style0"/>
        <w:rPr/>
        <w:sectPr>
          <w:pgSz w:w="11906" w:h="16838" w:orient="portrait"/>
          <w:pgMar w:top="0" w:right="0" w:bottom="0" w:left="0" w:header="0" w:footer="0" w:gutter="0"/>
          <w:docGrid w:linePitch="360"/>
        </w:sectPr>
      </w:pPr>
    </w:p>
    <w:p w14:paraId="9F92E12E">
      <w:pPr>
        <w:pStyle w:val="style0"/>
        <w:spacing w:after="120"/>
        <w:jc w:val="center"/>
        <w:rPr/>
      </w:pPr>
      <w:r>
        <w:rPr>
          <w:rFonts w:ascii="Arial" w:cs="Arial" w:eastAsia="Arial" w:hAnsi="Arial"/>
          <w:sz w:val="22"/>
          <w:szCs w:val="22"/>
        </w:rPr>
        <w:t>Annexure A</w:t>
      </w:r>
    </w:p>
    <w:p w14:paraId="AE069702">
      <w:pPr>
        <w:pStyle w:val="style0"/>
        <w:spacing w:after="360"/>
        <w:jc w:val="center"/>
        <w:rPr/>
      </w:pPr>
      <w:r>
        <w:rPr>
          <w:rFonts w:ascii="Arial" w:cs="Arial" w:eastAsia="Arial" w:hAnsi="Arial"/>
          <w:b/>
          <w:bCs/>
          <w:sz w:val="26"/>
          <w:szCs w:val="26"/>
          <w:u w:val="single"/>
        </w:rPr>
        <w:t>Analytical Problem Solving</w:t>
      </w:r>
    </w:p>
    <w:p w14:paraId="8DAA6783">
      <w:pPr>
        <w:pStyle w:val="style0"/>
        <w:keepNext/>
        <w:spacing w:before="0" w:after="200"/>
        <w:rPr/>
      </w:pPr>
      <w:r>
        <w:rPr>
          <w:rFonts w:ascii="Arial" w:cs="Arial" w:eastAsia="Arial" w:hAnsi="Arial"/>
          <w:b/>
          <w:bCs/>
          <w:color w:val="1f3864"/>
          <w:sz w:val="24"/>
          <w:szCs w:val="24"/>
        </w:rPr>
        <w:t xml:space="preserve">1. </w:t>
      </w:r>
      <w:r>
        <w:rPr>
          <w:rFonts w:ascii="Arial" w:cs="Arial" w:eastAsia="Arial" w:hAnsi="Arial"/>
          <w:b/>
          <w:bCs/>
          <w:color w:val="1f3864"/>
          <w:sz w:val="24"/>
          <w:szCs w:val="24"/>
        </w:rPr>
        <w:t>Water Jug Problem</w:t>
      </w:r>
    </w:p>
    <w:p w14:paraId="7D031E81">
      <w:pPr>
        <w:pStyle w:val="style0"/>
        <w:spacing w:before="0" w:after="120" w:lineRule="auto" w:line="300"/>
        <w:jc w:val="left"/>
        <w:rPr/>
      </w:pPr>
      <w:r>
        <w:rPr>
          <w:rFonts w:ascii="Arial" w:cs="Arial" w:eastAsia="Arial" w:hAnsi="Arial"/>
          <w:sz w:val="22"/>
          <w:szCs w:val="22"/>
        </w:rPr>
        <w:t>Solve the Water Jug problem: you are given 2 jugs, a 4-gallon one and a 3-gallon one. Neither has any measuring marker on it. There is a pump that can be used to fill the jugs with water. How can you get exactly 2 gallons of water into the 4-gallon jug?</w:t>
      </w:r>
    </w:p>
    <w:p w14:paraId="0E84B7AB">
      <w:pPr>
        <w:pStyle w:val="style0"/>
        <w:spacing w:before="0" w:after="120" w:lineRule="auto" w:line="300"/>
        <w:jc w:val="left"/>
        <w:rPr/>
      </w:pPr>
      <w:r>
        <w:rPr>
          <w:rFonts w:ascii="Arial" w:cs="Arial" w:eastAsia="Arial" w:hAnsi="Arial"/>
          <w:b/>
          <w:bCs/>
          <w:sz w:val="22"/>
          <w:szCs w:val="22"/>
        </w:rPr>
        <w:t xml:space="preserve">Explicit assumptions: </w:t>
      </w:r>
      <w:r>
        <w:rPr>
          <w:rFonts w:ascii="Arial" w:cs="Arial" w:eastAsia="Arial" w:hAnsi="Arial"/>
          <w:sz w:val="22"/>
          <w:szCs w:val="22"/>
        </w:rPr>
        <w:t>A jug can be filled from the pump, water can be poured out of a jug onto the ground, water can be poured from one jug to another, and there are no other measuring devices available.</w:t>
      </w:r>
    </w:p>
    <w:p w14:paraId="BA269CCE">
      <w:pPr>
        <w:pStyle w:val="style0"/>
        <w:keepNext/>
        <w:spacing w:before="240" w:after="120"/>
        <w:rPr/>
      </w:pPr>
      <w:r>
        <w:rPr>
          <w:rFonts w:ascii="Arial" w:cs="Arial" w:eastAsia="Arial" w:hAnsi="Arial"/>
          <w:b/>
          <w:bCs/>
          <w:color w:val="1f3864"/>
          <w:sz w:val="22"/>
          <w:szCs w:val="22"/>
        </w:rPr>
        <w:t>Answer</w:t>
      </w:r>
    </w:p>
    <w:p w14:paraId="750B0862">
      <w:pPr>
        <w:pStyle w:val="style0"/>
        <w:keepNext/>
        <w:spacing w:before="160" w:after="80"/>
        <w:rPr/>
      </w:pPr>
      <w:r>
        <w:rPr>
          <w:rFonts w:ascii="Arial" w:cs="Arial" w:eastAsia="Arial" w:hAnsi="Arial"/>
          <w:b/>
          <w:bCs/>
          <w:sz w:val="22"/>
          <w:szCs w:val="22"/>
        </w:rPr>
        <w:t>Approach</w:t>
      </w:r>
    </w:p>
    <w:p w14:paraId="A555E651">
      <w:pPr>
        <w:pStyle w:val="style0"/>
        <w:spacing w:before="0" w:after="200" w:lineRule="auto" w:line="300"/>
        <w:jc w:val="left"/>
        <w:rPr/>
      </w:pPr>
      <w:r>
        <w:rPr>
          <w:rFonts w:ascii="Arial" w:cs="Arial" w:eastAsia="Arial" w:hAnsi="Arial"/>
          <w:sz w:val="22"/>
          <w:szCs w:val="22"/>
        </w:rPr>
        <w:t>Represent each state as a pair (x, y), where x is the water in the 4-gallon jug and y is the water in the 3-gallon jug. The goal is any state with x = 2. Possible moves are fill a jug, empty a jug, or pour one jug into the other until the source is empty or the target is full.</w:t>
      </w:r>
    </w:p>
    <w:p w14:paraId="BA9F3159">
      <w:pPr>
        <w:pStyle w:val="style0"/>
        <w:keepNext/>
        <w:spacing w:before="160" w:after="80"/>
        <w:rPr/>
      </w:pPr>
      <w:r>
        <w:rPr>
          <w:rFonts w:ascii="Arial" w:cs="Arial" w:eastAsia="Arial" w:hAnsi="Arial"/>
          <w:b/>
          <w:bCs/>
          <w:sz w:val="22"/>
          <w:szCs w:val="22"/>
        </w:rPr>
        <w:t>Solution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900"/>
        <w:gridCol w:w="4726"/>
        <w:gridCol w:w="1700"/>
        <w:gridCol w:w="1700"/>
      </w:tblGrid>
      <w:tr w14:paraId="7ACE4874">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152E9D01">
            <w:pPr>
              <w:pStyle w:val="style0"/>
              <w:spacing w:before="0" w:after="0" w:lineRule="auto" w:line="264"/>
              <w:jc w:val="center"/>
              <w:rPr/>
            </w:pPr>
            <w:r>
              <w:rPr>
                <w:rFonts w:ascii="Arial" w:cs="Arial" w:eastAsia="Arial" w:hAnsi="Arial"/>
                <w:b/>
                <w:bCs/>
                <w:sz w:val="19"/>
                <w:szCs w:val="19"/>
              </w:rPr>
              <w:t>Step</w:t>
            </w:r>
          </w:p>
        </w:tc>
        <w:tc>
          <w:tcPr>
            <w:tcW w:w="4726"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7C613BE7">
            <w:pPr>
              <w:pStyle w:val="style0"/>
              <w:spacing w:before="0" w:after="0" w:lineRule="auto" w:line="264"/>
              <w:jc w:val="left"/>
              <w:rPr/>
            </w:pPr>
            <w:r>
              <w:rPr>
                <w:rFonts w:ascii="Arial" w:cs="Arial" w:eastAsia="Arial" w:hAnsi="Arial"/>
                <w:b/>
                <w:bCs/>
                <w:sz w:val="19"/>
                <w:szCs w:val="19"/>
              </w:rPr>
              <w:t>Action</w:t>
            </w:r>
          </w:p>
        </w:tc>
        <w:tc>
          <w:tcPr>
            <w:tcW w:w="17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07EF95E7">
            <w:pPr>
              <w:pStyle w:val="style0"/>
              <w:spacing w:before="0" w:after="0" w:lineRule="auto" w:line="264"/>
              <w:jc w:val="center"/>
              <w:rPr/>
            </w:pPr>
            <w:r>
              <w:rPr>
                <w:rFonts w:ascii="Arial" w:cs="Arial" w:eastAsia="Arial" w:hAnsi="Arial"/>
                <w:b/>
                <w:bCs/>
                <w:sz w:val="19"/>
                <w:szCs w:val="19"/>
              </w:rPr>
              <w:t>4-gallon jug</w:t>
            </w:r>
          </w:p>
        </w:tc>
        <w:tc>
          <w:tcPr>
            <w:tcW w:w="17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67108270">
            <w:pPr>
              <w:pStyle w:val="style0"/>
              <w:spacing w:before="0" w:after="0" w:lineRule="auto" w:line="264"/>
              <w:jc w:val="center"/>
              <w:rPr/>
            </w:pPr>
            <w:r>
              <w:rPr>
                <w:rFonts w:ascii="Arial" w:cs="Arial" w:eastAsia="Arial" w:hAnsi="Arial"/>
                <w:b/>
                <w:bCs/>
                <w:sz w:val="19"/>
                <w:szCs w:val="19"/>
              </w:rPr>
              <w:t>3-gallon jug</w:t>
            </w:r>
          </w:p>
        </w:tc>
      </w:tr>
      <w:tr w14:paraId="58DE74DC">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BFF08582">
            <w:pPr>
              <w:pStyle w:val="style0"/>
              <w:spacing w:before="0" w:after="0" w:lineRule="auto" w:line="264"/>
              <w:jc w:val="center"/>
              <w:rPr/>
            </w:pPr>
            <w:r>
              <w:rPr>
                <w:rFonts w:ascii="Arial" w:cs="Arial" w:eastAsia="Arial" w:hAnsi="Arial"/>
                <w:sz w:val="19"/>
                <w:szCs w:val="19"/>
              </w:rPr>
              <w:t>0</w:t>
            </w:r>
          </w:p>
        </w:tc>
        <w:tc>
          <w:tcPr>
            <w:tcW w:w="4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A48012C">
            <w:pPr>
              <w:pStyle w:val="style0"/>
              <w:spacing w:before="0" w:after="0" w:lineRule="auto" w:line="264"/>
              <w:jc w:val="left"/>
              <w:rPr/>
            </w:pPr>
            <w:r>
              <w:rPr>
                <w:rFonts w:ascii="Arial" w:cs="Arial" w:eastAsia="Arial" w:hAnsi="Arial"/>
                <w:sz w:val="19"/>
                <w:szCs w:val="19"/>
              </w:rPr>
              <w:t>Start (both jugs empty)</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E9F454D">
            <w:pPr>
              <w:pStyle w:val="style0"/>
              <w:spacing w:before="0" w:after="0" w:lineRule="auto" w:line="264"/>
              <w:jc w:val="center"/>
              <w:rPr/>
            </w:pPr>
            <w:r>
              <w:rPr>
                <w:rFonts w:ascii="Arial" w:cs="Arial" w:eastAsia="Arial" w:hAnsi="Arial"/>
                <w:sz w:val="19"/>
                <w:szCs w:val="19"/>
              </w:rPr>
              <w:t>0</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223909">
            <w:pPr>
              <w:pStyle w:val="style0"/>
              <w:spacing w:before="0" w:after="0" w:lineRule="auto" w:line="264"/>
              <w:jc w:val="center"/>
              <w:rPr/>
            </w:pPr>
            <w:r>
              <w:rPr>
                <w:rFonts w:ascii="Arial" w:cs="Arial" w:eastAsia="Arial" w:hAnsi="Arial"/>
                <w:sz w:val="19"/>
                <w:szCs w:val="19"/>
              </w:rPr>
              <w:t>0</w:t>
            </w:r>
          </w:p>
        </w:tc>
      </w:tr>
      <w:tr w14:paraId="BEAF3FB7">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81735F0">
            <w:pPr>
              <w:pStyle w:val="style0"/>
              <w:spacing w:before="0" w:after="0" w:lineRule="auto" w:line="264"/>
              <w:jc w:val="center"/>
              <w:rPr/>
            </w:pPr>
            <w:r>
              <w:rPr>
                <w:rFonts w:ascii="Arial" w:cs="Arial" w:eastAsia="Arial" w:hAnsi="Arial"/>
                <w:sz w:val="19"/>
                <w:szCs w:val="19"/>
              </w:rPr>
              <w:t>1</w:t>
            </w:r>
          </w:p>
        </w:tc>
        <w:tc>
          <w:tcPr>
            <w:tcW w:w="4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1D1498">
            <w:pPr>
              <w:pStyle w:val="style0"/>
              <w:spacing w:before="0" w:after="0" w:lineRule="auto" w:line="264"/>
              <w:jc w:val="left"/>
              <w:rPr/>
            </w:pPr>
            <w:r>
              <w:rPr>
                <w:rFonts w:ascii="Arial" w:cs="Arial" w:eastAsia="Arial" w:hAnsi="Arial"/>
                <w:sz w:val="19"/>
                <w:szCs w:val="19"/>
              </w:rPr>
              <w:t>Fill the 4-gallon jug from the pump</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935758B">
            <w:pPr>
              <w:pStyle w:val="style0"/>
              <w:spacing w:before="0" w:after="0" w:lineRule="auto" w:line="264"/>
              <w:jc w:val="center"/>
              <w:rPr/>
            </w:pPr>
            <w:r>
              <w:rPr>
                <w:rFonts w:ascii="Arial" w:cs="Arial" w:eastAsia="Arial" w:hAnsi="Arial"/>
                <w:sz w:val="19"/>
                <w:szCs w:val="19"/>
              </w:rPr>
              <w:t>4</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B40D999">
            <w:pPr>
              <w:pStyle w:val="style0"/>
              <w:spacing w:before="0" w:after="0" w:lineRule="auto" w:line="264"/>
              <w:jc w:val="center"/>
              <w:rPr/>
            </w:pPr>
            <w:r>
              <w:rPr>
                <w:rFonts w:ascii="Arial" w:cs="Arial" w:eastAsia="Arial" w:hAnsi="Arial"/>
                <w:sz w:val="19"/>
                <w:szCs w:val="19"/>
              </w:rPr>
              <w:t>0</w:t>
            </w:r>
          </w:p>
        </w:tc>
      </w:tr>
      <w:tr w14:paraId="9092CF27">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460620">
            <w:pPr>
              <w:pStyle w:val="style0"/>
              <w:spacing w:before="0" w:after="0" w:lineRule="auto" w:line="264"/>
              <w:jc w:val="center"/>
              <w:rPr/>
            </w:pPr>
            <w:r>
              <w:rPr>
                <w:rFonts w:ascii="Arial" w:cs="Arial" w:eastAsia="Arial" w:hAnsi="Arial"/>
                <w:sz w:val="19"/>
                <w:szCs w:val="19"/>
              </w:rPr>
              <w:t>2</w:t>
            </w:r>
          </w:p>
        </w:tc>
        <w:tc>
          <w:tcPr>
            <w:tcW w:w="4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E0D23250">
            <w:pPr>
              <w:pStyle w:val="style0"/>
              <w:spacing w:before="0" w:after="0" w:lineRule="auto" w:line="264"/>
              <w:jc w:val="left"/>
              <w:rPr/>
            </w:pPr>
            <w:r>
              <w:rPr>
                <w:rFonts w:ascii="Arial" w:cs="Arial" w:eastAsia="Arial" w:hAnsi="Arial"/>
                <w:sz w:val="19"/>
                <w:szCs w:val="19"/>
              </w:rPr>
              <w:t>Pour from 4-gallon jug into 3-gallon jug (3-gallon jug becomes full)</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95321715">
            <w:pPr>
              <w:pStyle w:val="style0"/>
              <w:spacing w:before="0" w:after="0" w:lineRule="auto" w:line="264"/>
              <w:jc w:val="center"/>
              <w:rPr/>
            </w:pPr>
            <w:r>
              <w:rPr>
                <w:rFonts w:ascii="Arial" w:cs="Arial" w:eastAsia="Arial" w:hAnsi="Arial"/>
                <w:sz w:val="19"/>
                <w:szCs w:val="19"/>
              </w:rPr>
              <w:t>1</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A686356">
            <w:pPr>
              <w:pStyle w:val="style0"/>
              <w:spacing w:before="0" w:after="0" w:lineRule="auto" w:line="264"/>
              <w:jc w:val="center"/>
              <w:rPr/>
            </w:pPr>
            <w:r>
              <w:rPr>
                <w:rFonts w:ascii="Arial" w:cs="Arial" w:eastAsia="Arial" w:hAnsi="Arial"/>
                <w:sz w:val="19"/>
                <w:szCs w:val="19"/>
              </w:rPr>
              <w:t>3</w:t>
            </w:r>
          </w:p>
        </w:tc>
      </w:tr>
      <w:tr w14:paraId="6ED6BBDA">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083FB">
            <w:pPr>
              <w:pStyle w:val="style0"/>
              <w:spacing w:before="0" w:after="0" w:lineRule="auto" w:line="264"/>
              <w:jc w:val="center"/>
              <w:rPr/>
            </w:pPr>
            <w:r>
              <w:rPr>
                <w:rFonts w:ascii="Arial" w:cs="Arial" w:eastAsia="Arial" w:hAnsi="Arial"/>
                <w:sz w:val="19"/>
                <w:szCs w:val="19"/>
              </w:rPr>
              <w:t>3</w:t>
            </w:r>
          </w:p>
        </w:tc>
        <w:tc>
          <w:tcPr>
            <w:tcW w:w="4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C6937912">
            <w:pPr>
              <w:pStyle w:val="style0"/>
              <w:spacing w:before="0" w:after="0" w:lineRule="auto" w:line="264"/>
              <w:jc w:val="left"/>
              <w:rPr/>
            </w:pPr>
            <w:r>
              <w:rPr>
                <w:rFonts w:ascii="Arial" w:cs="Arial" w:eastAsia="Arial" w:hAnsi="Arial"/>
                <w:sz w:val="19"/>
                <w:szCs w:val="19"/>
              </w:rPr>
              <w:t>Empty the 3-gallon jug onto the ground</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1D90AEC">
            <w:pPr>
              <w:pStyle w:val="style0"/>
              <w:spacing w:before="0" w:after="0" w:lineRule="auto" w:line="264"/>
              <w:jc w:val="center"/>
              <w:rPr/>
            </w:pPr>
            <w:r>
              <w:rPr>
                <w:rFonts w:ascii="Arial" w:cs="Arial" w:eastAsia="Arial" w:hAnsi="Arial"/>
                <w:sz w:val="19"/>
                <w:szCs w:val="19"/>
              </w:rPr>
              <w:t>1</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65C5FC">
            <w:pPr>
              <w:pStyle w:val="style0"/>
              <w:spacing w:before="0" w:after="0" w:lineRule="auto" w:line="264"/>
              <w:jc w:val="center"/>
              <w:rPr/>
            </w:pPr>
            <w:r>
              <w:rPr>
                <w:rFonts w:ascii="Arial" w:cs="Arial" w:eastAsia="Arial" w:hAnsi="Arial"/>
                <w:sz w:val="19"/>
                <w:szCs w:val="19"/>
              </w:rPr>
              <w:t>0</w:t>
            </w:r>
          </w:p>
        </w:tc>
      </w:tr>
      <w:tr w14:paraId="9DFE4CCB">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D73D2B4">
            <w:pPr>
              <w:pStyle w:val="style0"/>
              <w:spacing w:before="0" w:after="0" w:lineRule="auto" w:line="264"/>
              <w:jc w:val="center"/>
              <w:rPr/>
            </w:pPr>
            <w:r>
              <w:rPr>
                <w:rFonts w:ascii="Arial" w:cs="Arial" w:eastAsia="Arial" w:hAnsi="Arial"/>
                <w:sz w:val="19"/>
                <w:szCs w:val="19"/>
              </w:rPr>
              <w:t>4</w:t>
            </w:r>
          </w:p>
        </w:tc>
        <w:tc>
          <w:tcPr>
            <w:tcW w:w="4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A16ACDA">
            <w:pPr>
              <w:pStyle w:val="style0"/>
              <w:spacing w:before="0" w:after="0" w:lineRule="auto" w:line="264"/>
              <w:jc w:val="left"/>
              <w:rPr/>
            </w:pPr>
            <w:r>
              <w:rPr>
                <w:rFonts w:ascii="Arial" w:cs="Arial" w:eastAsia="Arial" w:hAnsi="Arial"/>
                <w:sz w:val="19"/>
                <w:szCs w:val="19"/>
              </w:rPr>
              <w:t>Pour the remaining 1 gallon from 4-gallon jug into 3-gallon jug</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BA90E1E">
            <w:pPr>
              <w:pStyle w:val="style0"/>
              <w:spacing w:before="0" w:after="0" w:lineRule="auto" w:line="264"/>
              <w:jc w:val="center"/>
              <w:rPr/>
            </w:pPr>
            <w:r>
              <w:rPr>
                <w:rFonts w:ascii="Arial" w:cs="Arial" w:eastAsia="Arial" w:hAnsi="Arial"/>
                <w:sz w:val="19"/>
                <w:szCs w:val="19"/>
              </w:rPr>
              <w:t>0</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B1EC">
            <w:pPr>
              <w:pStyle w:val="style0"/>
              <w:spacing w:before="0" w:after="0" w:lineRule="auto" w:line="264"/>
              <w:jc w:val="center"/>
              <w:rPr/>
            </w:pPr>
            <w:r>
              <w:rPr>
                <w:rFonts w:ascii="Arial" w:cs="Arial" w:eastAsia="Arial" w:hAnsi="Arial"/>
                <w:sz w:val="19"/>
                <w:szCs w:val="19"/>
              </w:rPr>
              <w:t>1</w:t>
            </w:r>
          </w:p>
        </w:tc>
      </w:tr>
      <w:tr w14:paraId="8A7AF82E">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32611A">
            <w:pPr>
              <w:pStyle w:val="style0"/>
              <w:spacing w:before="0" w:after="0" w:lineRule="auto" w:line="264"/>
              <w:jc w:val="center"/>
              <w:rPr/>
            </w:pPr>
            <w:r>
              <w:rPr>
                <w:rFonts w:ascii="Arial" w:cs="Arial" w:eastAsia="Arial" w:hAnsi="Arial"/>
                <w:sz w:val="19"/>
                <w:szCs w:val="19"/>
              </w:rPr>
              <w:t>5</w:t>
            </w:r>
          </w:p>
        </w:tc>
        <w:tc>
          <w:tcPr>
            <w:tcW w:w="4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A8297613">
            <w:pPr>
              <w:pStyle w:val="style0"/>
              <w:spacing w:before="0" w:after="0" w:lineRule="auto" w:line="264"/>
              <w:jc w:val="left"/>
              <w:rPr/>
            </w:pPr>
            <w:r>
              <w:rPr>
                <w:rFonts w:ascii="Arial" w:cs="Arial" w:eastAsia="Arial" w:hAnsi="Arial"/>
                <w:sz w:val="19"/>
                <w:szCs w:val="19"/>
              </w:rPr>
              <w:t>Fill the 4-gallon jug from the pump</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E6ADEB">
            <w:pPr>
              <w:pStyle w:val="style0"/>
              <w:spacing w:before="0" w:after="0" w:lineRule="auto" w:line="264"/>
              <w:jc w:val="center"/>
              <w:rPr/>
            </w:pPr>
            <w:r>
              <w:rPr>
                <w:rFonts w:ascii="Arial" w:cs="Arial" w:eastAsia="Arial" w:hAnsi="Arial"/>
                <w:sz w:val="19"/>
                <w:szCs w:val="19"/>
              </w:rPr>
              <w:t>4</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D24A71">
            <w:pPr>
              <w:pStyle w:val="style0"/>
              <w:spacing w:before="0" w:after="0" w:lineRule="auto" w:line="264"/>
              <w:jc w:val="center"/>
              <w:rPr/>
            </w:pPr>
            <w:r>
              <w:rPr>
                <w:rFonts w:ascii="Arial" w:cs="Arial" w:eastAsia="Arial" w:hAnsi="Arial"/>
                <w:sz w:val="19"/>
                <w:szCs w:val="19"/>
              </w:rPr>
              <w:t>1</w:t>
            </w:r>
          </w:p>
        </w:tc>
      </w:tr>
      <w:tr w14:paraId="770FEBFA">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8DC73EBB">
            <w:pPr>
              <w:pStyle w:val="style0"/>
              <w:spacing w:before="0" w:after="0" w:lineRule="auto" w:line="264"/>
              <w:jc w:val="center"/>
              <w:rPr/>
            </w:pPr>
            <w:r>
              <w:rPr>
                <w:rFonts w:ascii="Arial" w:cs="Arial" w:eastAsia="Arial" w:hAnsi="Arial"/>
                <w:sz w:val="19"/>
                <w:szCs w:val="19"/>
              </w:rPr>
              <w:t>6</w:t>
            </w:r>
          </w:p>
        </w:tc>
        <w:tc>
          <w:tcPr>
            <w:tcW w:w="4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D2E0170E">
            <w:pPr>
              <w:pStyle w:val="style0"/>
              <w:spacing w:before="0" w:after="0" w:lineRule="auto" w:line="264"/>
              <w:jc w:val="left"/>
              <w:rPr/>
            </w:pPr>
            <w:r>
              <w:rPr>
                <w:rFonts w:ascii="Arial" w:cs="Arial" w:eastAsia="Arial" w:hAnsi="Arial"/>
                <w:sz w:val="19"/>
                <w:szCs w:val="19"/>
              </w:rPr>
              <w:t>Pour from 4-gallon jug into 3-gallon jug until it is full (only 2 gallons fit)</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71D8D12">
            <w:pPr>
              <w:pStyle w:val="style0"/>
              <w:spacing w:before="0" w:after="0" w:lineRule="auto" w:line="264"/>
              <w:jc w:val="center"/>
              <w:rPr/>
            </w:pPr>
            <w:r>
              <w:rPr>
                <w:rFonts w:ascii="Arial" w:cs="Arial" w:eastAsia="Arial" w:hAnsi="Arial"/>
                <w:sz w:val="19"/>
                <w:szCs w:val="19"/>
              </w:rPr>
              <w:t>2</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E7EA95">
            <w:pPr>
              <w:pStyle w:val="style0"/>
              <w:spacing w:before="0" w:after="0" w:lineRule="auto" w:line="264"/>
              <w:jc w:val="center"/>
              <w:rPr/>
            </w:pPr>
            <w:r>
              <w:rPr>
                <w:rFonts w:ascii="Arial" w:cs="Arial" w:eastAsia="Arial" w:hAnsi="Arial"/>
                <w:sz w:val="19"/>
                <w:szCs w:val="19"/>
              </w:rPr>
              <w:t>3</w:t>
            </w:r>
          </w:p>
        </w:tc>
      </w:tr>
    </w:tbl>
    <w:p w14:paraId="381CC103">
      <w:pPr>
        <w:pStyle w:val="style0"/>
        <w:spacing w:before="0" w:after="200"/>
        <w:rPr/>
      </w:pPr>
    </w:p>
    <w:p w14:paraId="2A239828">
      <w:pPr>
        <w:pStyle w:val="style0"/>
        <w:spacing w:before="0" w:after="120" w:lineRule="auto" w:line="300"/>
        <w:jc w:val="left"/>
        <w:rPr/>
      </w:pPr>
      <w:r>
        <w:rPr>
          <w:rFonts w:ascii="Arial" w:cs="Arial" w:eastAsia="Arial" w:hAnsi="Arial"/>
          <w:b/>
          <w:bCs/>
          <w:sz w:val="22"/>
          <w:szCs w:val="22"/>
        </w:rPr>
        <w:t xml:space="preserve">Result: </w:t>
      </w:r>
      <w:r>
        <w:rPr>
          <w:rFonts w:ascii="Arial" w:cs="Arial" w:eastAsia="Arial" w:hAnsi="Arial"/>
          <w:sz w:val="22"/>
          <w:szCs w:val="22"/>
        </w:rPr>
        <w:t>The 4-gallon jug now holds exactly 2 gallons. This takes 6 pours and fills, and it uses only the stated assumptions.</w:t>
      </w:r>
    </w:p>
    <w:p w14:paraId="4FB3F584">
      <w:pPr>
        <w:pStyle w:val="style0"/>
        <w:spacing w:before="0" w:after="480"/>
        <w:rPr/>
      </w:pPr>
    </w:p>
    <w:p w14:paraId="D67DB019">
      <w:pPr>
        <w:pStyle w:val="style0"/>
        <w:keepNext/>
        <w:spacing w:before="0" w:after="200"/>
        <w:rPr/>
      </w:pPr>
      <w:r>
        <w:rPr>
          <w:rFonts w:ascii="Arial" w:cs="Arial" w:eastAsia="Arial" w:hAnsi="Arial"/>
          <w:b/>
          <w:bCs/>
          <w:color w:val="1f3864"/>
          <w:sz w:val="24"/>
          <w:szCs w:val="24"/>
        </w:rPr>
        <w:t xml:space="preserve">2. </w:t>
      </w:r>
      <w:r>
        <w:rPr>
          <w:rFonts w:ascii="Arial" w:cs="Arial" w:eastAsia="Arial" w:hAnsi="Arial"/>
          <w:b/>
          <w:bCs/>
          <w:color w:val="1f3864"/>
          <w:sz w:val="24"/>
          <w:szCs w:val="24"/>
        </w:rPr>
        <w:t>Mars Rover Agent</w:t>
      </w:r>
    </w:p>
    <w:p w14:paraId="AB1CB490">
      <w:pPr>
        <w:pStyle w:val="style0"/>
        <w:spacing w:before="0" w:after="120" w:lineRule="auto" w:line="300"/>
        <w:jc w:val="left"/>
        <w:rPr/>
      </w:pPr>
      <w:r>
        <w:rPr>
          <w:rFonts w:ascii="Arial" w:cs="Arial" w:eastAsia="Arial" w:hAnsi="Arial"/>
          <w:sz w:val="22"/>
          <w:szCs w:val="22"/>
        </w:rPr>
        <w:t>Find out how a Mars Rover analyses and explores the samples on Mars by answering the following questions.</w:t>
      </w:r>
    </w:p>
    <w:p w14:paraId="AAF3EF34">
      <w:pPr>
        <w:pStyle w:val="style0"/>
        <w:spacing w:before="0" w:after="120" w:lineRule="auto" w:line="300"/>
        <w:ind w:left="360" w:firstLine="0"/>
        <w:jc w:val="left"/>
        <w:rPr/>
      </w:pPr>
      <w:r>
        <w:rPr>
          <w:rFonts w:ascii="Arial" w:cs="Arial" w:eastAsia="Arial" w:hAnsi="Arial"/>
          <w:sz w:val="22"/>
          <w:szCs w:val="22"/>
        </w:rPr>
        <w:t>i. What are the percepts for this agent?</w:t>
      </w:r>
    </w:p>
    <w:p w14:paraId="7139904F">
      <w:pPr>
        <w:pStyle w:val="style0"/>
        <w:spacing w:before="0" w:after="120" w:lineRule="auto" w:line="300"/>
        <w:ind w:left="360" w:firstLine="0"/>
        <w:jc w:val="left"/>
        <w:rPr/>
      </w:pPr>
      <w:r>
        <w:rPr>
          <w:rFonts w:ascii="Arial" w:cs="Arial" w:eastAsia="Arial" w:hAnsi="Arial"/>
          <w:sz w:val="22"/>
          <w:szCs w:val="22"/>
        </w:rPr>
        <w:t>ii. Characterize the operating environment.</w:t>
      </w:r>
    </w:p>
    <w:p w14:paraId="DB53D369">
      <w:pPr>
        <w:pStyle w:val="style0"/>
        <w:spacing w:before="0" w:after="120" w:lineRule="auto" w:line="300"/>
        <w:ind w:left="360" w:firstLine="0"/>
        <w:jc w:val="left"/>
        <w:rPr/>
      </w:pPr>
      <w:r>
        <w:rPr>
          <w:rFonts w:ascii="Arial" w:cs="Arial" w:eastAsia="Arial" w:hAnsi="Arial"/>
          <w:sz w:val="22"/>
          <w:szCs w:val="22"/>
        </w:rPr>
        <w:t>iii. What are the actions the agent can take?</w:t>
      </w:r>
    </w:p>
    <w:p w14:paraId="9A0EB587">
      <w:pPr>
        <w:pStyle w:val="style0"/>
        <w:spacing w:before="0" w:after="120" w:lineRule="auto" w:line="300"/>
        <w:ind w:left="360" w:firstLine="0"/>
        <w:jc w:val="left"/>
        <w:rPr/>
      </w:pPr>
      <w:r>
        <w:rPr>
          <w:rFonts w:ascii="Arial" w:cs="Arial" w:eastAsia="Arial" w:hAnsi="Arial"/>
          <w:sz w:val="22"/>
          <w:szCs w:val="22"/>
        </w:rPr>
        <w:t>iv. How can one evaluate the performance of the agent?</w:t>
      </w:r>
    </w:p>
    <w:p w14:paraId="78EB6EFC">
      <w:pPr>
        <w:pStyle w:val="style0"/>
        <w:spacing w:before="0" w:after="120" w:lineRule="auto" w:line="300"/>
        <w:ind w:left="360" w:firstLine="0"/>
        <w:jc w:val="left"/>
        <w:rPr/>
      </w:pPr>
      <w:r>
        <w:rPr>
          <w:rFonts w:ascii="Arial" w:cs="Arial" w:eastAsia="Arial" w:hAnsi="Arial"/>
          <w:sz w:val="22"/>
          <w:szCs w:val="22"/>
        </w:rPr>
        <w:t>v. What sort of agent architecture do you think is most suitable for this agent? Why?</w:t>
      </w:r>
    </w:p>
    <w:p w14:paraId="20A089CD">
      <w:pPr>
        <w:pStyle w:val="style0"/>
        <w:keepNext/>
        <w:spacing w:before="240" w:after="120"/>
        <w:rPr/>
      </w:pPr>
      <w:r>
        <w:rPr>
          <w:rFonts w:ascii="Arial" w:cs="Arial" w:eastAsia="Arial" w:hAnsi="Arial"/>
          <w:b/>
          <w:bCs/>
          <w:color w:val="1f3864"/>
          <w:sz w:val="22"/>
          <w:szCs w:val="22"/>
        </w:rPr>
        <w:t>Answer</w:t>
      </w:r>
    </w:p>
    <w:p w14:paraId="69C66BD3">
      <w:pPr>
        <w:pStyle w:val="style0"/>
        <w:keepNext/>
        <w:spacing w:before="160" w:after="80"/>
        <w:rPr/>
      </w:pPr>
      <w:r>
        <w:rPr>
          <w:rFonts w:ascii="Arial" w:cs="Arial" w:eastAsia="Arial" w:hAnsi="Arial"/>
          <w:b/>
          <w:bCs/>
          <w:sz w:val="22"/>
          <w:szCs w:val="22"/>
        </w:rPr>
        <w:t>PEAS Description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1900"/>
        <w:gridCol w:w="7126"/>
      </w:tblGrid>
      <w:tr w14:paraId="80550CDE">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098ED306">
            <w:pPr>
              <w:pStyle w:val="style0"/>
              <w:spacing w:before="0" w:after="0" w:lineRule="auto" w:line="264"/>
              <w:jc w:val="left"/>
              <w:rPr/>
            </w:pPr>
            <w:r>
              <w:rPr>
                <w:rFonts w:ascii="Arial" w:cs="Arial" w:eastAsia="Arial" w:hAnsi="Arial"/>
                <w:b/>
                <w:bCs/>
                <w:sz w:val="19"/>
                <w:szCs w:val="19"/>
              </w:rPr>
              <w:t>Element</w:t>
            </w:r>
          </w:p>
        </w:tc>
        <w:tc>
          <w:tcPr>
            <w:tcW w:w="7126"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24058657">
            <w:pPr>
              <w:pStyle w:val="style0"/>
              <w:spacing w:before="0" w:after="0" w:lineRule="auto" w:line="264"/>
              <w:jc w:val="left"/>
              <w:rPr/>
            </w:pPr>
            <w:r>
              <w:rPr>
                <w:rFonts w:ascii="Arial" w:cs="Arial" w:eastAsia="Arial" w:hAnsi="Arial"/>
                <w:b/>
                <w:bCs/>
                <w:sz w:val="19"/>
                <w:szCs w:val="19"/>
              </w:rPr>
              <w:t>Description for the Mars Rover</w:t>
            </w:r>
          </w:p>
        </w:tc>
      </w:tr>
      <w:tr w14:paraId="E63B3FEE">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884A1023">
            <w:pPr>
              <w:pStyle w:val="style0"/>
              <w:spacing w:before="0" w:after="0" w:lineRule="auto" w:line="264"/>
              <w:jc w:val="left"/>
              <w:rPr/>
            </w:pPr>
            <w:r>
              <w:rPr>
                <w:rFonts w:ascii="Arial" w:cs="Arial" w:eastAsia="Arial" w:hAnsi="Arial"/>
                <w:sz w:val="19"/>
                <w:szCs w:val="19"/>
              </w:rPr>
              <w:t>Performance measure</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795AF8">
            <w:pPr>
              <w:pStyle w:val="style0"/>
              <w:spacing w:before="0" w:after="0" w:lineRule="auto" w:line="264"/>
              <w:jc w:val="left"/>
              <w:rPr/>
            </w:pPr>
            <w:r>
              <w:rPr>
                <w:rFonts w:ascii="Arial" w:cs="Arial" w:eastAsia="Arial" w:hAnsi="Arial"/>
                <w:sz w:val="19"/>
                <w:szCs w:val="19"/>
              </w:rPr>
              <w:t>Number of samples correctly analysed, distance covered, energy used, time taken, and no damage to the rover</w:t>
            </w:r>
          </w:p>
        </w:tc>
      </w:tr>
      <w:tr w14:paraId="20BA3DB3">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E79C0C29">
            <w:pPr>
              <w:pStyle w:val="style0"/>
              <w:spacing w:before="0" w:after="0" w:lineRule="auto" w:line="264"/>
              <w:jc w:val="left"/>
              <w:rPr/>
            </w:pPr>
            <w:r>
              <w:rPr>
                <w:rFonts w:ascii="Arial" w:cs="Arial" w:eastAsia="Arial" w:hAnsi="Arial"/>
                <w:sz w:val="19"/>
                <w:szCs w:val="19"/>
              </w:rPr>
              <w:t>Environment</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B531A5A1">
            <w:pPr>
              <w:pStyle w:val="style0"/>
              <w:spacing w:before="0" w:after="0" w:lineRule="auto" w:line="264"/>
              <w:jc w:val="left"/>
              <w:rPr/>
            </w:pPr>
            <w:r>
              <w:rPr>
                <w:rFonts w:ascii="Arial" w:cs="Arial" w:eastAsia="Arial" w:hAnsi="Arial"/>
                <w:sz w:val="19"/>
                <w:szCs w:val="19"/>
              </w:rPr>
              <w:t>Mars surface: rocky and dusty terrain, extreme temperatures, radiation, dust storms, and a communication delay with Earth</w:t>
            </w:r>
          </w:p>
        </w:tc>
      </w:tr>
      <w:tr w14:paraId="68BCD747">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C53F70CE">
            <w:pPr>
              <w:pStyle w:val="style0"/>
              <w:spacing w:before="0" w:after="0" w:lineRule="auto" w:line="264"/>
              <w:jc w:val="left"/>
              <w:rPr/>
            </w:pPr>
            <w:r>
              <w:rPr>
                <w:rFonts w:ascii="Arial" w:cs="Arial" w:eastAsia="Arial" w:hAnsi="Arial"/>
                <w:sz w:val="19"/>
                <w:szCs w:val="19"/>
              </w:rPr>
              <w:t>Actuators</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C008664">
            <w:pPr>
              <w:pStyle w:val="style0"/>
              <w:spacing w:before="0" w:after="0" w:lineRule="auto" w:line="264"/>
              <w:jc w:val="left"/>
              <w:rPr/>
            </w:pPr>
            <w:r>
              <w:rPr>
                <w:rFonts w:ascii="Arial" w:cs="Arial" w:eastAsia="Arial" w:hAnsi="Arial"/>
                <w:sz w:val="19"/>
                <w:szCs w:val="19"/>
              </w:rPr>
              <w:t>Wheels, robotic arm, drill, scoop, sample container, camera pan/tilt, transmitter, and power-saving controls</w:t>
            </w:r>
          </w:p>
        </w:tc>
      </w:tr>
      <w:tr w14:paraId="F4343C53">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BAEFC8">
            <w:pPr>
              <w:pStyle w:val="style0"/>
              <w:spacing w:before="0" w:after="0" w:lineRule="auto" w:line="264"/>
              <w:jc w:val="left"/>
              <w:rPr/>
            </w:pPr>
            <w:r>
              <w:rPr>
                <w:rFonts w:ascii="Arial" w:cs="Arial" w:eastAsia="Arial" w:hAnsi="Arial"/>
                <w:sz w:val="19"/>
                <w:szCs w:val="19"/>
              </w:rPr>
              <w:t>Sensors</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90B9E9D">
            <w:pPr>
              <w:pStyle w:val="style0"/>
              <w:spacing w:before="0" w:after="0" w:lineRule="auto" w:line="264"/>
              <w:jc w:val="left"/>
              <w:rPr/>
            </w:pPr>
            <w:r>
              <w:rPr>
                <w:rFonts w:ascii="Arial" w:cs="Arial" w:eastAsia="Arial" w:hAnsi="Arial"/>
                <w:sz w:val="19"/>
                <w:szCs w:val="19"/>
              </w:rPr>
              <w:t>Cameras, spectrometer, stereo or lidar for obstacles, temperature and pressure sensors, radiation sensor, wheel encoders, inertial unit, and battery monitor</w:t>
            </w:r>
          </w:p>
        </w:tc>
      </w:tr>
    </w:tbl>
    <w:p w14:paraId="8819C63D">
      <w:pPr>
        <w:pStyle w:val="style0"/>
        <w:spacing w:before="0" w:after="200"/>
        <w:rPr/>
      </w:pPr>
    </w:p>
    <w:p w14:paraId="91721D5A">
      <w:pPr>
        <w:pStyle w:val="style0"/>
        <w:spacing w:before="0" w:after="200" w:lineRule="auto" w:line="300"/>
        <w:jc w:val="left"/>
        <w:rPr/>
      </w:pPr>
      <w:r>
        <w:rPr>
          <w:rFonts w:ascii="Arial" w:cs="Arial" w:eastAsia="Arial" w:hAnsi="Arial"/>
          <w:b/>
          <w:bCs/>
          <w:sz w:val="22"/>
          <w:szCs w:val="22"/>
        </w:rPr>
        <w:t xml:space="preserve">i. Percepts. </w:t>
      </w:r>
      <w:r>
        <w:rPr>
          <w:rFonts w:ascii="Arial" w:cs="Arial" w:eastAsia="Arial" w:hAnsi="Arial"/>
          <w:sz w:val="22"/>
          <w:szCs w:val="22"/>
        </w:rPr>
        <w:t>The rover perceives images from its cameras, spectrometer readings of sample composition, obstacle distances, terrain tilt, wheel slip, temperature, pressure, radiation levels, and battery charge.</w:t>
      </w:r>
    </w:p>
    <w:p w14:paraId="831166AB">
      <w:pPr>
        <w:pStyle w:val="style0"/>
        <w:spacing w:before="0" w:after="200" w:lineRule="auto" w:line="300"/>
        <w:jc w:val="left"/>
        <w:rPr/>
      </w:pPr>
      <w:r>
        <w:rPr>
          <w:rFonts w:ascii="Arial" w:cs="Arial" w:eastAsia="Arial" w:hAnsi="Arial"/>
          <w:b/>
          <w:bCs/>
          <w:sz w:val="22"/>
          <w:szCs w:val="22"/>
        </w:rPr>
        <w:t xml:space="preserve">ii. Operating environment. </w:t>
      </w:r>
      <w:r>
        <w:rPr>
          <w:rFonts w:ascii="Arial" w:cs="Arial" w:eastAsia="Arial" w:hAnsi="Arial"/>
          <w:sz w:val="22"/>
          <w:szCs w:val="22"/>
        </w:rPr>
        <w:t>The environment is partially observable (the rover cannot see the whole terrain), stochastic (dust, slippage, and sensor noise add uncertainty), dynamic (conditions change over time), continuous (positions, speeds, and readings take a range of values), and sequential (each action affects later choices). Communication with Earth is delayed, so the rover must act largely on its own.</w:t>
      </w:r>
    </w:p>
    <w:p w14:paraId="9AF1CE13">
      <w:pPr>
        <w:pStyle w:val="style0"/>
        <w:spacing w:before="0" w:after="200" w:lineRule="auto" w:line="300"/>
        <w:jc w:val="left"/>
        <w:rPr/>
      </w:pPr>
      <w:r>
        <w:rPr>
          <w:rFonts w:ascii="Arial" w:cs="Arial" w:eastAsia="Arial" w:hAnsi="Arial"/>
          <w:b/>
          <w:bCs/>
          <w:sz w:val="22"/>
          <w:szCs w:val="22"/>
        </w:rPr>
        <w:t xml:space="preserve">iii. Actions. </w:t>
      </w:r>
      <w:r>
        <w:rPr>
          <w:rFonts w:ascii="Arial" w:cs="Arial" w:eastAsia="Arial" w:hAnsi="Arial"/>
          <w:sz w:val="22"/>
          <w:szCs w:val="22"/>
        </w:rPr>
        <w:t>The rover can move forward, backward, or turn; stop; avoid an obstacle; extend the arm; drill or scoop soil; collect and store a sample; run the spectrometer; take photos; transmit data; or enter low-power mode.</w:t>
      </w:r>
    </w:p>
    <w:p w14:paraId="426EF61C">
      <w:pPr>
        <w:pStyle w:val="style0"/>
        <w:spacing w:before="0" w:after="200" w:lineRule="auto" w:line="300"/>
        <w:jc w:val="left"/>
        <w:rPr/>
      </w:pPr>
      <w:r>
        <w:rPr>
          <w:rFonts w:ascii="Arial" w:cs="Arial" w:eastAsia="Arial" w:hAnsi="Arial"/>
          <w:b/>
          <w:bCs/>
          <w:sz w:val="22"/>
          <w:szCs w:val="22"/>
        </w:rPr>
        <w:t xml:space="preserve">iv. Performance evaluation. </w:t>
      </w:r>
      <w:r>
        <w:rPr>
          <w:rFonts w:ascii="Arial" w:cs="Arial" w:eastAsia="Arial" w:hAnsi="Arial"/>
          <w:sz w:val="22"/>
          <w:szCs w:val="22"/>
        </w:rPr>
        <w:t>Performance is judged by the number of valid, accurate sample analyses, the distance covered toward scientific targets, energy and time efficiency, the amount of data transmitted successfully, and avoidance of damage or mission failure.</w:t>
      </w:r>
    </w:p>
    <w:p w14:paraId="BAE9B70A">
      <w:pPr>
        <w:pStyle w:val="style0"/>
        <w:spacing w:before="0" w:after="200" w:lineRule="auto" w:line="300"/>
        <w:jc w:val="left"/>
        <w:rPr/>
      </w:pPr>
      <w:r>
        <w:rPr>
          <w:rFonts w:ascii="Arial" w:cs="Arial" w:eastAsia="Arial" w:hAnsi="Arial"/>
          <w:b/>
          <w:bCs/>
          <w:sz w:val="22"/>
          <w:szCs w:val="22"/>
        </w:rPr>
        <w:t xml:space="preserve">v. Suitable architecture. </w:t>
      </w:r>
      <w:r>
        <w:rPr>
          <w:rFonts w:ascii="Arial" w:cs="Arial" w:eastAsia="Arial" w:hAnsi="Arial"/>
          <w:sz w:val="22"/>
          <w:szCs w:val="22"/>
        </w:rPr>
        <w:t>A hybrid architecture is most suitable. A reactive layer handles immediate hazards such as obstacles and steep slopes, because it must respond in milliseconds. A model-based, goal-based or utility-based deliberative layer plans routes and sampling sequences to achieve scientific goals. The reactive layer is needed because of the communication delay, and the deliberative layer is needed because the mission is long and goal-directed.</w:t>
      </w:r>
    </w:p>
    <w:p w14:paraId="EE5EF300">
      <w:pPr>
        <w:pStyle w:val="style0"/>
        <w:spacing w:before="0" w:after="480"/>
        <w:rPr/>
      </w:pPr>
    </w:p>
    <w:p w14:paraId="49B9D94A">
      <w:pPr>
        <w:pStyle w:val="style0"/>
        <w:keepNext/>
        <w:spacing w:before="0" w:after="200"/>
        <w:rPr/>
      </w:pPr>
      <w:r>
        <w:rPr>
          <w:rFonts w:ascii="Arial" w:cs="Arial" w:eastAsia="Arial" w:hAnsi="Arial"/>
          <w:b/>
          <w:bCs/>
          <w:color w:val="1f3864"/>
          <w:sz w:val="24"/>
          <w:szCs w:val="24"/>
        </w:rPr>
        <w:t xml:space="preserve">3. </w:t>
      </w:r>
      <w:r>
        <w:rPr>
          <w:rFonts w:ascii="Arial" w:cs="Arial" w:eastAsia="Arial" w:hAnsi="Arial"/>
          <w:b/>
          <w:bCs/>
          <w:color w:val="1f3864"/>
          <w:sz w:val="24"/>
          <w:szCs w:val="24"/>
        </w:rPr>
        <w:t>8-Queens Problem</w:t>
      </w:r>
    </w:p>
    <w:p w14:paraId="9B8EA49D">
      <w:pPr>
        <w:pStyle w:val="style0"/>
        <w:spacing w:before="0" w:after="120" w:lineRule="auto" w:line="300"/>
        <w:jc w:val="left"/>
        <w:rPr/>
      </w:pPr>
      <w:r>
        <w:rPr>
          <w:rFonts w:ascii="Arial" w:cs="Arial" w:eastAsia="Arial" w:hAnsi="Arial"/>
          <w:sz w:val="22"/>
          <w:szCs w:val="22"/>
        </w:rPr>
        <w:t>Explore the search space using search strategies and formulate the problem components for the 8-Queens problem. Place 8 queens on a chessboard such that none of the queens attack any of the others. A configuration of 8 queens is shown in the figure below, but it does not represent a solution because the queen in the first column is on the same diagonal as the queen in the last column.</w:t>
      </w:r>
    </w:p>
    <w:p w14:paraId="48578255">
      <w:pPr>
        <w:pStyle w:val="style0"/>
        <w:keepNext/>
        <w:spacing w:before="240" w:after="120"/>
        <w:rPr/>
      </w:pPr>
      <w:r>
        <w:rPr>
          <w:rFonts w:ascii="Arial" w:cs="Arial" w:eastAsia="Arial" w:hAnsi="Arial"/>
          <w:b/>
          <w:bCs/>
          <w:color w:val="1f3864"/>
          <w:sz w:val="22"/>
          <w:szCs w:val="22"/>
        </w:rPr>
        <w:t>Answer</w:t>
      </w:r>
    </w:p>
    <w:p w14:paraId="93E463AB">
      <w:pPr>
        <w:pStyle w:val="style0"/>
        <w:spacing w:before="0" w:after="200" w:lineRule="auto" w:line="300"/>
        <w:jc w:val="left"/>
        <w:rPr/>
      </w:pPr>
      <w:r>
        <w:rPr>
          <w:rFonts w:ascii="Arial" w:cs="Arial" w:eastAsia="Arial" w:hAnsi="Arial"/>
          <w:sz w:val="22"/>
          <w:szCs w:val="22"/>
        </w:rPr>
        <w:t>The 8-queens problem asks for a placement on an 8 by 8 chessboard so that no two queens attack each other (no two share a row, column, or diagonal). The configuration in the figure is not a solution because the queen in the first column and the queen in the last column lie on the same diagonal.</w:t>
      </w:r>
    </w:p>
    <w:p w14:paraId="C4363F1D">
      <w:pPr>
        <w:pStyle w:val="style0"/>
        <w:keepNext/>
        <w:spacing w:before="160" w:after="80"/>
        <w:rPr/>
      </w:pPr>
      <w:r>
        <w:rPr>
          <w:rFonts w:ascii="Arial" w:cs="Arial" w:eastAsia="Arial" w:hAnsi="Arial"/>
          <w:b/>
          <w:bCs/>
          <w:sz w:val="22"/>
          <w:szCs w:val="22"/>
        </w:rPr>
        <w:t>Problem Formulation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1900"/>
        <w:gridCol w:w="7126"/>
      </w:tblGrid>
      <w:tr w14:paraId="6831DC73">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E1F51358">
            <w:pPr>
              <w:pStyle w:val="style0"/>
              <w:spacing w:before="0" w:after="0" w:lineRule="auto" w:line="264"/>
              <w:jc w:val="left"/>
              <w:rPr/>
            </w:pPr>
            <w:r>
              <w:rPr>
                <w:rFonts w:ascii="Arial" w:cs="Arial" w:eastAsia="Arial" w:hAnsi="Arial"/>
                <w:b/>
                <w:bCs/>
                <w:sz w:val="19"/>
                <w:szCs w:val="19"/>
              </w:rPr>
              <w:t>Component</w:t>
            </w:r>
          </w:p>
        </w:tc>
        <w:tc>
          <w:tcPr>
            <w:tcW w:w="7126"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CB695A9E">
            <w:pPr>
              <w:pStyle w:val="style0"/>
              <w:spacing w:before="0" w:after="0" w:lineRule="auto" w:line="264"/>
              <w:jc w:val="left"/>
              <w:rPr/>
            </w:pPr>
            <w:r>
              <w:rPr>
                <w:rFonts w:ascii="Arial" w:cs="Arial" w:eastAsia="Arial" w:hAnsi="Arial"/>
                <w:b/>
                <w:bCs/>
                <w:sz w:val="19"/>
                <w:szCs w:val="19"/>
              </w:rPr>
              <w:t>Formulation</w:t>
            </w:r>
          </w:p>
        </w:tc>
      </w:tr>
      <w:tr w14:paraId="E74AA55E">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A09ECBE7">
            <w:pPr>
              <w:pStyle w:val="style0"/>
              <w:spacing w:before="0" w:after="0" w:lineRule="auto" w:line="264"/>
              <w:jc w:val="left"/>
              <w:rPr/>
            </w:pPr>
            <w:r>
              <w:rPr>
                <w:rFonts w:ascii="Arial" w:cs="Arial" w:eastAsia="Arial" w:hAnsi="Arial"/>
                <w:sz w:val="19"/>
                <w:szCs w:val="19"/>
              </w:rPr>
              <w:t>States</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8AD781D0">
            <w:pPr>
              <w:pStyle w:val="style0"/>
              <w:spacing w:before="0" w:after="0" w:lineRule="auto" w:line="264"/>
              <w:jc w:val="left"/>
              <w:rPr/>
            </w:pPr>
            <w:r>
              <w:rPr>
                <w:rFonts w:ascii="Arial" w:cs="Arial" w:eastAsia="Arial" w:hAnsi="Arial"/>
                <w:sz w:val="19"/>
                <w:szCs w:val="19"/>
              </w:rPr>
              <w:t>Any board with 0 to 8 queens placed on it</w:t>
            </w:r>
          </w:p>
        </w:tc>
      </w:tr>
      <w:tr w14:paraId="0E243EE9">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ED2BDB02">
            <w:pPr>
              <w:pStyle w:val="style0"/>
              <w:spacing w:before="0" w:after="0" w:lineRule="auto" w:line="264"/>
              <w:jc w:val="left"/>
              <w:rPr/>
            </w:pPr>
            <w:r>
              <w:rPr>
                <w:rFonts w:ascii="Arial" w:cs="Arial" w:eastAsia="Arial" w:hAnsi="Arial"/>
                <w:sz w:val="19"/>
                <w:szCs w:val="19"/>
              </w:rPr>
              <w:t>Initial state</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D9C513">
            <w:pPr>
              <w:pStyle w:val="style0"/>
              <w:spacing w:before="0" w:after="0" w:lineRule="auto" w:line="264"/>
              <w:jc w:val="left"/>
              <w:rPr/>
            </w:pPr>
            <w:r>
              <w:rPr>
                <w:rFonts w:ascii="Arial" w:cs="Arial" w:eastAsia="Arial" w:hAnsi="Arial"/>
                <w:sz w:val="19"/>
                <w:szCs w:val="19"/>
              </w:rPr>
              <w:t>Empty chessboard</w:t>
            </w:r>
          </w:p>
        </w:tc>
      </w:tr>
      <w:tr w14:paraId="F0984A3F">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1FDA5F">
            <w:pPr>
              <w:pStyle w:val="style0"/>
              <w:spacing w:before="0" w:after="0" w:lineRule="auto" w:line="264"/>
              <w:jc w:val="left"/>
              <w:rPr/>
            </w:pPr>
            <w:r>
              <w:rPr>
                <w:rFonts w:ascii="Arial" w:cs="Arial" w:eastAsia="Arial" w:hAnsi="Arial"/>
                <w:sz w:val="19"/>
                <w:szCs w:val="19"/>
              </w:rPr>
              <w:t>Actions</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BF1BE8">
            <w:pPr>
              <w:pStyle w:val="style0"/>
              <w:spacing w:before="0" w:after="0" w:lineRule="auto" w:line="264"/>
              <w:jc w:val="left"/>
              <w:rPr/>
            </w:pPr>
            <w:r>
              <w:rPr>
                <w:rFonts w:ascii="Arial" w:cs="Arial" w:eastAsia="Arial" w:hAnsi="Arial"/>
                <w:sz w:val="19"/>
                <w:szCs w:val="19"/>
              </w:rPr>
              <w:t>Place a queen on a safe empty square in the next empty column (column by column)</w:t>
            </w:r>
          </w:p>
        </w:tc>
      </w:tr>
      <w:tr w14:paraId="56AE97A4">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D269EE27">
            <w:pPr>
              <w:pStyle w:val="style0"/>
              <w:spacing w:before="0" w:after="0" w:lineRule="auto" w:line="264"/>
              <w:jc w:val="left"/>
              <w:rPr/>
            </w:pPr>
            <w:r>
              <w:rPr>
                <w:rFonts w:ascii="Arial" w:cs="Arial" w:eastAsia="Arial" w:hAnsi="Arial"/>
                <w:sz w:val="19"/>
                <w:szCs w:val="19"/>
              </w:rPr>
              <w:t>Transition model</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051F426">
            <w:pPr>
              <w:pStyle w:val="style0"/>
              <w:spacing w:before="0" w:after="0" w:lineRule="auto" w:line="264"/>
              <w:jc w:val="left"/>
              <w:rPr/>
            </w:pPr>
            <w:r>
              <w:rPr>
                <w:rFonts w:ascii="Arial" w:cs="Arial" w:eastAsia="Arial" w:hAnsi="Arial"/>
                <w:sz w:val="19"/>
                <w:szCs w:val="19"/>
              </w:rPr>
              <w:t>Adds the new queen to the board and returns the new state</w:t>
            </w:r>
          </w:p>
        </w:tc>
      </w:tr>
      <w:tr w14:paraId="3E81806F">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BC52615B">
            <w:pPr>
              <w:pStyle w:val="style0"/>
              <w:spacing w:before="0" w:after="0" w:lineRule="auto" w:line="264"/>
              <w:jc w:val="left"/>
              <w:rPr/>
            </w:pPr>
            <w:r>
              <w:rPr>
                <w:rFonts w:ascii="Arial" w:cs="Arial" w:eastAsia="Arial" w:hAnsi="Arial"/>
                <w:sz w:val="19"/>
                <w:szCs w:val="19"/>
              </w:rPr>
              <w:t>Goal test</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9A1BE8C3">
            <w:pPr>
              <w:pStyle w:val="style0"/>
              <w:spacing w:before="0" w:after="0" w:lineRule="auto" w:line="264"/>
              <w:jc w:val="left"/>
              <w:rPr/>
            </w:pPr>
            <w:r>
              <w:rPr>
                <w:rFonts w:ascii="Arial" w:cs="Arial" w:eastAsia="Arial" w:hAnsi="Arial"/>
                <w:sz w:val="19"/>
                <w:szCs w:val="19"/>
              </w:rPr>
              <w:t>8 queens are on the board and no pair of queens attacks each other</w:t>
            </w:r>
          </w:p>
        </w:tc>
      </w:tr>
      <w:tr w14:paraId="1242E939">
        <w:tblPrEx/>
        <w:trPr>
          <w:cantSplit/>
          <w:tblHeader w:val="false"/>
        </w:trPr>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98985392">
            <w:pPr>
              <w:pStyle w:val="style0"/>
              <w:spacing w:before="0" w:after="0" w:lineRule="auto" w:line="264"/>
              <w:jc w:val="left"/>
              <w:rPr/>
            </w:pPr>
            <w:r>
              <w:rPr>
                <w:rFonts w:ascii="Arial" w:cs="Arial" w:eastAsia="Arial" w:hAnsi="Arial"/>
                <w:sz w:val="19"/>
                <w:szCs w:val="19"/>
              </w:rPr>
              <w:t>Path cost</w:t>
            </w:r>
          </w:p>
        </w:tc>
        <w:tc>
          <w:tcPr>
            <w:tcW w:w="71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F33CC4">
            <w:pPr>
              <w:pStyle w:val="style0"/>
              <w:spacing w:before="0" w:after="0" w:lineRule="auto" w:line="264"/>
              <w:jc w:val="left"/>
              <w:rPr/>
            </w:pPr>
            <w:r>
              <w:rPr>
                <w:rFonts w:ascii="Arial" w:cs="Arial" w:eastAsia="Arial" w:hAnsi="Arial"/>
                <w:sz w:val="19"/>
                <w:szCs w:val="19"/>
              </w:rPr>
              <w:t>Each placement costs 1; every solution has depth 8, so the cost is not important</w:t>
            </w:r>
          </w:p>
        </w:tc>
      </w:tr>
    </w:tbl>
    <w:p w14:paraId="10E117CD">
      <w:pPr>
        <w:pStyle w:val="style0"/>
        <w:spacing w:before="0" w:after="200"/>
        <w:rPr/>
      </w:pPr>
    </w:p>
    <w:p w14:paraId="4410E53B">
      <w:pPr>
        <w:pStyle w:val="style0"/>
        <w:keepNext/>
        <w:spacing w:before="160" w:after="80"/>
        <w:rPr/>
      </w:pPr>
      <w:r>
        <w:rPr>
          <w:rFonts w:ascii="Arial" w:cs="Arial" w:eastAsia="Arial" w:hAnsi="Arial"/>
          <w:b/>
          <w:bCs/>
          <w:sz w:val="22"/>
          <w:szCs w:val="22"/>
        </w:rPr>
        <w:t>Search Strategy and Search Space</w:t>
      </w:r>
    </w:p>
    <w:p w14:paraId="92C09575">
      <w:pPr>
        <w:pStyle w:val="style0"/>
        <w:spacing w:before="0" w:after="160" w:lineRule="auto" w:line="300"/>
        <w:jc w:val="left"/>
        <w:rPr/>
      </w:pPr>
      <w:r>
        <w:rPr>
          <w:rFonts w:ascii="Arial" w:cs="Arial" w:eastAsia="Arial" w:hAnsi="Arial"/>
          <w:sz w:val="22"/>
          <w:szCs w:val="22"/>
        </w:rPr>
        <w:t>Depth-first search with backtracking is the best choice. Its solution depth is fixed at 8, so it needs little memory, and it can backtrack as soon as a placed queen causes a conflict. Breadth-first search would store a huge frontier and is not practical here.</w:t>
      </w:r>
    </w:p>
    <w:p w14:paraId="11778157">
      <w:pPr>
        <w:pStyle w:val="style0"/>
        <w:spacing w:before="0" w:after="160" w:lineRule="auto" w:line="300"/>
        <w:jc w:val="left"/>
        <w:rPr/>
      </w:pPr>
      <w:r>
        <w:rPr>
          <w:rFonts w:ascii="Arial" w:cs="Arial" w:eastAsia="Arial" w:hAnsi="Arial"/>
          <w:sz w:val="22"/>
          <w:szCs w:val="22"/>
        </w:rPr>
        <w:t>The search space is large if it is not restricted. Placing 8 queens anywhere on 64 squares gives C(64, 8), which is about 4.4 billion possibilities. Restricting to one queen per column gives 8^8, which is about 16.8 million. Backtracking prunes most of this tree, and only a few thousand nodes are explored. There are 92 distinct solutions in total, which reduce to 12 unique solutions when rotations and reflections are ignored.</w:t>
      </w:r>
    </w:p>
    <w:p w14:paraId="F86C0209">
      <w:pPr>
        <w:pStyle w:val="style0"/>
        <w:spacing w:before="0" w:after="120" w:lineRule="auto" w:line="300"/>
        <w:jc w:val="left"/>
        <w:rPr/>
      </w:pPr>
      <w:r>
        <w:rPr>
          <w:rFonts w:ascii="Arial" w:cs="Arial" w:eastAsia="Arial" w:hAnsi="Arial"/>
          <w:b/>
          <w:bCs/>
          <w:sz w:val="22"/>
          <w:szCs w:val="22"/>
        </w:rPr>
        <w:t xml:space="preserve">Example solution: </w:t>
      </w:r>
      <w:r>
        <w:rPr>
          <w:rFonts w:ascii="Arial" w:cs="Arial" w:eastAsia="Arial" w:hAnsi="Arial"/>
          <w:sz w:val="22"/>
          <w:szCs w:val="22"/>
        </w:rPr>
        <w:t>rows 1, 5, 8, 6, 3, 7, 2, 4 for columns 1 to 8.</w:t>
      </w:r>
    </w:p>
    <w:p w14:paraId="B5510E7D">
      <w:pPr>
        <w:pStyle w:val="style0"/>
        <w:spacing w:before="0" w:after="480"/>
        <w:rPr/>
      </w:pPr>
    </w:p>
    <w:p w14:paraId="E171FE1E">
      <w:pPr>
        <w:pStyle w:val="style0"/>
        <w:keepNext/>
        <w:spacing w:before="0" w:after="200"/>
        <w:rPr/>
      </w:pPr>
      <w:r>
        <w:rPr>
          <w:rFonts w:ascii="Arial" w:cs="Arial" w:eastAsia="Arial" w:hAnsi="Arial"/>
          <w:b/>
          <w:bCs/>
          <w:color w:val="1f3864"/>
          <w:sz w:val="24"/>
          <w:szCs w:val="24"/>
        </w:rPr>
        <w:t xml:space="preserve">4. </w:t>
      </w:r>
      <w:r>
        <w:rPr>
          <w:rFonts w:ascii="Arial" w:cs="Arial" w:eastAsia="Arial" w:hAnsi="Arial"/>
          <w:b/>
          <w:bCs/>
          <w:color w:val="1f3864"/>
          <w:sz w:val="24"/>
          <w:szCs w:val="24"/>
        </w:rPr>
        <w:t>OLA Cab Booking Agent</w:t>
      </w:r>
    </w:p>
    <w:p w14:paraId="A81CAFF0">
      <w:pPr>
        <w:pStyle w:val="style0"/>
        <w:spacing w:before="0" w:after="120" w:lineRule="auto" w:line="300"/>
        <w:jc w:val="left"/>
        <w:rPr/>
      </w:pPr>
      <w:r>
        <w:rPr>
          <w:rFonts w:ascii="Arial" w:cs="Arial" w:eastAsia="Arial" w:hAnsi="Arial"/>
          <w:sz w:val="22"/>
          <w:szCs w:val="22"/>
        </w:rPr>
        <w:t>A customer wants to travel from one location to another using the OLA Cab booking mobile application. The customer can select any cab type, such as mini, micro, sedan, shared, prime, and so on, based on comfort to reach the destination. Identify what type of problem-solving agent can be used and write the pseudocode for the above problem.</w:t>
      </w:r>
    </w:p>
    <w:p w14:paraId="432527F4">
      <w:pPr>
        <w:pStyle w:val="style0"/>
        <w:keepNext/>
        <w:spacing w:before="240" w:after="120"/>
        <w:rPr/>
      </w:pPr>
      <w:r>
        <w:rPr>
          <w:rFonts w:ascii="Arial" w:cs="Arial" w:eastAsia="Arial" w:hAnsi="Arial"/>
          <w:b/>
          <w:bCs/>
          <w:color w:val="1f3864"/>
          <w:sz w:val="22"/>
          <w:szCs w:val="22"/>
        </w:rPr>
        <w:t>Answer</w:t>
      </w:r>
    </w:p>
    <w:p w14:paraId="BC98830F">
      <w:pPr>
        <w:pStyle w:val="style0"/>
        <w:keepNext/>
        <w:spacing w:before="160" w:after="80"/>
        <w:rPr/>
      </w:pPr>
      <w:r>
        <w:rPr>
          <w:rFonts w:ascii="Arial" w:cs="Arial" w:eastAsia="Arial" w:hAnsi="Arial"/>
          <w:b/>
          <w:bCs/>
          <w:sz w:val="22"/>
          <w:szCs w:val="22"/>
        </w:rPr>
        <w:t>Type of Problem-Solving Agent</w:t>
      </w:r>
    </w:p>
    <w:p w14:paraId="9917C1E1">
      <w:pPr>
        <w:pStyle w:val="style0"/>
        <w:spacing w:before="0" w:after="200" w:lineRule="auto" w:line="300"/>
        <w:jc w:val="left"/>
        <w:rPr/>
      </w:pPr>
      <w:r>
        <w:rPr>
          <w:rFonts w:ascii="Arial" w:cs="Arial" w:eastAsia="Arial" w:hAnsi="Arial"/>
          <w:sz w:val="22"/>
          <w:szCs w:val="22"/>
        </w:rPr>
        <w:t>A utility-based agent (a goal-based agent with a utility function) is most suitable. The goal is to reach the destination, but several cab types (mini, micro, sedan, shared, prime) offer different trade-offs among fare, waiting time, and comfort. The agent must rank the options by how well they meet the customer's preferences and then choose the best one. The environment is partially observable and stochastic, because driver availability and fares change in real time.</w:t>
      </w:r>
    </w:p>
    <w:p w14:paraId="8AB27B87">
      <w:pPr>
        <w:pStyle w:val="style0"/>
        <w:keepNext/>
        <w:spacing w:before="160" w:after="80"/>
        <w:rPr/>
      </w:pPr>
      <w:r>
        <w:rPr>
          <w:rFonts w:ascii="Arial" w:cs="Arial" w:eastAsia="Arial" w:hAnsi="Arial"/>
          <w:b/>
          <w:bCs/>
          <w:sz w:val="22"/>
          <w:szCs w:val="22"/>
        </w:rPr>
        <w:t>Pseudocode</w:t>
      </w:r>
    </w:p>
    <w:p w14:paraId="E9FEE080">
      <w:pPr>
        <w:pStyle w:val="style0"/>
        <w:shd w:val="clear" w:color="auto" w:fill="f2f4f7"/>
        <w:spacing w:before="0" w:after="0" w:lineRule="auto" w:line="260"/>
        <w:ind w:left="240"/>
        <w:rPr/>
      </w:pPr>
      <w:r>
        <w:rPr>
          <w:rFonts w:ascii="Courier New" w:cs="Courier New" w:eastAsia="Courier New" w:hAnsi="Courier New"/>
          <w:sz w:val="18"/>
          <w:szCs w:val="18"/>
        </w:rPr>
        <w:t>FUNCTION BOOK_CAB(pickup, destination, preferences):</w:t>
      </w:r>
    </w:p>
    <w:p w14:paraId="1A4E2DD4">
      <w:pPr>
        <w:pStyle w:val="style0"/>
        <w:shd w:val="clear" w:color="auto" w:fill="f2f4f7"/>
        <w:spacing w:before="0" w:after="0" w:lineRule="auto" w:line="260"/>
        <w:ind w:left="600"/>
        <w:rPr/>
      </w:pPr>
      <w:r>
        <w:rPr>
          <w:rFonts w:ascii="Courier New" w:cs="Courier New" w:eastAsia="Courier New" w:hAnsi="Courier New"/>
          <w:sz w:val="18"/>
          <w:szCs w:val="18"/>
        </w:rPr>
        <w:t>IF pickup or destination is missing THEN</w:t>
      </w:r>
    </w:p>
    <w:p w14:paraId="FE01DB60">
      <w:pPr>
        <w:pStyle w:val="style0"/>
        <w:shd w:val="clear" w:color="auto" w:fill="f2f4f7"/>
        <w:spacing w:before="0" w:after="0" w:lineRule="auto" w:line="260"/>
        <w:ind w:left="960"/>
        <w:rPr/>
      </w:pPr>
      <w:r>
        <w:rPr>
          <w:rFonts w:ascii="Courier New" w:cs="Courier New" w:eastAsia="Courier New" w:hAnsi="Courier New"/>
          <w:sz w:val="18"/>
          <w:szCs w:val="18"/>
        </w:rPr>
        <w:t>ASK user for missing location; RETURN</w:t>
      </w:r>
    </w:p>
    <w:p w14:paraId="EFB5B315">
      <w:pPr>
        <w:pStyle w:val="style0"/>
        <w:shd w:val="clear" w:color="auto" w:fill="f2f4f7"/>
        <w:spacing w:before="0" w:after="0" w:lineRule="auto" w:line="260"/>
        <w:ind w:left="600"/>
        <w:rPr/>
      </w:pPr>
      <w:r>
        <w:rPr>
          <w:rFonts w:ascii="Courier New" w:cs="Courier New" w:eastAsia="Courier New" w:hAnsi="Courier New"/>
          <w:sz w:val="18"/>
          <w:szCs w:val="18"/>
        </w:rPr>
        <w:t>END IF</w:t>
      </w:r>
    </w:p>
    <w:p w14:paraId="C7A99DC0">
      <w:pPr>
        <w:pStyle w:val="style0"/>
        <w:shd w:val="clear" w:color="auto" w:fill="f2f4f7"/>
        <w:spacing w:before="0" w:after="0" w:lineRule="auto" w:line="260"/>
        <w:ind w:left="600"/>
        <w:rPr/>
      </w:pPr>
      <w:r>
        <w:rPr>
          <w:rFonts w:ascii="Courier New" w:cs="Courier New" w:eastAsia="Courier New" w:hAnsi="Courier New"/>
          <w:sz w:val="18"/>
          <w:szCs w:val="18"/>
        </w:rPr>
        <w:t>route &lt;- GET_ROUTE(pickup, destination)</w:t>
      </w:r>
    </w:p>
    <w:p w14:paraId="FD579412">
      <w:pPr>
        <w:pStyle w:val="style0"/>
        <w:shd w:val="clear" w:color="auto" w:fill="f2f4f7"/>
        <w:spacing w:before="0" w:after="0" w:lineRule="auto" w:line="260"/>
        <w:ind w:left="600"/>
        <w:rPr/>
      </w:pPr>
      <w:r>
        <w:rPr>
          <w:rFonts w:ascii="Courier New" w:cs="Courier New" w:eastAsia="Courier New" w:hAnsi="Courier New"/>
          <w:sz w:val="18"/>
          <w:szCs w:val="18"/>
        </w:rPr>
        <w:t>cabs &lt;- GET_AVAILABLE_CABS(pickup)</w:t>
      </w:r>
    </w:p>
    <w:p w14:paraId="EDF03CF9">
      <w:pPr>
        <w:pStyle w:val="style0"/>
        <w:shd w:val="clear" w:color="auto" w:fill="f2f4f7"/>
        <w:spacing w:before="0" w:after="0" w:lineRule="auto" w:line="260"/>
        <w:ind w:left="600"/>
        <w:rPr/>
      </w:pPr>
      <w:r>
        <w:rPr>
          <w:rFonts w:ascii="Courier New" w:cs="Courier New" w:eastAsia="Courier New" w:hAnsi="Courier New"/>
          <w:sz w:val="18"/>
          <w:szCs w:val="18"/>
        </w:rPr>
        <w:t>options &lt;- empty list</w:t>
      </w:r>
    </w:p>
    <w:p w14:paraId="7B071852">
      <w:pPr>
        <w:pStyle w:val="style0"/>
        <w:shd w:val="clear" w:color="auto" w:fill="f2f4f7"/>
        <w:spacing w:before="0" w:after="0" w:lineRule="auto" w:line="260"/>
        <w:ind w:left="600"/>
        <w:rPr/>
      </w:pPr>
      <w:r>
        <w:rPr>
          <w:rFonts w:ascii="Courier New" w:cs="Courier New" w:eastAsia="Courier New" w:hAnsi="Courier New"/>
          <w:sz w:val="18"/>
          <w:szCs w:val="18"/>
        </w:rPr>
        <w:t>FOR EACH cab IN cabs DO</w:t>
      </w:r>
    </w:p>
    <w:p w14:paraId="4D699D41">
      <w:pPr>
        <w:pStyle w:val="style0"/>
        <w:shd w:val="clear" w:color="auto" w:fill="f2f4f7"/>
        <w:spacing w:before="0" w:after="0" w:lineRule="auto" w:line="260"/>
        <w:ind w:left="960"/>
        <w:rPr/>
      </w:pPr>
      <w:r>
        <w:rPr>
          <w:rFonts w:ascii="Courier New" w:cs="Courier New" w:eastAsia="Courier New" w:hAnsi="Courier New"/>
          <w:sz w:val="18"/>
          <w:szCs w:val="18"/>
        </w:rPr>
        <w:t>fare &lt;- ESTIMATE_FARE(route, cab.type)</w:t>
      </w:r>
    </w:p>
    <w:p w14:paraId="1129AA6E">
      <w:pPr>
        <w:pStyle w:val="style0"/>
        <w:shd w:val="clear" w:color="auto" w:fill="f2f4f7"/>
        <w:spacing w:before="0" w:after="0" w:lineRule="auto" w:line="260"/>
        <w:ind w:left="960"/>
        <w:rPr/>
      </w:pPr>
      <w:r>
        <w:rPr>
          <w:rFonts w:ascii="Courier New" w:cs="Courier New" w:eastAsia="Courier New" w:hAnsi="Courier New"/>
          <w:sz w:val="18"/>
          <w:szCs w:val="18"/>
        </w:rPr>
        <w:t>comfort &lt;- COMFORT_SCORE(cab.type)</w:t>
      </w:r>
    </w:p>
    <w:p w14:paraId="0A2CCA51">
      <w:pPr>
        <w:pStyle w:val="style0"/>
        <w:shd w:val="clear" w:color="auto" w:fill="f2f4f7"/>
        <w:spacing w:before="0" w:after="0" w:lineRule="auto" w:line="260"/>
        <w:ind w:left="960"/>
        <w:rPr/>
      </w:pPr>
      <w:r>
        <w:rPr>
          <w:rFonts w:ascii="Courier New" w:cs="Courier New" w:eastAsia="Courier New" w:hAnsi="Courier New"/>
          <w:sz w:val="18"/>
          <w:szCs w:val="18"/>
        </w:rPr>
        <w:t>utility &lt;- w1 * comfort - w2 * fare - w3 * cab.eta</w:t>
      </w:r>
    </w:p>
    <w:p w14:paraId="D316E687">
      <w:pPr>
        <w:pStyle w:val="style0"/>
        <w:shd w:val="clear" w:color="auto" w:fill="f2f4f7"/>
        <w:spacing w:before="0" w:after="0" w:lineRule="auto" w:line="260"/>
        <w:ind w:left="960"/>
        <w:rPr/>
      </w:pPr>
      <w:r>
        <w:rPr>
          <w:rFonts w:ascii="Courier New" w:cs="Courier New" w:eastAsia="Courier New" w:hAnsi="Courier New"/>
          <w:sz w:val="18"/>
          <w:szCs w:val="18"/>
        </w:rPr>
        <w:t>ADD (cab, utility) TO options</w:t>
      </w:r>
    </w:p>
    <w:p w14:paraId="099C7AC0">
      <w:pPr>
        <w:pStyle w:val="style0"/>
        <w:shd w:val="clear" w:color="auto" w:fill="f2f4f7"/>
        <w:spacing w:before="0" w:after="0" w:lineRule="auto" w:line="260"/>
        <w:ind w:left="600"/>
        <w:rPr/>
      </w:pPr>
      <w:r>
        <w:rPr>
          <w:rFonts w:ascii="Courier New" w:cs="Courier New" w:eastAsia="Courier New" w:hAnsi="Courier New"/>
          <w:sz w:val="18"/>
          <w:szCs w:val="18"/>
        </w:rPr>
        <w:t>END FOR</w:t>
      </w:r>
    </w:p>
    <w:p w14:paraId="D76B9765">
      <w:pPr>
        <w:pStyle w:val="style0"/>
        <w:shd w:val="clear" w:color="auto" w:fill="f2f4f7"/>
        <w:spacing w:before="0" w:after="0" w:lineRule="auto" w:line="260"/>
        <w:ind w:left="600"/>
        <w:rPr/>
      </w:pPr>
      <w:r>
        <w:rPr>
          <w:rFonts w:ascii="Courier New" w:cs="Courier New" w:eastAsia="Courier New" w:hAnsi="Courier New"/>
          <w:sz w:val="18"/>
          <w:szCs w:val="18"/>
        </w:rPr>
        <w:t>SORT options BY utility DESCENDING</w:t>
      </w:r>
    </w:p>
    <w:p w14:paraId="C5E5EA7E">
      <w:pPr>
        <w:pStyle w:val="style0"/>
        <w:shd w:val="clear" w:color="auto" w:fill="f2f4f7"/>
        <w:spacing w:before="0" w:after="0" w:lineRule="auto" w:line="260"/>
        <w:ind w:left="600"/>
        <w:rPr/>
      </w:pPr>
      <w:r>
        <w:rPr>
          <w:rFonts w:ascii="Courier New" w:cs="Courier New" w:eastAsia="Courier New" w:hAnsi="Courier New"/>
          <w:sz w:val="18"/>
          <w:szCs w:val="18"/>
        </w:rPr>
        <w:t>DISPLAY options TO user</w:t>
      </w:r>
    </w:p>
    <w:p w14:paraId="50AEC2E7">
      <w:pPr>
        <w:pStyle w:val="style0"/>
        <w:shd w:val="clear" w:color="auto" w:fill="f2f4f7"/>
        <w:spacing w:before="0" w:after="0" w:lineRule="auto" w:line="260"/>
        <w:ind w:left="600"/>
        <w:rPr/>
      </w:pPr>
      <w:r>
        <w:rPr>
          <w:rFonts w:ascii="Courier New" w:cs="Courier New" w:eastAsia="Courier New" w:hAnsi="Courier New"/>
          <w:sz w:val="18"/>
          <w:szCs w:val="18"/>
        </w:rPr>
        <w:t>choice &lt;- USER_SELECT(options)</w:t>
      </w:r>
    </w:p>
    <w:p w14:paraId="444A9748">
      <w:pPr>
        <w:pStyle w:val="style0"/>
        <w:shd w:val="clear" w:color="auto" w:fill="f2f4f7"/>
        <w:spacing w:before="0" w:after="0" w:lineRule="auto" w:line="260"/>
        <w:ind w:left="600"/>
        <w:rPr/>
      </w:pPr>
      <w:r>
        <w:rPr>
          <w:rFonts w:ascii="Courier New" w:cs="Courier New" w:eastAsia="Courier New" w:hAnsi="Courier New"/>
          <w:sz w:val="18"/>
          <w:szCs w:val="18"/>
        </w:rPr>
        <w:t>IF choice is NONE THEN RETURN</w:t>
      </w:r>
    </w:p>
    <w:p w14:paraId="7AC566E7">
      <w:pPr>
        <w:pStyle w:val="style0"/>
        <w:shd w:val="clear" w:color="auto" w:fill="f2f4f7"/>
        <w:spacing w:before="0" w:after="0" w:lineRule="auto" w:line="260"/>
        <w:ind w:left="600"/>
        <w:rPr/>
      </w:pPr>
      <w:r>
        <w:rPr>
          <w:rFonts w:ascii="Courier New" w:cs="Courier New" w:eastAsia="Courier New" w:hAnsi="Courier New"/>
          <w:sz w:val="18"/>
          <w:szCs w:val="18"/>
        </w:rPr>
        <w:t>FOR attempt &lt;- 1 TO length(options) DO</w:t>
      </w:r>
    </w:p>
    <w:p w14:paraId="8217EA01">
      <w:pPr>
        <w:pStyle w:val="style0"/>
        <w:shd w:val="clear" w:color="auto" w:fill="f2f4f7"/>
        <w:spacing w:before="0" w:after="0" w:lineRule="auto" w:line="260"/>
        <w:ind w:left="960"/>
        <w:rPr/>
      </w:pPr>
      <w:r>
        <w:rPr>
          <w:rFonts w:ascii="Courier New" w:cs="Courier New" w:eastAsia="Courier New" w:hAnsi="Courier New"/>
          <w:sz w:val="18"/>
          <w:szCs w:val="18"/>
        </w:rPr>
        <w:t>booking &lt;- CONFIRM_BOOKING(choice.cab, pickup, destination)</w:t>
      </w:r>
    </w:p>
    <w:p w14:paraId="CBCD8024">
      <w:pPr>
        <w:pStyle w:val="style0"/>
        <w:shd w:val="clear" w:color="auto" w:fill="f2f4f7"/>
        <w:spacing w:before="0" w:after="0" w:lineRule="auto" w:line="260"/>
        <w:ind w:left="960"/>
        <w:rPr/>
      </w:pPr>
      <w:r>
        <w:rPr>
          <w:rFonts w:ascii="Courier New" w:cs="Courier New" w:eastAsia="Courier New" w:hAnsi="Courier New"/>
          <w:sz w:val="18"/>
          <w:szCs w:val="18"/>
        </w:rPr>
        <w:t>IF booking is SUCCESS THEN</w:t>
      </w:r>
    </w:p>
    <w:p w14:paraId="4EEEE532">
      <w:pPr>
        <w:pStyle w:val="style0"/>
        <w:shd w:val="clear" w:color="auto" w:fill="f2f4f7"/>
        <w:spacing w:before="0" w:after="0" w:lineRule="auto" w:line="260"/>
        <w:ind w:left="1320"/>
        <w:rPr/>
      </w:pPr>
      <w:r>
        <w:rPr>
          <w:rFonts w:ascii="Courier New" w:cs="Courier New" w:eastAsia="Courier New" w:hAnsi="Courier New"/>
          <w:sz w:val="18"/>
          <w:szCs w:val="18"/>
        </w:rPr>
        <w:t>TRACK ride until completed or cancelled</w:t>
      </w:r>
    </w:p>
    <w:p w14:paraId="9B41D63C">
      <w:pPr>
        <w:pStyle w:val="style0"/>
        <w:shd w:val="clear" w:color="auto" w:fill="f2f4f7"/>
        <w:spacing w:before="0" w:after="0" w:lineRule="auto" w:line="260"/>
        <w:ind w:left="1320"/>
        <w:rPr/>
      </w:pPr>
      <w:r>
        <w:rPr>
          <w:rFonts w:ascii="Courier New" w:cs="Courier New" w:eastAsia="Courier New" w:hAnsi="Courier New"/>
          <w:sz w:val="18"/>
          <w:szCs w:val="18"/>
        </w:rPr>
        <w:t>RETURN booking</w:t>
      </w:r>
    </w:p>
    <w:p w14:paraId="A7983E19">
      <w:pPr>
        <w:pStyle w:val="style0"/>
        <w:shd w:val="clear" w:color="auto" w:fill="f2f4f7"/>
        <w:spacing w:before="0" w:after="0" w:lineRule="auto" w:line="260"/>
        <w:ind w:left="960"/>
        <w:rPr/>
      </w:pPr>
      <w:r>
        <w:rPr>
          <w:rFonts w:ascii="Courier New" w:cs="Courier New" w:eastAsia="Courier New" w:hAnsi="Courier New"/>
          <w:sz w:val="18"/>
          <w:szCs w:val="18"/>
        </w:rPr>
        <w:t>ELSE</w:t>
      </w:r>
    </w:p>
    <w:p w14:paraId="A5EA15A7">
      <w:pPr>
        <w:pStyle w:val="style0"/>
        <w:shd w:val="clear" w:color="auto" w:fill="f2f4f7"/>
        <w:spacing w:before="0" w:after="0" w:lineRule="auto" w:line="260"/>
        <w:ind w:left="1320"/>
        <w:rPr/>
      </w:pPr>
      <w:r>
        <w:rPr>
          <w:rFonts w:ascii="Courier New" w:cs="Courier New" w:eastAsia="Courier New" w:hAnsi="Courier New"/>
          <w:sz w:val="18"/>
          <w:szCs w:val="18"/>
        </w:rPr>
        <w:t>choice &lt;- NEXT best option</w:t>
      </w:r>
    </w:p>
    <w:p w14:paraId="8ED76606">
      <w:pPr>
        <w:pStyle w:val="style0"/>
        <w:shd w:val="clear" w:color="auto" w:fill="f2f4f7"/>
        <w:spacing w:before="0" w:after="0" w:lineRule="auto" w:line="260"/>
        <w:ind w:left="960"/>
        <w:rPr/>
      </w:pPr>
      <w:r>
        <w:rPr>
          <w:rFonts w:ascii="Courier New" w:cs="Courier New" w:eastAsia="Courier New" w:hAnsi="Courier New"/>
          <w:sz w:val="18"/>
          <w:szCs w:val="18"/>
        </w:rPr>
        <w:t>END IF</w:t>
      </w:r>
    </w:p>
    <w:p w14:paraId="E38921F2">
      <w:pPr>
        <w:pStyle w:val="style0"/>
        <w:shd w:val="clear" w:color="auto" w:fill="f2f4f7"/>
        <w:spacing w:before="0" w:after="0" w:lineRule="auto" w:line="260"/>
        <w:ind w:left="600"/>
        <w:rPr/>
      </w:pPr>
      <w:r>
        <w:rPr>
          <w:rFonts w:ascii="Courier New" w:cs="Courier New" w:eastAsia="Courier New" w:hAnsi="Courier New"/>
          <w:sz w:val="18"/>
          <w:szCs w:val="18"/>
        </w:rPr>
        <w:t>END FOR</w:t>
      </w:r>
    </w:p>
    <w:p w14:paraId="00D1C4D7">
      <w:pPr>
        <w:pStyle w:val="style0"/>
        <w:shd w:val="clear" w:color="auto" w:fill="f2f4f7"/>
        <w:spacing w:before="0" w:after="0" w:lineRule="auto" w:line="260"/>
        <w:ind w:left="600"/>
        <w:rPr/>
      </w:pPr>
      <w:r>
        <w:rPr>
          <w:rFonts w:ascii="Courier New" w:cs="Courier New" w:eastAsia="Courier New" w:hAnsi="Courier New"/>
          <w:sz w:val="18"/>
          <w:szCs w:val="18"/>
        </w:rPr>
        <w:t>NOTIFY user: no cab available</w:t>
      </w:r>
    </w:p>
    <w:p w14:paraId="195F85E9">
      <w:pPr>
        <w:pStyle w:val="style0"/>
        <w:shd w:val="clear" w:color="auto" w:fill="f2f4f7"/>
        <w:spacing w:before="0" w:after="0" w:lineRule="auto" w:line="260"/>
        <w:ind w:left="240"/>
        <w:rPr/>
      </w:pPr>
      <w:r>
        <w:rPr>
          <w:rFonts w:ascii="Courier New" w:cs="Courier New" w:eastAsia="Courier New" w:hAnsi="Courier New"/>
          <w:sz w:val="18"/>
          <w:szCs w:val="18"/>
        </w:rPr>
        <w:t>END FUNCTION</w:t>
      </w:r>
    </w:p>
    <w:p w14:paraId="92EDF164">
      <w:pPr>
        <w:pStyle w:val="style0"/>
        <w:spacing w:before="0" w:after="200"/>
        <w:rPr/>
      </w:pPr>
    </w:p>
    <w:p w14:paraId="8E8C3867">
      <w:pPr>
        <w:pStyle w:val="style0"/>
        <w:spacing w:before="0" w:after="120" w:lineRule="auto" w:line="300"/>
        <w:jc w:val="left"/>
        <w:rPr/>
      </w:pPr>
      <w:r>
        <w:rPr>
          <w:rFonts w:ascii="Arial" w:cs="Arial" w:eastAsia="Arial" w:hAnsi="Arial"/>
          <w:b/>
          <w:bCs/>
          <w:sz w:val="22"/>
          <w:szCs w:val="22"/>
        </w:rPr>
        <w:t xml:space="preserve">Note: </w:t>
      </w:r>
      <w:r>
        <w:rPr>
          <w:rFonts w:ascii="Arial" w:cs="Arial" w:eastAsia="Arial" w:hAnsi="Arial"/>
          <w:sz w:val="22"/>
          <w:szCs w:val="22"/>
        </w:rPr>
        <w:t>w1, w2, and w3 are weights set by the customer's preference for comfort, low fare, and short waiting time.</w:t>
      </w:r>
    </w:p>
    <w:p w14:paraId="CF66F2C8">
      <w:pPr>
        <w:pStyle w:val="style0"/>
        <w:spacing w:before="0" w:after="480"/>
        <w:rPr/>
      </w:pPr>
    </w:p>
    <w:p w14:paraId="A83A7745">
      <w:pPr>
        <w:pStyle w:val="style0"/>
        <w:keepNext/>
        <w:spacing w:before="0" w:after="200"/>
        <w:rPr/>
      </w:pPr>
      <w:r>
        <w:rPr>
          <w:rFonts w:ascii="Arial" w:cs="Arial" w:eastAsia="Arial" w:hAnsi="Arial"/>
          <w:b/>
          <w:bCs/>
          <w:color w:val="1f3864"/>
          <w:sz w:val="24"/>
          <w:szCs w:val="24"/>
        </w:rPr>
        <w:t xml:space="preserve">5. </w:t>
      </w:r>
      <w:r>
        <w:rPr>
          <w:rFonts w:ascii="Arial" w:cs="Arial" w:eastAsia="Arial" w:hAnsi="Arial"/>
          <w:b/>
          <w:bCs/>
          <w:color w:val="1f3864"/>
          <w:sz w:val="24"/>
          <w:szCs w:val="24"/>
        </w:rPr>
        <w:t>Uniform Cost Search on the Delivery Network</w:t>
      </w:r>
    </w:p>
    <w:p w14:paraId="DD1DA3AA">
      <w:pPr>
        <w:pStyle w:val="style0"/>
        <w:spacing w:before="0" w:after="120" w:lineRule="auto" w:line="300"/>
        <w:jc w:val="left"/>
        <w:rPr/>
      </w:pPr>
      <w:r>
        <w:rPr>
          <w:rFonts w:ascii="Arial" w:cs="Arial" w:eastAsia="Arial" w:hAnsi="Arial"/>
          <w:sz w:val="22"/>
          <w:szCs w:val="22"/>
        </w:rPr>
        <w:t>A logistics company operates a delivery network where packages must be transported between warehouses at minimum cost. Each route has an associated travel cost (fuel + time). Determine the least-cost path from the starting warehouse S to the destination warehouse G using the Uniform Cost Search (UCS) algorithm. The delivery network is represented as a weighted graph:</w:t>
      </w:r>
    </w:p>
    <w:p w14:paraId="8E24F635">
      <w:pPr>
        <w:pStyle w:val="style0"/>
        <w:spacing w:before="120" w:after="200"/>
        <w:jc w:val="center"/>
        <w:rPr/>
      </w:pPr>
      <w:r>
        <w:rPr/>
        <w:drawing>
          <wp:inline distL="0" distT="0" distB="0" distR="0">
            <wp:extent cx="4381500" cy="2124075"/>
            <wp:effectExtent l="0" t="0" r="0" b="0"/>
            <wp:docPr id="1027" name="graph" descr="Weighted graph from S to 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graph"/>
                    <pic:cNvPicPr/>
                  </pic:nvPicPr>
                  <pic:blipFill>
                    <a:blip r:embed="rId3" cstate="print"/>
                    <a:srcRect l="0" t="0" r="0" b="0"/>
                    <a:stretch/>
                  </pic:blipFill>
                  <pic:spPr>
                    <a:xfrm rot="0">
                      <a:off x="0" y="0"/>
                      <a:ext cx="4381500" cy="2124075"/>
                    </a:xfrm>
                    <a:prstGeom prst="rect"/>
                  </pic:spPr>
                </pic:pic>
              </a:graphicData>
            </a:graphic>
          </wp:inline>
        </w:drawing>
      </w:r>
    </w:p>
    <w:p w14:paraId="12B212DC">
      <w:pPr>
        <w:pStyle w:val="style0"/>
        <w:keepNext/>
        <w:spacing w:before="240" w:after="120"/>
        <w:rPr/>
      </w:pPr>
      <w:r>
        <w:rPr>
          <w:rFonts w:ascii="Arial" w:cs="Arial" w:eastAsia="Arial" w:hAnsi="Arial"/>
          <w:b/>
          <w:bCs/>
          <w:color w:val="1f3864"/>
          <w:sz w:val="22"/>
          <w:szCs w:val="22"/>
        </w:rPr>
        <w:t>Answer</w:t>
      </w:r>
    </w:p>
    <w:p w14:paraId="3FE84ADF">
      <w:pPr>
        <w:pStyle w:val="style0"/>
        <w:keepNext/>
        <w:spacing w:before="160" w:after="80"/>
        <w:rPr/>
      </w:pPr>
      <w:r>
        <w:rPr>
          <w:rFonts w:ascii="Arial" w:cs="Arial" w:eastAsia="Arial" w:hAnsi="Arial"/>
          <w:b/>
          <w:bCs/>
          <w:sz w:val="22"/>
          <w:szCs w:val="22"/>
        </w:rPr>
        <w:t>Graph Edges</w:t>
      </w:r>
    </w:p>
    <w:p w14:paraId="2D018C4B">
      <w:pPr>
        <w:pStyle w:val="style0"/>
        <w:spacing w:before="0" w:after="200" w:lineRule="auto" w:line="300"/>
        <w:jc w:val="left"/>
        <w:rPr/>
      </w:pPr>
      <w:r>
        <w:rPr>
          <w:rFonts w:ascii="Arial" w:cs="Arial" w:eastAsia="Arial" w:hAnsi="Arial"/>
          <w:sz w:val="22"/>
          <w:szCs w:val="22"/>
        </w:rPr>
        <w:t>S to A = 1, S to G = 12, A to B = 3, A to C = 1, B to D = 3, C to D = 1, C to G = 2, D to G = 3.</w:t>
      </w:r>
    </w:p>
    <w:p w14:paraId="44BDBBA8">
      <w:pPr>
        <w:pStyle w:val="style0"/>
        <w:keepNext/>
        <w:spacing w:before="160" w:after="80"/>
        <w:rPr/>
      </w:pPr>
      <w:r>
        <w:rPr>
          <w:rFonts w:ascii="Arial" w:cs="Arial" w:eastAsia="Arial" w:hAnsi="Arial"/>
          <w:b/>
          <w:bCs/>
          <w:sz w:val="22"/>
          <w:szCs w:val="22"/>
        </w:rPr>
        <w:t>UCS Trace</w:t>
      </w:r>
    </w:p>
    <w:p w14:paraId="1FE81E29">
      <w:pPr>
        <w:pStyle w:val="style0"/>
        <w:spacing w:before="0" w:after="160" w:lineRule="auto" w:line="300"/>
        <w:jc w:val="left"/>
        <w:rPr/>
      </w:pPr>
      <w:r>
        <w:rPr>
          <w:rFonts w:ascii="Arial" w:cs="Arial" w:eastAsia="Arial" w:hAnsi="Arial"/>
          <w:sz w:val="22"/>
          <w:szCs w:val="22"/>
        </w:rPr>
        <w:t>UCS always expands the frontier node with the lowest path cost g(n). The goal is tested when a node is removed from the frontier, not when it is generated.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900"/>
        <w:gridCol w:w="1500"/>
        <w:gridCol w:w="3300"/>
        <w:gridCol w:w="3326"/>
      </w:tblGrid>
      <w:tr w14:paraId="826908CC">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7F60D5E7">
            <w:pPr>
              <w:pStyle w:val="style0"/>
              <w:spacing w:before="0" w:after="0" w:lineRule="auto" w:line="264"/>
              <w:jc w:val="center"/>
              <w:rPr/>
            </w:pPr>
            <w:r>
              <w:rPr>
                <w:rFonts w:ascii="Arial" w:cs="Arial" w:eastAsia="Arial" w:hAnsi="Arial"/>
                <w:b/>
                <w:bCs/>
                <w:sz w:val="19"/>
                <w:szCs w:val="19"/>
              </w:rPr>
              <w:t>Step</w:t>
            </w:r>
          </w:p>
        </w:tc>
        <w:tc>
          <w:tcPr>
            <w:tcW w:w="15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5DF985D9">
            <w:pPr>
              <w:pStyle w:val="style0"/>
              <w:spacing w:before="0" w:after="0" w:lineRule="auto" w:line="264"/>
              <w:jc w:val="center"/>
              <w:rPr/>
            </w:pPr>
            <w:r>
              <w:rPr>
                <w:rFonts w:ascii="Arial" w:cs="Arial" w:eastAsia="Arial" w:hAnsi="Arial"/>
                <w:b/>
                <w:bCs/>
                <w:sz w:val="19"/>
                <w:szCs w:val="19"/>
              </w:rPr>
              <w:t>Node expanded</w:t>
            </w:r>
          </w:p>
        </w:tc>
        <w:tc>
          <w:tcPr>
            <w:tcW w:w="33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362D8F04">
            <w:pPr>
              <w:pStyle w:val="style0"/>
              <w:spacing w:before="0" w:after="0" w:lineRule="auto" w:line="264"/>
              <w:jc w:val="left"/>
              <w:rPr/>
            </w:pPr>
            <w:r>
              <w:rPr>
                <w:rFonts w:ascii="Arial" w:cs="Arial" w:eastAsia="Arial" w:hAnsi="Arial"/>
                <w:b/>
                <w:bCs/>
                <w:sz w:val="19"/>
                <w:szCs w:val="19"/>
              </w:rPr>
              <w:t>Frontier after expansion (node: cost)</w:t>
            </w:r>
          </w:p>
        </w:tc>
        <w:tc>
          <w:tcPr>
            <w:tcW w:w="3326"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D6CC3AF4">
            <w:pPr>
              <w:pStyle w:val="style0"/>
              <w:spacing w:before="0" w:after="0" w:lineRule="auto" w:line="264"/>
              <w:jc w:val="left"/>
              <w:rPr/>
            </w:pPr>
            <w:r>
              <w:rPr>
                <w:rFonts w:ascii="Arial" w:cs="Arial" w:eastAsia="Arial" w:hAnsi="Arial"/>
                <w:b/>
                <w:bCs/>
                <w:sz w:val="19"/>
                <w:szCs w:val="19"/>
              </w:rPr>
              <w:t>Remarks</w:t>
            </w:r>
          </w:p>
        </w:tc>
      </w:tr>
      <w:tr w14:paraId="AEC7ECD5">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A194F176">
            <w:pPr>
              <w:pStyle w:val="style0"/>
              <w:spacing w:before="0" w:after="0" w:lineRule="auto" w:line="264"/>
              <w:jc w:val="center"/>
              <w:rPr/>
            </w:pPr>
            <w:r>
              <w:rPr>
                <w:rFonts w:ascii="Arial" w:cs="Arial" w:eastAsia="Arial" w:hAnsi="Arial"/>
                <w:sz w:val="19"/>
                <w:szCs w:val="19"/>
              </w:rPr>
              <w:t>1</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97E78906">
            <w:pPr>
              <w:pStyle w:val="style0"/>
              <w:spacing w:before="0" w:after="0" w:lineRule="auto" w:line="264"/>
              <w:jc w:val="center"/>
              <w:rPr/>
            </w:pPr>
            <w:r>
              <w:rPr>
                <w:rFonts w:ascii="Arial" w:cs="Arial" w:eastAsia="Arial" w:hAnsi="Arial"/>
                <w:sz w:val="19"/>
                <w:szCs w:val="19"/>
              </w:rPr>
              <w:t>S (0)</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EE531A">
            <w:pPr>
              <w:pStyle w:val="style0"/>
              <w:spacing w:before="0" w:after="0" w:lineRule="auto" w:line="264"/>
              <w:jc w:val="left"/>
              <w:rPr/>
            </w:pPr>
            <w:r>
              <w:rPr>
                <w:rFonts w:ascii="Arial" w:cs="Arial" w:eastAsia="Arial" w:hAnsi="Arial"/>
                <w:sz w:val="19"/>
                <w:szCs w:val="19"/>
              </w:rPr>
              <w:t>A: 1, G: 12</w:t>
            </w:r>
          </w:p>
        </w:tc>
        <w:tc>
          <w:tcPr>
            <w:tcW w:w="33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6BA6B24">
            <w:pPr>
              <w:pStyle w:val="style0"/>
              <w:spacing w:before="0" w:after="0" w:lineRule="auto" w:line="264"/>
              <w:jc w:val="left"/>
              <w:rPr/>
            </w:pPr>
            <w:r>
              <w:rPr>
                <w:rFonts w:ascii="Arial" w:cs="Arial" w:eastAsia="Arial" w:hAnsi="Arial"/>
                <w:sz w:val="19"/>
                <w:szCs w:val="19"/>
              </w:rPr>
              <w:t>Expand S</w:t>
            </w:r>
          </w:p>
        </w:tc>
      </w:tr>
      <w:tr w14:paraId="0A40CB48">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6EEDBD">
            <w:pPr>
              <w:pStyle w:val="style0"/>
              <w:spacing w:before="0" w:after="0" w:lineRule="auto" w:line="264"/>
              <w:jc w:val="center"/>
              <w:rPr/>
            </w:pPr>
            <w:r>
              <w:rPr>
                <w:rFonts w:ascii="Arial" w:cs="Arial" w:eastAsia="Arial" w:hAnsi="Arial"/>
                <w:sz w:val="19"/>
                <w:szCs w:val="19"/>
              </w:rPr>
              <w:t>2</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D9AD226">
            <w:pPr>
              <w:pStyle w:val="style0"/>
              <w:spacing w:before="0" w:after="0" w:lineRule="auto" w:line="264"/>
              <w:jc w:val="center"/>
              <w:rPr/>
            </w:pPr>
            <w:r>
              <w:rPr>
                <w:rFonts w:ascii="Arial" w:cs="Arial" w:eastAsia="Arial" w:hAnsi="Arial"/>
                <w:sz w:val="19"/>
                <w:szCs w:val="19"/>
              </w:rPr>
              <w:t>A (1)</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9785D3">
            <w:pPr>
              <w:pStyle w:val="style0"/>
              <w:spacing w:before="0" w:after="0" w:lineRule="auto" w:line="264"/>
              <w:jc w:val="left"/>
              <w:rPr/>
            </w:pPr>
            <w:r>
              <w:rPr>
                <w:rFonts w:ascii="Arial" w:cs="Arial" w:eastAsia="Arial" w:hAnsi="Arial"/>
                <w:sz w:val="19"/>
                <w:szCs w:val="19"/>
              </w:rPr>
              <w:t>C: 2, B: 4, G: 12</w:t>
            </w:r>
          </w:p>
        </w:tc>
        <w:tc>
          <w:tcPr>
            <w:tcW w:w="33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E98D7F86">
            <w:pPr>
              <w:pStyle w:val="style0"/>
              <w:spacing w:before="0" w:after="0" w:lineRule="auto" w:line="264"/>
              <w:jc w:val="left"/>
              <w:rPr/>
            </w:pPr>
            <w:r>
              <w:rPr>
                <w:rFonts w:ascii="Arial" w:cs="Arial" w:eastAsia="Arial" w:hAnsi="Arial"/>
                <w:sz w:val="19"/>
                <w:szCs w:val="19"/>
              </w:rPr>
              <w:t>Lowest cost is C</w:t>
            </w:r>
          </w:p>
        </w:tc>
      </w:tr>
      <w:tr w14:paraId="540E470D">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95B3FB2D">
            <w:pPr>
              <w:pStyle w:val="style0"/>
              <w:spacing w:before="0" w:after="0" w:lineRule="auto" w:line="264"/>
              <w:jc w:val="center"/>
              <w:rPr/>
            </w:pPr>
            <w:r>
              <w:rPr>
                <w:rFonts w:ascii="Arial" w:cs="Arial" w:eastAsia="Arial" w:hAnsi="Arial"/>
                <w:sz w:val="19"/>
                <w:szCs w:val="19"/>
              </w:rPr>
              <w:t>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16E870">
            <w:pPr>
              <w:pStyle w:val="style0"/>
              <w:spacing w:before="0" w:after="0" w:lineRule="auto" w:line="264"/>
              <w:jc w:val="center"/>
              <w:rPr/>
            </w:pPr>
            <w:r>
              <w:rPr>
                <w:rFonts w:ascii="Arial" w:cs="Arial" w:eastAsia="Arial" w:hAnsi="Arial"/>
                <w:sz w:val="19"/>
                <w:szCs w:val="19"/>
              </w:rPr>
              <w:t>C (2)</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CEA3936B">
            <w:pPr>
              <w:pStyle w:val="style0"/>
              <w:spacing w:before="0" w:after="0" w:lineRule="auto" w:line="264"/>
              <w:jc w:val="left"/>
              <w:rPr/>
            </w:pPr>
            <w:r>
              <w:rPr>
                <w:rFonts w:ascii="Arial" w:cs="Arial" w:eastAsia="Arial" w:hAnsi="Arial"/>
                <w:sz w:val="19"/>
                <w:szCs w:val="19"/>
              </w:rPr>
              <w:t>D: 3, G: 4, B: 4, G: 12</w:t>
            </w:r>
          </w:p>
        </w:tc>
        <w:tc>
          <w:tcPr>
            <w:tcW w:w="33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E1F46106">
            <w:pPr>
              <w:pStyle w:val="style0"/>
              <w:spacing w:before="0" w:after="0" w:lineRule="auto" w:line="264"/>
              <w:jc w:val="left"/>
              <w:rPr/>
            </w:pPr>
            <w:r>
              <w:rPr>
                <w:rFonts w:ascii="Arial" w:cs="Arial" w:eastAsia="Arial" w:hAnsi="Arial"/>
                <w:sz w:val="19"/>
                <w:szCs w:val="19"/>
              </w:rPr>
              <w:t>D is reached at cost 3</w:t>
            </w:r>
          </w:p>
        </w:tc>
      </w:tr>
      <w:tr w14:paraId="6D11ED28">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34973">
            <w:pPr>
              <w:pStyle w:val="style0"/>
              <w:spacing w:before="0" w:after="0" w:lineRule="auto" w:line="264"/>
              <w:jc w:val="center"/>
              <w:rPr/>
            </w:pPr>
            <w:r>
              <w:rPr>
                <w:rFonts w:ascii="Arial" w:cs="Arial" w:eastAsia="Arial" w:hAnsi="Arial"/>
                <w:sz w:val="19"/>
                <w:szCs w:val="19"/>
              </w:rPr>
              <w:t>4</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B928A82F">
            <w:pPr>
              <w:pStyle w:val="style0"/>
              <w:spacing w:before="0" w:after="0" w:lineRule="auto" w:line="264"/>
              <w:jc w:val="center"/>
              <w:rPr/>
            </w:pPr>
            <w:r>
              <w:rPr>
                <w:rFonts w:ascii="Arial" w:cs="Arial" w:eastAsia="Arial" w:hAnsi="Arial"/>
                <w:sz w:val="19"/>
                <w:szCs w:val="19"/>
              </w:rPr>
              <w:t>D (3)</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87327565">
            <w:pPr>
              <w:pStyle w:val="style0"/>
              <w:spacing w:before="0" w:after="0" w:lineRule="auto" w:line="264"/>
              <w:jc w:val="left"/>
              <w:rPr/>
            </w:pPr>
            <w:r>
              <w:rPr>
                <w:rFonts w:ascii="Arial" w:cs="Arial" w:eastAsia="Arial" w:hAnsi="Arial"/>
                <w:sz w:val="19"/>
                <w:szCs w:val="19"/>
              </w:rPr>
              <w:t>G: 4, B: 4, G: 6, G: 12</w:t>
            </w:r>
          </w:p>
        </w:tc>
        <w:tc>
          <w:tcPr>
            <w:tcW w:w="33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AFF6D303">
            <w:pPr>
              <w:pStyle w:val="style0"/>
              <w:spacing w:before="0" w:after="0" w:lineRule="auto" w:line="264"/>
              <w:jc w:val="left"/>
              <w:rPr/>
            </w:pPr>
            <w:r>
              <w:rPr>
                <w:rFonts w:ascii="Arial" w:cs="Arial" w:eastAsia="Arial" w:hAnsi="Arial"/>
                <w:sz w:val="19"/>
                <w:szCs w:val="19"/>
              </w:rPr>
              <w:t>G via D costs 6, worse than 4</w:t>
            </w:r>
          </w:p>
        </w:tc>
      </w:tr>
      <w:tr w14:paraId="9B6FC59B">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9ABBB5">
            <w:pPr>
              <w:pStyle w:val="style0"/>
              <w:spacing w:before="0" w:after="0" w:lineRule="auto" w:line="264"/>
              <w:jc w:val="center"/>
              <w:rPr/>
            </w:pPr>
            <w:r>
              <w:rPr>
                <w:rFonts w:ascii="Arial" w:cs="Arial" w:eastAsia="Arial" w:hAnsi="Arial"/>
                <w:sz w:val="19"/>
                <w:szCs w:val="19"/>
              </w:rPr>
              <w:t>5</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43F1E8E">
            <w:pPr>
              <w:pStyle w:val="style0"/>
              <w:spacing w:before="0" w:after="0" w:lineRule="auto" w:line="264"/>
              <w:jc w:val="center"/>
              <w:rPr/>
            </w:pPr>
            <w:r>
              <w:rPr>
                <w:rFonts w:ascii="Arial" w:cs="Arial" w:eastAsia="Arial" w:hAnsi="Arial"/>
                <w:sz w:val="19"/>
                <w:szCs w:val="19"/>
              </w:rPr>
              <w:t>B (4)</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CB5E11">
            <w:pPr>
              <w:pStyle w:val="style0"/>
              <w:spacing w:before="0" w:after="0" w:lineRule="auto" w:line="264"/>
              <w:jc w:val="left"/>
              <w:rPr/>
            </w:pPr>
            <w:r>
              <w:rPr>
                <w:rFonts w:ascii="Arial" w:cs="Arial" w:eastAsia="Arial" w:hAnsi="Arial"/>
                <w:sz w:val="19"/>
                <w:szCs w:val="19"/>
              </w:rPr>
              <w:t>G: 4, G: 6, G: 12</w:t>
            </w:r>
          </w:p>
        </w:tc>
        <w:tc>
          <w:tcPr>
            <w:tcW w:w="33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E826F5D">
            <w:pPr>
              <w:pStyle w:val="style0"/>
              <w:spacing w:before="0" w:after="0" w:lineRule="auto" w:line="264"/>
              <w:jc w:val="left"/>
              <w:rPr/>
            </w:pPr>
            <w:r>
              <w:rPr>
                <w:rFonts w:ascii="Arial" w:cs="Arial" w:eastAsia="Arial" w:hAnsi="Arial"/>
                <w:sz w:val="19"/>
                <w:szCs w:val="19"/>
              </w:rPr>
              <w:t>D via B costs 7, worse than 3, so discarded</w:t>
            </w:r>
          </w:p>
        </w:tc>
      </w:tr>
      <w:tr w14:paraId="A0693023">
        <w:tblPrEx/>
        <w:trPr>
          <w:cantSplit/>
          <w:tblHeader w:val="false"/>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2A256A7">
            <w:pPr>
              <w:pStyle w:val="style0"/>
              <w:spacing w:before="0" w:after="0" w:lineRule="auto" w:line="264"/>
              <w:jc w:val="center"/>
              <w:rPr/>
            </w:pPr>
            <w:r>
              <w:rPr>
                <w:rFonts w:ascii="Arial" w:cs="Arial" w:eastAsia="Arial" w:hAnsi="Arial"/>
                <w:sz w:val="19"/>
                <w:szCs w:val="19"/>
              </w:rPr>
              <w:t>6</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E4122DF">
            <w:pPr>
              <w:pStyle w:val="style0"/>
              <w:spacing w:before="0" w:after="0" w:lineRule="auto" w:line="264"/>
              <w:jc w:val="center"/>
              <w:rPr/>
            </w:pPr>
            <w:r>
              <w:rPr>
                <w:rFonts w:ascii="Arial" w:cs="Arial" w:eastAsia="Arial" w:hAnsi="Arial"/>
                <w:sz w:val="19"/>
                <w:szCs w:val="19"/>
              </w:rPr>
              <w:t>G (4)</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E3B51B9D">
            <w:pPr>
              <w:pStyle w:val="style0"/>
              <w:spacing w:before="0" w:after="0" w:lineRule="auto" w:line="264"/>
              <w:jc w:val="left"/>
              <w:rPr/>
            </w:pPr>
            <w:r>
              <w:rPr>
                <w:rFonts w:ascii="Arial" w:cs="Arial" w:eastAsia="Arial" w:hAnsi="Arial"/>
                <w:sz w:val="19"/>
                <w:szCs w:val="19"/>
              </w:rPr>
              <w:t>Goal removed from frontier</w:t>
            </w:r>
          </w:p>
        </w:tc>
        <w:tc>
          <w:tcPr>
            <w:tcW w:w="33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C43C32C0">
            <w:pPr>
              <w:pStyle w:val="style0"/>
              <w:spacing w:before="0" w:after="0" w:lineRule="auto" w:line="264"/>
              <w:jc w:val="left"/>
              <w:rPr/>
            </w:pPr>
            <w:r>
              <w:rPr>
                <w:rFonts w:ascii="Arial" w:cs="Arial" w:eastAsia="Arial" w:hAnsi="Arial"/>
                <w:sz w:val="19"/>
                <w:szCs w:val="19"/>
              </w:rPr>
              <w:t>Stop: least-cost path found</w:t>
            </w:r>
          </w:p>
        </w:tc>
      </w:tr>
    </w:tbl>
    <w:p w14:paraId="AE2AD032">
      <w:pPr>
        <w:pStyle w:val="style0"/>
        <w:spacing w:before="0" w:after="200"/>
        <w:rPr/>
      </w:pPr>
    </w:p>
    <w:p w14:paraId="5B1EFC7C">
      <w:pPr>
        <w:pStyle w:val="style0"/>
        <w:spacing w:before="0" w:after="160" w:lineRule="auto" w:line="300"/>
        <w:jc w:val="left"/>
        <w:rPr/>
      </w:pPr>
      <w:r>
        <w:rPr>
          <w:rFonts w:ascii="Arial" w:cs="Arial" w:eastAsia="Arial" w:hAnsi="Arial"/>
          <w:b/>
          <w:bCs/>
          <w:sz w:val="22"/>
          <w:szCs w:val="22"/>
        </w:rPr>
        <w:t xml:space="preserve">Least-cost path: </w:t>
      </w:r>
      <w:r>
        <w:rPr>
          <w:rFonts w:ascii="Arial" w:cs="Arial" w:eastAsia="Arial" w:hAnsi="Arial"/>
          <w:sz w:val="22"/>
          <w:szCs w:val="22"/>
        </w:rPr>
        <w:t>S, A, C, G with total cost 1 + 1 + 2 = 4.</w:t>
      </w:r>
    </w:p>
    <w:p w14:paraId="F70488DB">
      <w:pPr>
        <w:pStyle w:val="style0"/>
        <w:spacing w:before="0" w:after="160" w:lineRule="auto" w:line="300"/>
        <w:jc w:val="left"/>
        <w:rPr/>
      </w:pPr>
      <w:r>
        <w:rPr>
          <w:rFonts w:ascii="Arial" w:cs="Arial" w:eastAsia="Arial" w:hAnsi="Arial"/>
          <w:b/>
          <w:bCs/>
          <w:sz w:val="22"/>
          <w:szCs w:val="22"/>
        </w:rPr>
        <w:t xml:space="preserve">Comparison: </w:t>
      </w:r>
      <w:r>
        <w:rPr>
          <w:rFonts w:ascii="Arial" w:cs="Arial" w:eastAsia="Arial" w:hAnsi="Arial"/>
          <w:sz w:val="22"/>
          <w:szCs w:val="22"/>
        </w:rPr>
        <w:t>The direct route S to G costs 12, and the route S, A, C, D, G costs 1 + 1 + 1 + 3 = 6. The route S, A, C, G is therefore the cheapest.</w:t>
      </w:r>
    </w:p>
    <w:p w14:paraId="F2278BAE">
      <w:pPr>
        <w:pStyle w:val="style0"/>
        <w:spacing w:before="0" w:after="160" w:lineRule="auto" w:line="300"/>
        <w:jc w:val="left"/>
        <w:rPr/>
      </w:pPr>
      <w:r>
        <w:rPr>
          <w:rFonts w:ascii="Arial" w:cs="Arial" w:eastAsia="Arial" w:hAnsi="Arial"/>
          <w:b/>
          <w:bCs/>
          <w:sz w:val="22"/>
          <w:szCs w:val="22"/>
        </w:rPr>
        <w:t xml:space="preserve">Interpretation: </w:t>
      </w:r>
      <w:r>
        <w:rPr>
          <w:rFonts w:ascii="Arial" w:cs="Arial" w:eastAsia="Arial" w:hAnsi="Arial"/>
          <w:sz w:val="22"/>
          <w:szCs w:val="22"/>
        </w:rPr>
        <w:t>In the delivery context, a cost of 4 units means the company spends the least combined fuel and time when it uses the S to A to C to G route. Choosing the direct route would cost three times as much.</w:t>
      </w:r>
    </w:p>
    <w:p w14:paraId="E912AFFB">
      <w:pPr>
        <w:pStyle w:val="style0"/>
        <w:spacing w:before="0" w:after="480"/>
        <w:rPr/>
      </w:pPr>
    </w:p>
    <w:p w14:paraId="4C0ECEFB">
      <w:pPr>
        <w:pStyle w:val="style0"/>
        <w:rPr/>
      </w:pPr>
      <w:r>
        <w:br w:type="page"/>
      </w:r>
    </w:p>
    <w:p w14:paraId="6E023A22">
      <w:pPr>
        <w:pStyle w:val="style0"/>
        <w:pageBreakBefore/>
        <w:spacing w:after="200"/>
        <w:rPr/>
      </w:pPr>
      <w:r>
        <w:rPr>
          <w:rFonts w:ascii="Arial" w:cs="Arial" w:eastAsia="Arial" w:hAnsi="Arial"/>
          <w:b/>
          <w:bCs/>
          <w:color w:val="1f3864"/>
          <w:sz w:val="24"/>
          <w:szCs w:val="24"/>
        </w:rPr>
        <w:t>RUBRICS FOR CALCULATION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1500"/>
        <w:gridCol w:w="1150"/>
        <w:gridCol w:w="1575"/>
        <w:gridCol w:w="1575"/>
        <w:gridCol w:w="1613"/>
        <w:gridCol w:w="1613"/>
      </w:tblGrid>
      <w:tr w14:paraId="F650B393">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45ACEE36">
            <w:pPr>
              <w:pStyle w:val="style0"/>
              <w:spacing w:before="0" w:after="0" w:lineRule="auto" w:line="264"/>
              <w:jc w:val="left"/>
              <w:rPr/>
            </w:pPr>
            <w:r>
              <w:rPr>
                <w:rFonts w:ascii="Arial" w:cs="Arial" w:eastAsia="Arial" w:hAnsi="Arial"/>
                <w:b/>
                <w:bCs/>
                <w:sz w:val="17"/>
                <w:szCs w:val="17"/>
              </w:rPr>
              <w:t>Criteria</w:t>
            </w:r>
          </w:p>
        </w:tc>
        <w:tc>
          <w:tcPr>
            <w:tcW w:w="1150"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50C053ED">
            <w:pPr>
              <w:pStyle w:val="style0"/>
              <w:spacing w:before="0" w:after="0" w:lineRule="auto" w:line="264"/>
              <w:jc w:val="left"/>
              <w:rPr/>
            </w:pPr>
            <w:r>
              <w:rPr>
                <w:rFonts w:ascii="Arial" w:cs="Arial" w:eastAsia="Arial" w:hAnsi="Arial"/>
                <w:b/>
                <w:bCs/>
                <w:sz w:val="17"/>
                <w:szCs w:val="17"/>
              </w:rPr>
              <w:t>Weightage</w:t>
            </w:r>
          </w:p>
        </w:tc>
        <w:tc>
          <w:tcPr>
            <w:tcW w:w="1575"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AD524415">
            <w:pPr>
              <w:pStyle w:val="style0"/>
              <w:spacing w:before="0" w:after="0" w:lineRule="auto" w:line="264"/>
              <w:jc w:val="left"/>
              <w:rPr/>
            </w:pPr>
            <w:r>
              <w:rPr>
                <w:rFonts w:ascii="Arial" w:cs="Arial" w:eastAsia="Arial" w:hAnsi="Arial"/>
                <w:b/>
                <w:bCs/>
                <w:sz w:val="17"/>
                <w:szCs w:val="17"/>
              </w:rPr>
              <w:t>Level 4 (Exemplary)</w:t>
            </w:r>
          </w:p>
        </w:tc>
        <w:tc>
          <w:tcPr>
            <w:tcW w:w="1575"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F0E5BDFA">
            <w:pPr>
              <w:pStyle w:val="style0"/>
              <w:spacing w:before="0" w:after="0" w:lineRule="auto" w:line="264"/>
              <w:jc w:val="left"/>
              <w:rPr/>
            </w:pPr>
            <w:r>
              <w:rPr>
                <w:rFonts w:ascii="Arial" w:cs="Arial" w:eastAsia="Arial" w:hAnsi="Arial"/>
                <w:b/>
                <w:bCs/>
                <w:sz w:val="17"/>
                <w:szCs w:val="17"/>
              </w:rPr>
              <w:t>Level 3 (Proficient)</w:t>
            </w:r>
          </w:p>
        </w:tc>
        <w:tc>
          <w:tcPr>
            <w:tcW w:w="1613"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2D9D5468">
            <w:pPr>
              <w:pStyle w:val="style0"/>
              <w:spacing w:before="0" w:after="0" w:lineRule="auto" w:line="264"/>
              <w:jc w:val="left"/>
              <w:rPr/>
            </w:pPr>
            <w:r>
              <w:rPr>
                <w:rFonts w:ascii="Arial" w:cs="Arial" w:eastAsia="Arial" w:hAnsi="Arial"/>
                <w:b/>
                <w:bCs/>
                <w:sz w:val="17"/>
                <w:szCs w:val="17"/>
              </w:rPr>
              <w:t>Level 2 (Developing)</w:t>
            </w:r>
          </w:p>
        </w:tc>
        <w:tc>
          <w:tcPr>
            <w:tcW w:w="1613" w:type="dxa"/>
            <w:tcBorders>
              <w:top w:val="none" w:sz="0" w:space="0" w:color="ffffff"/>
              <w:left w:val="none" w:sz="0" w:space="0" w:color="ffffff"/>
              <w:bottom w:val="none" w:sz="0" w:space="0" w:color="ffffff"/>
              <w:right w:val="none" w:sz="0" w:space="0" w:color="ffffff"/>
            </w:tcBorders>
            <w:shd w:val="clear" w:color="auto" w:fill="dce3ef"/>
            <w:tcMar>
              <w:top w:w="60" w:type="dxa"/>
              <w:left w:w="100" w:type="dxa"/>
              <w:bottom w:w="60" w:type="dxa"/>
              <w:right w:w="100" w:type="dxa"/>
            </w:tcMar>
            <w:vAlign w:val="center"/>
          </w:tcPr>
          <w:p w14:paraId="1867C3EC">
            <w:pPr>
              <w:pStyle w:val="style0"/>
              <w:spacing w:before="0" w:after="0" w:lineRule="auto" w:line="264"/>
              <w:jc w:val="left"/>
              <w:rPr/>
            </w:pPr>
            <w:r>
              <w:rPr>
                <w:rFonts w:ascii="Arial" w:cs="Arial" w:eastAsia="Arial" w:hAnsi="Arial"/>
                <w:b/>
                <w:bCs/>
                <w:sz w:val="17"/>
                <w:szCs w:val="17"/>
              </w:rPr>
              <w:t>Level 1 (Beginning)</w:t>
            </w:r>
          </w:p>
        </w:tc>
      </w:tr>
      <w:tr w14:paraId="FDD10548">
        <w:tblPrEx/>
        <w:trPr>
          <w:cantSplit/>
          <w:tblHeader w:val="false"/>
        </w:trPr>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FD4F2AC">
            <w:pPr>
              <w:pStyle w:val="style0"/>
              <w:spacing w:before="0" w:after="0" w:lineRule="auto" w:line="264"/>
              <w:jc w:val="left"/>
              <w:rPr/>
            </w:pPr>
            <w:r>
              <w:rPr>
                <w:rFonts w:ascii="Arial" w:cs="Arial" w:eastAsia="Arial" w:hAnsi="Arial"/>
                <w:sz w:val="17"/>
                <w:szCs w:val="17"/>
              </w:rPr>
              <w:t>Problem Understanding</w:t>
            </w:r>
          </w:p>
        </w:tc>
        <w:tc>
          <w:tcPr>
            <w:tcW w:w="11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C5CB575E">
            <w:pPr>
              <w:pStyle w:val="style0"/>
              <w:spacing w:before="0" w:after="0" w:lineRule="auto" w:line="264"/>
              <w:jc w:val="left"/>
              <w:rPr/>
            </w:pPr>
            <w:r>
              <w:rPr>
                <w:rFonts w:ascii="Arial" w:cs="Arial" w:eastAsia="Arial" w:hAnsi="Arial"/>
                <w:sz w:val="17"/>
                <w:szCs w:val="17"/>
              </w:rPr>
              <w:t>20%</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B8FCADC2">
            <w:pPr>
              <w:pStyle w:val="style0"/>
              <w:spacing w:before="0" w:after="0" w:lineRule="auto" w:line="264"/>
              <w:jc w:val="left"/>
              <w:rPr/>
            </w:pPr>
            <w:r>
              <w:rPr>
                <w:rFonts w:ascii="Arial" w:cs="Arial" w:eastAsia="Arial" w:hAnsi="Arial"/>
                <w:sz w:val="17"/>
                <w:szCs w:val="17"/>
              </w:rPr>
              <w:t>Clearly interprets problem, identifies all parameters and requirements accurately</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1B8836">
            <w:pPr>
              <w:pStyle w:val="style0"/>
              <w:spacing w:before="0" w:after="0" w:lineRule="auto" w:line="264"/>
              <w:jc w:val="left"/>
              <w:rPr/>
            </w:pPr>
            <w:r>
              <w:rPr>
                <w:rFonts w:ascii="Arial" w:cs="Arial" w:eastAsia="Arial" w:hAnsi="Arial"/>
                <w:sz w:val="17"/>
                <w:szCs w:val="17"/>
              </w:rPr>
              <w:t>Understands problem with minor gaps</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BC05CD">
            <w:pPr>
              <w:pStyle w:val="style0"/>
              <w:spacing w:before="0" w:after="0" w:lineRule="auto" w:line="264"/>
              <w:jc w:val="left"/>
              <w:rPr/>
            </w:pPr>
            <w:r>
              <w:rPr>
                <w:rFonts w:ascii="Arial" w:cs="Arial" w:eastAsia="Arial" w:hAnsi="Arial"/>
                <w:sz w:val="17"/>
                <w:szCs w:val="17"/>
              </w:rPr>
              <w:t>Partial understanding; misses key elements</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73CCA09">
            <w:pPr>
              <w:pStyle w:val="style0"/>
              <w:spacing w:before="0" w:after="0" w:lineRule="auto" w:line="264"/>
              <w:jc w:val="left"/>
              <w:rPr/>
            </w:pPr>
            <w:r>
              <w:rPr>
                <w:rFonts w:ascii="Arial" w:cs="Arial" w:eastAsia="Arial" w:hAnsi="Arial"/>
                <w:sz w:val="17"/>
                <w:szCs w:val="17"/>
              </w:rPr>
              <w:t>Misinterprets or unable to understand problem</w:t>
            </w:r>
          </w:p>
        </w:tc>
      </w:tr>
      <w:tr w14:paraId="D59D8E67">
        <w:tblPrEx/>
        <w:trPr>
          <w:cantSplit/>
          <w:tblHeader w:val="false"/>
        </w:trPr>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90634189">
            <w:pPr>
              <w:pStyle w:val="style0"/>
              <w:spacing w:before="0" w:after="0" w:lineRule="auto" w:line="264"/>
              <w:jc w:val="left"/>
              <w:rPr/>
            </w:pPr>
            <w:r>
              <w:rPr>
                <w:rFonts w:ascii="Arial" w:cs="Arial" w:eastAsia="Arial" w:hAnsi="Arial"/>
                <w:sz w:val="17"/>
                <w:szCs w:val="17"/>
              </w:rPr>
              <w:t>Method Selection</w:t>
            </w:r>
          </w:p>
        </w:tc>
        <w:tc>
          <w:tcPr>
            <w:tcW w:w="11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96F760F6">
            <w:pPr>
              <w:pStyle w:val="style0"/>
              <w:spacing w:before="0" w:after="0" w:lineRule="auto" w:line="264"/>
              <w:jc w:val="left"/>
              <w:rPr/>
            </w:pPr>
            <w:r>
              <w:rPr>
                <w:rFonts w:ascii="Arial" w:cs="Arial" w:eastAsia="Arial" w:hAnsi="Arial"/>
                <w:sz w:val="17"/>
                <w:szCs w:val="17"/>
              </w:rPr>
              <w:t>20%</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C19D9B2A">
            <w:pPr>
              <w:pStyle w:val="style0"/>
              <w:spacing w:before="0" w:after="0" w:lineRule="auto" w:line="264"/>
              <w:jc w:val="left"/>
              <w:rPr/>
            </w:pPr>
            <w:r>
              <w:rPr>
                <w:rFonts w:ascii="Arial" w:cs="Arial" w:eastAsia="Arial" w:hAnsi="Arial"/>
                <w:sz w:val="17"/>
                <w:szCs w:val="17"/>
              </w:rPr>
              <w:t>Selects most appropriate method/formula with strong justification</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B6CB50">
            <w:pPr>
              <w:pStyle w:val="style0"/>
              <w:spacing w:before="0" w:after="0" w:lineRule="auto" w:line="264"/>
              <w:jc w:val="left"/>
              <w:rPr/>
            </w:pPr>
            <w:r>
              <w:rPr>
                <w:rFonts w:ascii="Arial" w:cs="Arial" w:eastAsia="Arial" w:hAnsi="Arial"/>
                <w:sz w:val="17"/>
                <w:szCs w:val="17"/>
              </w:rPr>
              <w:t>Selects correct method with minor errors</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ADA7D0DA">
            <w:pPr>
              <w:pStyle w:val="style0"/>
              <w:spacing w:before="0" w:after="0" w:lineRule="auto" w:line="264"/>
              <w:jc w:val="left"/>
              <w:rPr/>
            </w:pPr>
            <w:r>
              <w:rPr>
                <w:rFonts w:ascii="Arial" w:cs="Arial" w:eastAsia="Arial" w:hAnsi="Arial"/>
                <w:sz w:val="17"/>
                <w:szCs w:val="17"/>
              </w:rPr>
              <w:t>Inappropriate or partially correct method</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ECA6F6FE">
            <w:pPr>
              <w:pStyle w:val="style0"/>
              <w:spacing w:before="0" w:after="0" w:lineRule="auto" w:line="264"/>
              <w:jc w:val="left"/>
              <w:rPr/>
            </w:pPr>
            <w:r>
              <w:rPr>
                <w:rFonts w:ascii="Arial" w:cs="Arial" w:eastAsia="Arial" w:hAnsi="Arial"/>
                <w:sz w:val="17"/>
                <w:szCs w:val="17"/>
              </w:rPr>
              <w:t>Unable to select method</w:t>
            </w:r>
          </w:p>
        </w:tc>
      </w:tr>
      <w:tr w14:paraId="070BFE30">
        <w:tblPrEx/>
        <w:trPr>
          <w:cantSplit/>
          <w:tblHeader w:val="false"/>
        </w:trPr>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20337D">
            <w:pPr>
              <w:pStyle w:val="style0"/>
              <w:spacing w:before="0" w:after="0" w:lineRule="auto" w:line="264"/>
              <w:jc w:val="left"/>
              <w:rPr/>
            </w:pPr>
            <w:r>
              <w:rPr>
                <w:rFonts w:ascii="Arial" w:cs="Arial" w:eastAsia="Arial" w:hAnsi="Arial"/>
                <w:sz w:val="17"/>
                <w:szCs w:val="17"/>
              </w:rPr>
              <w:t>Solution Process</w:t>
            </w:r>
          </w:p>
        </w:tc>
        <w:tc>
          <w:tcPr>
            <w:tcW w:w="11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CECD1FDC">
            <w:pPr>
              <w:pStyle w:val="style0"/>
              <w:spacing w:before="0" w:after="0" w:lineRule="auto" w:line="264"/>
              <w:jc w:val="left"/>
              <w:rPr/>
            </w:pPr>
            <w:r>
              <w:rPr>
                <w:rFonts w:ascii="Arial" w:cs="Arial" w:eastAsia="Arial" w:hAnsi="Arial"/>
                <w:sz w:val="17"/>
                <w:szCs w:val="17"/>
              </w:rPr>
              <w:t>25%</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E25BC60">
            <w:pPr>
              <w:pStyle w:val="style0"/>
              <w:spacing w:before="0" w:after="0" w:lineRule="auto" w:line="264"/>
              <w:jc w:val="left"/>
              <w:rPr/>
            </w:pPr>
            <w:r>
              <w:rPr>
                <w:rFonts w:ascii="Arial" w:cs="Arial" w:eastAsia="Arial" w:hAnsi="Arial"/>
                <w:sz w:val="17"/>
                <w:szCs w:val="17"/>
              </w:rPr>
              <w:t>Logical, systematic steps with correct approach throughout</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A791F8">
            <w:pPr>
              <w:pStyle w:val="style0"/>
              <w:spacing w:before="0" w:after="0" w:lineRule="auto" w:line="264"/>
              <w:jc w:val="left"/>
              <w:rPr/>
            </w:pPr>
            <w:r>
              <w:rPr>
                <w:rFonts w:ascii="Arial" w:cs="Arial" w:eastAsia="Arial" w:hAnsi="Arial"/>
                <w:sz w:val="17"/>
                <w:szCs w:val="17"/>
              </w:rPr>
              <w:t>Mostly correct steps with minor mistakes</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C13D53">
            <w:pPr>
              <w:pStyle w:val="style0"/>
              <w:spacing w:before="0" w:after="0" w:lineRule="auto" w:line="264"/>
              <w:jc w:val="left"/>
              <w:rPr/>
            </w:pPr>
            <w:r>
              <w:rPr>
                <w:rFonts w:ascii="Arial" w:cs="Arial" w:eastAsia="Arial" w:hAnsi="Arial"/>
                <w:sz w:val="17"/>
                <w:szCs w:val="17"/>
              </w:rPr>
              <w:t>Disorganized steps; multiple errors</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48DB9F">
            <w:pPr>
              <w:pStyle w:val="style0"/>
              <w:spacing w:before="0" w:after="0" w:lineRule="auto" w:line="264"/>
              <w:jc w:val="left"/>
              <w:rPr/>
            </w:pPr>
            <w:r>
              <w:rPr>
                <w:rFonts w:ascii="Arial" w:cs="Arial" w:eastAsia="Arial" w:hAnsi="Arial"/>
                <w:sz w:val="17"/>
                <w:szCs w:val="17"/>
              </w:rPr>
              <w:t>No clear process</w:t>
            </w:r>
          </w:p>
        </w:tc>
      </w:tr>
      <w:tr w14:paraId="652CC3AA">
        <w:tblPrEx/>
        <w:trPr>
          <w:cantSplit/>
          <w:tblHeader w:val="false"/>
        </w:trPr>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ACF4D31E">
            <w:pPr>
              <w:pStyle w:val="style0"/>
              <w:spacing w:before="0" w:after="0" w:lineRule="auto" w:line="264"/>
              <w:jc w:val="left"/>
              <w:rPr/>
            </w:pPr>
            <w:r>
              <w:rPr>
                <w:rFonts w:ascii="Arial" w:cs="Arial" w:eastAsia="Arial" w:hAnsi="Arial"/>
                <w:sz w:val="17"/>
                <w:szCs w:val="17"/>
              </w:rPr>
              <w:t>Accuracy of Calculation</w:t>
            </w:r>
          </w:p>
        </w:tc>
        <w:tc>
          <w:tcPr>
            <w:tcW w:w="11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91CDB6B">
            <w:pPr>
              <w:pStyle w:val="style0"/>
              <w:spacing w:before="0" w:after="0" w:lineRule="auto" w:line="264"/>
              <w:jc w:val="left"/>
              <w:rPr/>
            </w:pPr>
            <w:r>
              <w:rPr>
                <w:rFonts w:ascii="Arial" w:cs="Arial" w:eastAsia="Arial" w:hAnsi="Arial"/>
                <w:sz w:val="17"/>
                <w:szCs w:val="17"/>
              </w:rPr>
              <w:t>20%</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14826CB">
            <w:pPr>
              <w:pStyle w:val="style0"/>
              <w:spacing w:before="0" w:after="0" w:lineRule="auto" w:line="264"/>
              <w:jc w:val="left"/>
              <w:rPr/>
            </w:pPr>
            <w:r>
              <w:rPr>
                <w:rFonts w:ascii="Arial" w:cs="Arial" w:eastAsia="Arial" w:hAnsi="Arial"/>
                <w:sz w:val="17"/>
                <w:szCs w:val="17"/>
              </w:rPr>
              <w:t>All calculations accurate; correct final answer</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F57411C9">
            <w:pPr>
              <w:pStyle w:val="style0"/>
              <w:spacing w:before="0" w:after="0" w:lineRule="auto" w:line="264"/>
              <w:jc w:val="left"/>
              <w:rPr/>
            </w:pPr>
            <w:r>
              <w:rPr>
                <w:rFonts w:ascii="Arial" w:cs="Arial" w:eastAsia="Arial" w:hAnsi="Arial"/>
                <w:sz w:val="17"/>
                <w:szCs w:val="17"/>
              </w:rPr>
              <w:t>Minor calculation errors</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E30BF4">
            <w:pPr>
              <w:pStyle w:val="style0"/>
              <w:spacing w:before="0" w:after="0" w:lineRule="auto" w:line="264"/>
              <w:jc w:val="left"/>
              <w:rPr/>
            </w:pPr>
            <w:r>
              <w:rPr>
                <w:rFonts w:ascii="Arial" w:cs="Arial" w:eastAsia="Arial" w:hAnsi="Arial"/>
                <w:sz w:val="17"/>
                <w:szCs w:val="17"/>
              </w:rPr>
              <w:t>Frequent errors; incorrect final answer</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3621FF">
            <w:pPr>
              <w:pStyle w:val="style0"/>
              <w:spacing w:before="0" w:after="0" w:lineRule="auto" w:line="264"/>
              <w:jc w:val="left"/>
              <w:rPr/>
            </w:pPr>
            <w:r>
              <w:rPr>
                <w:rFonts w:ascii="Arial" w:cs="Arial" w:eastAsia="Arial" w:hAnsi="Arial"/>
                <w:sz w:val="17"/>
                <w:szCs w:val="17"/>
              </w:rPr>
              <w:t>No valid calculations</w:t>
            </w:r>
          </w:p>
        </w:tc>
      </w:tr>
      <w:tr w14:paraId="DB21B2E8">
        <w:tblPrEx/>
        <w:trPr>
          <w:cantSplit/>
          <w:tblHeader w:val="false"/>
        </w:trPr>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FB545">
            <w:pPr>
              <w:pStyle w:val="style0"/>
              <w:spacing w:before="0" w:after="0" w:lineRule="auto" w:line="264"/>
              <w:jc w:val="left"/>
              <w:rPr/>
            </w:pPr>
            <w:r>
              <w:rPr>
                <w:rFonts w:ascii="Arial" w:cs="Arial" w:eastAsia="Arial" w:hAnsi="Arial"/>
                <w:sz w:val="17"/>
                <w:szCs w:val="17"/>
              </w:rPr>
              <w:t>Interpretation of Results</w:t>
            </w:r>
          </w:p>
        </w:tc>
        <w:tc>
          <w:tcPr>
            <w:tcW w:w="11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5475D0">
            <w:pPr>
              <w:pStyle w:val="style0"/>
              <w:spacing w:before="0" w:after="0" w:lineRule="auto" w:line="264"/>
              <w:jc w:val="left"/>
              <w:rPr/>
            </w:pPr>
            <w:r>
              <w:rPr>
                <w:rFonts w:ascii="Arial" w:cs="Arial" w:eastAsia="Arial" w:hAnsi="Arial"/>
                <w:sz w:val="17"/>
                <w:szCs w:val="17"/>
              </w:rPr>
              <w:t>15%</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643FAB">
            <w:pPr>
              <w:pStyle w:val="style0"/>
              <w:spacing w:before="0" w:after="0" w:lineRule="auto" w:line="264"/>
              <w:jc w:val="left"/>
              <w:rPr/>
            </w:pPr>
            <w:r>
              <w:rPr>
                <w:rFonts w:ascii="Arial" w:cs="Arial" w:eastAsia="Arial" w:hAnsi="Arial"/>
                <w:sz w:val="17"/>
                <w:szCs w:val="17"/>
              </w:rPr>
              <w:t>Clearly interprets results with units and engineering relevance</w:t>
            </w:r>
          </w:p>
        </w:tc>
        <w:tc>
          <w:tcPr>
            <w:tcW w:w="157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8941F24C">
            <w:pPr>
              <w:pStyle w:val="style0"/>
              <w:spacing w:before="0" w:after="0" w:lineRule="auto" w:line="264"/>
              <w:jc w:val="left"/>
              <w:rPr/>
            </w:pPr>
            <w:r>
              <w:rPr>
                <w:rFonts w:ascii="Arial" w:cs="Arial" w:eastAsia="Arial" w:hAnsi="Arial"/>
                <w:sz w:val="17"/>
                <w:szCs w:val="17"/>
              </w:rPr>
              <w:t>Basic interpretation with minor omissions</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DAEA7D13">
            <w:pPr>
              <w:pStyle w:val="style0"/>
              <w:spacing w:before="0" w:after="0" w:lineRule="auto" w:line="264"/>
              <w:jc w:val="left"/>
              <w:rPr/>
            </w:pPr>
            <w:r>
              <w:rPr>
                <w:rFonts w:ascii="Arial" w:cs="Arial" w:eastAsia="Arial" w:hAnsi="Arial"/>
                <w:sz w:val="17"/>
                <w:szCs w:val="17"/>
              </w:rPr>
              <w:t>Limited or unclear interpretation</w:t>
            </w:r>
          </w:p>
        </w:tc>
        <w:tc>
          <w:tcPr>
            <w:tcW w:w="161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B9D8EFF2">
            <w:pPr>
              <w:pStyle w:val="style0"/>
              <w:spacing w:before="0" w:after="0" w:lineRule="auto" w:line="264"/>
              <w:jc w:val="left"/>
              <w:rPr/>
            </w:pPr>
            <w:r>
              <w:rPr>
                <w:rFonts w:ascii="Arial" w:cs="Arial" w:eastAsia="Arial" w:hAnsi="Arial"/>
                <w:sz w:val="17"/>
                <w:szCs w:val="17"/>
              </w:rPr>
              <w:t>No interpretation</w:t>
            </w:r>
          </w:p>
        </w:tc>
      </w:tr>
    </w:tbl>
    <w:p w14:paraId="8B8B13FB">
      <w:pPr>
        <w:rPr/>
      </w:pPr>
    </w:p>
    <w:sectPr>
      <w:footerReference w:type="default" r:id="rId4"/>
      <w:pgSz w:w="11906" w:h="16838" w:orient="portrait"/>
      <w:pgMar w:top="1440" w:right="1440" w:bottom="120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2641540">
    <w:pPr>
      <w:pStyle w:val="style0"/>
      <w:jc w:val="center"/>
      <w:rPr/>
    </w:pPr>
    <w:r>
      <w:rPr>
        <w:rFonts w:ascii="Arial" w:cs="Arial" w:eastAsia="Arial" w:hAnsi="Arial"/>
        <w:color w:val="666666"/>
        <w:sz w:val="16"/>
        <w:szCs w:val="16"/>
      </w:rPr>
      <w:t xml:space="preserve">CSA17 Assessment Tool 1 | Page </w:t>
    </w:r>
    <w:r>
      <w:rPr>
        <w:rFonts w:ascii="Arial" w:cs="Arial" w:eastAsia="Arial" w:hAnsi="Arial"/>
        <w:color w:val="666666"/>
        <w:sz w:val="16"/>
        <w:szCs w:val="16"/>
      </w:rPr>
      <w:fldChar w:fldCharType="begin"/>
    </w:r>
    <w:r>
      <w:rPr>
        <w:rFonts w:ascii="Arial" w:cs="Arial" w:eastAsia="Arial" w:hAnsi="Arial"/>
        <w:color w:val="666666"/>
        <w:sz w:val="16"/>
        <w:szCs w:val="16"/>
      </w:rPr>
      <w:instrText>PAGE</w:instrText>
    </w:r>
    <w:r>
      <w:rPr>
        <w:rFonts w:ascii="Arial" w:cs="Arial" w:eastAsia="Arial" w:hAnsi="Arial"/>
        <w:color w:val="666666"/>
        <w:sz w:val="16"/>
        <w:szCs w:val="16"/>
      </w:rPr>
      <w:fldChar w:fldCharType="separate"/>
    </w:r>
    <w:r>
      <w:rPr>
        <w:rFonts w:ascii="Arial" w:cs="Arial" w:eastAsia="Arial" w:hAnsi="Arial"/>
        <w:color w:val="666666"/>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ca34a852-751c-4129-8988-600e5cfc167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1766</Words>
  <Characters>8600</Characters>
  <Application>WPS Office</Application>
  <Paragraphs>251</Paragraphs>
  <CharactersWithSpaces>10166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2026-10-26T06:51:48Z</dcterms:created>
  <dc:creator>Claude</dc:creator>
  <lastModifiedBy>CPH2467</lastModifiedBy>
  <dcterms:modified xsi:type="dcterms:W3CDTF">2026-10-26T06:51:48Z</dcterms:modified>
  <revision>1</revision>
  <dc:title>CSA17 Assessment Tool 1 - Questions with Answers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ac1982a68fa9411884a98674122216cb_23</vt:lpwstr>
  </property>
</Properties>
</file>