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49A" w:rsidRPr="00D3749A" w:rsidRDefault="00D3749A" w:rsidP="00D374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 SOURCES AND METHODOLOGY</w: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Forest Cover Change Detection - </w:t>
      </w:r>
      <w:proofErr w:type="spellStart"/>
      <w:r w:rsidRPr="00D374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Nilgiris</w:t>
      </w:r>
      <w:proofErr w:type="spellEnd"/>
      <w:r w:rsidRPr="00D374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District</w:t>
      </w:r>
    </w:p>
    <w:p w:rsidR="00D3749A" w:rsidRPr="00D3749A" w:rsidRDefault="00D3749A" w:rsidP="00D3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Team: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Yarramsetti</w:t>
      </w:r>
      <w:proofErr w:type="spellEnd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Jaswanth</w:t>
      </w:r>
      <w:proofErr w:type="spellEnd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Venkat</w:t>
      </w:r>
      <w:proofErr w:type="spellEnd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Kanumuri</w:t>
      </w:r>
      <w:proofErr w:type="spellEnd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 S L I 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Anooha</w:t>
      </w:r>
      <w:proofErr w:type="spellEnd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October 2025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Study Period: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2000 - 2020</w:t>
      </w:r>
    </w:p>
    <w:p w:rsidR="00D3749A" w:rsidRPr="00D3749A" w:rsidRDefault="00D3749A" w:rsidP="00D37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PRIMARY DATA SOURCES</w: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Satellite Imagery</w: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Landsat 5 Thematic Mapper (TM) - Year 2000</w:t>
      </w:r>
    </w:p>
    <w:p w:rsidR="00D3749A" w:rsidRPr="00D3749A" w:rsidRDefault="00D3749A" w:rsidP="00D37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Provider: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United States Geological Survey (USGS)</w:t>
      </w:r>
    </w:p>
    <w:p w:rsidR="00D3749A" w:rsidRPr="00D3749A" w:rsidRDefault="00D3749A" w:rsidP="00D37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Platform: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Earth Engine (GEE)</w:t>
      </w:r>
    </w:p>
    <w:p w:rsidR="00D3749A" w:rsidRPr="00D3749A" w:rsidRDefault="00D3749A" w:rsidP="00D37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ID: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LANDSAT/LT05/C02/T1_L2</w:t>
      </w:r>
    </w:p>
    <w:p w:rsidR="00D3749A" w:rsidRPr="00D3749A" w:rsidRDefault="00D3749A" w:rsidP="00D37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 2, Tier 1, Level-2 Surface Reflectance</w:t>
      </w:r>
    </w:p>
    <w:p w:rsidR="00D3749A" w:rsidRPr="00D3749A" w:rsidRDefault="00D3749A" w:rsidP="00D37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Temporal Coverage: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January 1, 2000 to December 31, 2000</w:t>
      </w:r>
    </w:p>
    <w:p w:rsidR="00D3749A" w:rsidRPr="00D3749A" w:rsidRDefault="00D3749A" w:rsidP="00D37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Spatial Resolution: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30 meters</w:t>
      </w:r>
    </w:p>
    <w:p w:rsidR="00D3749A" w:rsidRPr="00D3749A" w:rsidRDefault="00D3749A" w:rsidP="00D37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Spectral Bands Used: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3749A" w:rsidRPr="00D3749A" w:rsidRDefault="00D3749A" w:rsidP="00D374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Band 3 (Red): 0.63-0.69 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μm</w:t>
      </w:r>
      <w:proofErr w:type="spellEnd"/>
    </w:p>
    <w:p w:rsidR="00D3749A" w:rsidRPr="00D3749A" w:rsidRDefault="00D3749A" w:rsidP="00D374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Band 4 (Near-Infrared): 0.77-0.90 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μm</w:t>
      </w:r>
      <w:proofErr w:type="spellEnd"/>
    </w:p>
    <w:p w:rsidR="00D3749A" w:rsidRPr="00D3749A" w:rsidRDefault="00D3749A" w:rsidP="00D37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Scene Selection Criteria: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3749A" w:rsidRPr="00D3749A" w:rsidRDefault="00D3749A" w:rsidP="00D374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cover &lt; 20%</w:t>
      </w:r>
    </w:p>
    <w:p w:rsidR="00D3749A" w:rsidRPr="00D3749A" w:rsidRDefault="00D3749A" w:rsidP="00D374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Best available imagery for study area</w:t>
      </w:r>
    </w:p>
    <w:p w:rsidR="00D3749A" w:rsidRPr="00D3749A" w:rsidRDefault="00D3749A" w:rsidP="00D3749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Composite using median reducer</w:t>
      </w:r>
    </w:p>
    <w:p w:rsidR="00D3749A" w:rsidRPr="00D3749A" w:rsidRDefault="00D3749A" w:rsidP="00D37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Atmospheric correction applied (Collection 2 processing)</w: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Landsat 8 Operational Land Imager (OLI) - Year 2020</w:t>
      </w:r>
    </w:p>
    <w:p w:rsidR="00D3749A" w:rsidRPr="00D3749A" w:rsidRDefault="00D3749A" w:rsidP="00D37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Provider: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United States Geological Survey (USGS)</w:t>
      </w:r>
    </w:p>
    <w:p w:rsidR="00D3749A" w:rsidRPr="00D3749A" w:rsidRDefault="00D3749A" w:rsidP="00D37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Platform: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Earth Engine (GEE)</w:t>
      </w:r>
    </w:p>
    <w:p w:rsidR="00D3749A" w:rsidRPr="00D3749A" w:rsidRDefault="00D3749A" w:rsidP="00D37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ID: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LANDSAT/LC08/C02/T1_L2</w:t>
      </w:r>
    </w:p>
    <w:p w:rsidR="00D3749A" w:rsidRPr="00D3749A" w:rsidRDefault="00D3749A" w:rsidP="00D37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 2, Tier 1, Level-2 Surface Reflectance</w:t>
      </w:r>
    </w:p>
    <w:p w:rsidR="00D3749A" w:rsidRPr="00D3749A" w:rsidRDefault="00D3749A" w:rsidP="00D37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Temporal Coverage: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January 1, 2020 to December 31, 2020</w:t>
      </w:r>
    </w:p>
    <w:p w:rsidR="00D3749A" w:rsidRPr="00D3749A" w:rsidRDefault="00D3749A" w:rsidP="00D37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Spatial Resolution: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30 meters</w:t>
      </w:r>
    </w:p>
    <w:p w:rsidR="00D3749A" w:rsidRPr="00D3749A" w:rsidRDefault="00D3749A" w:rsidP="00D37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Spectral Bands Used: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3749A" w:rsidRPr="00D3749A" w:rsidRDefault="00D3749A" w:rsidP="00D374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Band 4 (Red): 0.64-0.67 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μm</w:t>
      </w:r>
      <w:proofErr w:type="spellEnd"/>
    </w:p>
    <w:p w:rsidR="00D3749A" w:rsidRPr="00D3749A" w:rsidRDefault="00D3749A" w:rsidP="00D374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Band 5 (Near-Infrared): 0.85-0.88 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μm</w:t>
      </w:r>
      <w:proofErr w:type="spellEnd"/>
    </w:p>
    <w:p w:rsidR="00D3749A" w:rsidRPr="00D3749A" w:rsidRDefault="00D3749A" w:rsidP="00D37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Scene Selection Criteria: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3749A" w:rsidRPr="00D3749A" w:rsidRDefault="00D3749A" w:rsidP="00D374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cover &lt; 20%</w:t>
      </w:r>
    </w:p>
    <w:p w:rsidR="00D3749A" w:rsidRPr="00D3749A" w:rsidRDefault="00D3749A" w:rsidP="00D374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Best available imagery for study area</w:t>
      </w:r>
    </w:p>
    <w:p w:rsidR="00D3749A" w:rsidRPr="00D3749A" w:rsidRDefault="00D3749A" w:rsidP="00D3749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Composite using median reducer</w:t>
      </w:r>
    </w:p>
    <w:p w:rsidR="00D3749A" w:rsidRPr="00D3749A" w:rsidRDefault="00D3749A" w:rsidP="00D37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Atmospheric correction applied (Collection 2 processing)</w:t>
      </w:r>
    </w:p>
    <w:p w:rsidR="00D3749A" w:rsidRPr="00D3749A" w:rsidRDefault="00D3749A" w:rsidP="00D3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Citation:</w:t>
      </w:r>
    </w:p>
    <w:p w:rsidR="00D3749A" w:rsidRPr="00D3749A" w:rsidRDefault="00D3749A" w:rsidP="00D374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U.S. Geological Survey (2024). Landsat Collection 2 Level-2 Science Products. Earth Resources Observation and Science (EROS) 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. Available at: https://earthexplorer.usgs.gov/ Accessed via Google Earth Engine, October 2024.</w:t>
      </w:r>
    </w:p>
    <w:p w:rsidR="00D3749A" w:rsidRPr="00D3749A" w:rsidRDefault="00D3749A" w:rsidP="00D37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Hydrological Data</w: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JRC Global Surface Water Dataset</w:t>
      </w:r>
    </w:p>
    <w:p w:rsidR="00D3749A" w:rsidRPr="00D3749A" w:rsidRDefault="00D3749A" w:rsidP="00D374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Provider: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Joint Research Centre, European Commission</w:t>
      </w:r>
    </w:p>
    <w:p w:rsidR="00D3749A" w:rsidRPr="00D3749A" w:rsidRDefault="00D3749A" w:rsidP="00D374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Platform: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Earth Engine (GEE)</w:t>
      </w:r>
    </w:p>
    <w:p w:rsidR="00D3749A" w:rsidRPr="00D3749A" w:rsidRDefault="00D3749A" w:rsidP="00D374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ID: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JRC/GSW1_3/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GlobalSurfaceWater</w:t>
      </w:r>
      <w:proofErr w:type="spellEnd"/>
    </w:p>
    <w:p w:rsidR="00D3749A" w:rsidRPr="00D3749A" w:rsidRDefault="00D3749A" w:rsidP="00D374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Temporal Coverage: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1984-2021</w:t>
      </w:r>
    </w:p>
    <w:p w:rsidR="00D3749A" w:rsidRPr="00D3749A" w:rsidRDefault="00D3749A" w:rsidP="00D374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Spatial Resolution: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30 meters</w:t>
      </w:r>
    </w:p>
    <w:p w:rsidR="00D3749A" w:rsidRPr="00D3749A" w:rsidRDefault="00D3749A" w:rsidP="00D374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 Used: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Water occurrence (percentage of time pixel is water)</w:t>
      </w:r>
    </w:p>
    <w:p w:rsidR="00D3749A" w:rsidRPr="00D3749A" w:rsidRDefault="00D3749A" w:rsidP="00D374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Threshold Applied: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≥ 50% occurrence = permanent water body</w:t>
      </w:r>
    </w:p>
    <w:p w:rsidR="00D3749A" w:rsidRPr="00D3749A" w:rsidRDefault="00D3749A" w:rsidP="00D374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Identifying rivers, lakes, and water bodies for hydrology impact analysis</w:t>
      </w:r>
    </w:p>
    <w:p w:rsidR="00D3749A" w:rsidRPr="00D3749A" w:rsidRDefault="00D3749A" w:rsidP="00D3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Citation:</w:t>
      </w:r>
    </w:p>
    <w:p w:rsidR="00D3749A" w:rsidRPr="00D3749A" w:rsidRDefault="00D3749A" w:rsidP="00D374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Pekel</w:t>
      </w:r>
      <w:proofErr w:type="spellEnd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J.F., Cottam, A., 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Gorelick</w:t>
      </w:r>
      <w:proofErr w:type="spellEnd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N., 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Belward</w:t>
      </w:r>
      <w:proofErr w:type="spellEnd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, A.S. (2016). High-resolution mapping of global surface water and its long-term changes. Nature, 540, 418-422. DOI: 10.1038/nature20584</w:t>
      </w:r>
    </w:p>
    <w:p w:rsidR="00D3749A" w:rsidRPr="00D3749A" w:rsidRDefault="00D3749A" w:rsidP="00D37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1.3 Geographic Reference Data</w: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Study Area Definition</w:t>
      </w:r>
    </w:p>
    <w:p w:rsidR="00D3749A" w:rsidRPr="00D3749A" w:rsidRDefault="00D3749A" w:rsidP="00D374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Nilgiris</w:t>
      </w:r>
      <w:proofErr w:type="spellEnd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District (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Nīlakkal</w:t>
      </w:r>
      <w:proofErr w:type="spellEnd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3749A" w:rsidRPr="00D3749A" w:rsidRDefault="00D3749A" w:rsidP="00D374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States: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Tamil Nadu and Karnataka, India</w:t>
      </w:r>
    </w:p>
    <w:p w:rsidR="00D3749A" w:rsidRPr="00D3749A" w:rsidRDefault="00D3749A" w:rsidP="00D374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Geographic Extent: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3749A" w:rsidRPr="00D3749A" w:rsidRDefault="00D3749A" w:rsidP="00D374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Longitude: 76.3°E to 76.9°E</w:t>
      </w:r>
    </w:p>
    <w:p w:rsidR="00D3749A" w:rsidRPr="00D3749A" w:rsidRDefault="00D3749A" w:rsidP="00D374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Latitude: 11.15°N to 11.7°N</w:t>
      </w:r>
    </w:p>
    <w:p w:rsidR="00D3749A" w:rsidRPr="00D3749A" w:rsidRDefault="00D3749A" w:rsidP="00D374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Area: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Approximately 3,500 square 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kilometers</w:t>
      </w:r>
      <w:proofErr w:type="spellEnd"/>
    </w:p>
    <w:p w:rsidR="00D3749A" w:rsidRPr="00D3749A" w:rsidRDefault="00D3749A" w:rsidP="00D374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Coordinate System: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WGS 84 (EPSG:4326)</w:t>
      </w:r>
    </w:p>
    <w:p w:rsidR="00D3749A" w:rsidRPr="00D3749A" w:rsidRDefault="00D3749A" w:rsidP="00D374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Elevation Range: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~300m to 2,600m above sea level</w:t>
      </w:r>
    </w:p>
    <w:p w:rsidR="00D3749A" w:rsidRPr="00D3749A" w:rsidRDefault="00D3749A" w:rsidP="00D374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Ecological Significance: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UNESCO Biosphere Reserve, part of Western Ghats</w: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Major Urban </w:t>
      </w:r>
      <w:proofErr w:type="spellStart"/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Centers</w:t>
      </w:r>
      <w:proofErr w:type="spellEnd"/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(Coordinates)</w:t>
      </w:r>
    </w:p>
    <w:p w:rsidR="00D3749A" w:rsidRPr="00D3749A" w:rsidRDefault="00D3749A" w:rsidP="00D374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Ooty</w:t>
      </w:r>
      <w:proofErr w:type="spellEnd"/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(Udhagamandalam):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76.695°E, 11.413°N - District Headquarters</w:t>
      </w:r>
    </w:p>
    <w:p w:rsidR="00D3749A" w:rsidRPr="00D3749A" w:rsidRDefault="00D3749A" w:rsidP="00D374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Gudalur</w:t>
      </w:r>
      <w:proofErr w:type="spellEnd"/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76.497°E, 11.509°N - Major town, tea plantation region</w:t>
      </w:r>
    </w:p>
    <w:p w:rsidR="00D3749A" w:rsidRPr="00D3749A" w:rsidRDefault="00D3749A" w:rsidP="00D374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Coonoor</w:t>
      </w:r>
      <w:proofErr w:type="spellEnd"/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76.796°E, 11.350°N - Hill station, tea production</w:t>
      </w:r>
    </w:p>
    <w:p w:rsidR="00D3749A" w:rsidRPr="00D3749A" w:rsidRDefault="00D3749A" w:rsidP="00D374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Kotagiri</w:t>
      </w:r>
      <w:proofErr w:type="spellEnd"/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76.867°E, 11.421°N - Oldest hill station in 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Nilgiris</w:t>
      </w:r>
      <w:proofErr w:type="spellEnd"/>
    </w:p>
    <w:p w:rsidR="00D3749A" w:rsidRPr="00D3749A" w:rsidRDefault="00D3749A" w:rsidP="00D37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DERIVED DATA &amp; CALCULATIONS</w: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NDVI (Normalized Difference Vegetation Index)</w:t>
      </w:r>
    </w:p>
    <w:p w:rsidR="00D3749A" w:rsidRPr="00D3749A" w:rsidRDefault="00D3749A" w:rsidP="00D3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Formula:</w:t>
      </w:r>
    </w:p>
    <w:p w:rsidR="00D3749A" w:rsidRPr="00D3749A" w:rsidRDefault="00D3749A" w:rsidP="00D37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749A">
        <w:rPr>
          <w:rFonts w:ascii="Courier New" w:eastAsia="Times New Roman" w:hAnsi="Courier New" w:cs="Courier New"/>
          <w:sz w:val="20"/>
          <w:szCs w:val="20"/>
          <w:lang w:eastAsia="en-IN"/>
        </w:rPr>
        <w:t>NDVI = (NIR - Red) / (NIR + Red)</w:t>
      </w:r>
    </w:p>
    <w:p w:rsidR="00D3749A" w:rsidRPr="00D3749A" w:rsidRDefault="00D3749A" w:rsidP="00D3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Band Specifications:</w:t>
      </w:r>
    </w:p>
    <w:p w:rsidR="00D3749A" w:rsidRPr="00D3749A" w:rsidRDefault="00D3749A" w:rsidP="00D374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Landsat 5: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NDVI = (SR_B4 - SR_B3) / (SR_B4 + SR_B3)</w:t>
      </w:r>
    </w:p>
    <w:p w:rsidR="00D3749A" w:rsidRPr="00D3749A" w:rsidRDefault="00D3749A" w:rsidP="00D374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Landsat 8: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NDVI = (SR_B5 - SR_B4) / (SR_B5 + SR_B4)</w:t>
      </w:r>
    </w:p>
    <w:p w:rsidR="00D3749A" w:rsidRPr="00D3749A" w:rsidRDefault="00D3749A" w:rsidP="00D3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 Range: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-1 to +1</w:t>
      </w:r>
    </w:p>
    <w:p w:rsidR="00D3749A" w:rsidRPr="00D3749A" w:rsidRDefault="00D3749A" w:rsidP="00D374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NDVI &lt; 0: Water bodies, clouds</w:t>
      </w:r>
    </w:p>
    <w:p w:rsidR="00D3749A" w:rsidRPr="00D3749A" w:rsidRDefault="00D3749A" w:rsidP="00D374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0 to 0.2: Barren land, urban areas</w:t>
      </w:r>
    </w:p>
    <w:p w:rsidR="00D3749A" w:rsidRPr="00D3749A" w:rsidRDefault="00D3749A" w:rsidP="00D374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0.2 to 0.4: Sparse vegetation, grasslands</w:t>
      </w:r>
    </w:p>
    <w:p w:rsidR="00D3749A" w:rsidRPr="00D3749A" w:rsidRDefault="00D3749A" w:rsidP="00D374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0.4 to 1.0: Dense vegetation, FOREST</w:t>
      </w:r>
    </w:p>
    <w:p w:rsidR="00D3749A" w:rsidRPr="00D3749A" w:rsidRDefault="00D3749A" w:rsidP="00D3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Forest Classification Threshold:</w:t>
      </w:r>
    </w:p>
    <w:p w:rsidR="00D3749A" w:rsidRPr="00D3749A" w:rsidRDefault="00D3749A" w:rsidP="00D374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NDVI &gt; 0.4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Classified as Forest</w:t>
      </w:r>
    </w:p>
    <w:p w:rsidR="00D3749A" w:rsidRPr="00D3749A" w:rsidRDefault="00D3749A" w:rsidP="00D374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Rationale: Well-established threshold in literature for tropical/sub-tropical forests</w:t>
      </w:r>
    </w:p>
    <w:p w:rsidR="00D3749A" w:rsidRPr="00D3749A" w:rsidRDefault="00D3749A" w:rsidP="00D3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References:</w:t>
      </w:r>
    </w:p>
    <w:p w:rsidR="00D3749A" w:rsidRPr="00D3749A" w:rsidRDefault="00D3749A" w:rsidP="00D374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Tucker, C.J. (1979). Red and photographic infrared linear combinations for monitoring vegetation. Remote Sensing of Environment, 8(2), 127-150.</w:t>
      </w:r>
    </w:p>
    <w:p w:rsidR="00D3749A" w:rsidRPr="00D3749A" w:rsidRDefault="00D3749A" w:rsidP="00D3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Rouse Jr, J.W., Haas, R.H., Schell, J.A., Deering, D.W. (1974). Monitoring vegetation systems in the Great Plains with ERTS. NASA Special Publication, 351(1974), 309.</w:t>
      </w:r>
    </w:p>
    <w:p w:rsidR="00D3749A" w:rsidRPr="00D3749A" w:rsidRDefault="00D3749A" w:rsidP="00D37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Forest Change Detection Classes</w:t>
      </w:r>
    </w:p>
    <w:p w:rsidR="00D3749A" w:rsidRPr="00D3749A" w:rsidRDefault="00D3749A" w:rsidP="00D3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320"/>
        <w:gridCol w:w="3394"/>
        <w:gridCol w:w="1255"/>
      </w:tblGrid>
      <w:tr w:rsidR="00D3749A" w:rsidRPr="00D3749A" w:rsidTr="00D374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49A" w:rsidRPr="00D3749A" w:rsidRDefault="00D3749A" w:rsidP="00D37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74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D3749A" w:rsidRPr="00D3749A" w:rsidRDefault="00D3749A" w:rsidP="00D37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74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 Name</w:t>
            </w:r>
          </w:p>
        </w:tc>
        <w:tc>
          <w:tcPr>
            <w:tcW w:w="0" w:type="auto"/>
            <w:vAlign w:val="center"/>
            <w:hideMark/>
          </w:tcPr>
          <w:p w:rsidR="00D3749A" w:rsidRPr="00D3749A" w:rsidRDefault="00D3749A" w:rsidP="00D37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74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D3749A" w:rsidRPr="00D3749A" w:rsidRDefault="00D3749A" w:rsidP="00D37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374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Color</w:t>
            </w:r>
            <w:proofErr w:type="spellEnd"/>
            <w:r w:rsidRPr="00D374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Code</w:t>
            </w:r>
          </w:p>
        </w:tc>
      </w:tr>
      <w:tr w:rsidR="00D3749A" w:rsidRPr="00D3749A" w:rsidTr="00D37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49A" w:rsidRPr="00D3749A" w:rsidRDefault="00D3749A" w:rsidP="00D37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7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3749A" w:rsidRPr="00D3749A" w:rsidRDefault="00D3749A" w:rsidP="00D37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7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Forest</w:t>
            </w:r>
          </w:p>
        </w:tc>
        <w:tc>
          <w:tcPr>
            <w:tcW w:w="0" w:type="auto"/>
            <w:vAlign w:val="center"/>
            <w:hideMark/>
          </w:tcPr>
          <w:p w:rsidR="00D3749A" w:rsidRPr="00D3749A" w:rsidRDefault="00D3749A" w:rsidP="00D37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7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Non-forest in both 2000 and 2020</w:t>
            </w:r>
          </w:p>
        </w:tc>
        <w:tc>
          <w:tcPr>
            <w:tcW w:w="0" w:type="auto"/>
            <w:vAlign w:val="center"/>
            <w:hideMark/>
          </w:tcPr>
          <w:p w:rsidR="00D3749A" w:rsidRPr="00D3749A" w:rsidRDefault="00D3749A" w:rsidP="00D37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7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White</w:t>
            </w:r>
          </w:p>
        </w:tc>
      </w:tr>
      <w:tr w:rsidR="00D3749A" w:rsidRPr="00D3749A" w:rsidTr="00D37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49A" w:rsidRPr="00D3749A" w:rsidRDefault="00D3749A" w:rsidP="00D37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7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3749A" w:rsidRPr="00D3749A" w:rsidRDefault="00D3749A" w:rsidP="00D37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74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Forest Loss</w:t>
            </w:r>
          </w:p>
        </w:tc>
        <w:tc>
          <w:tcPr>
            <w:tcW w:w="0" w:type="auto"/>
            <w:vAlign w:val="center"/>
            <w:hideMark/>
          </w:tcPr>
          <w:p w:rsidR="00D3749A" w:rsidRPr="00D3749A" w:rsidRDefault="00D3749A" w:rsidP="00D37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7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Forest in 2000, Non-forest in 2020</w:t>
            </w:r>
          </w:p>
        </w:tc>
        <w:tc>
          <w:tcPr>
            <w:tcW w:w="0" w:type="auto"/>
            <w:vAlign w:val="center"/>
            <w:hideMark/>
          </w:tcPr>
          <w:p w:rsidR="00D3749A" w:rsidRPr="00D3749A" w:rsidRDefault="00D3749A" w:rsidP="00D37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74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Red</w:t>
            </w:r>
          </w:p>
        </w:tc>
      </w:tr>
      <w:tr w:rsidR="00D3749A" w:rsidRPr="00D3749A" w:rsidTr="00D37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49A" w:rsidRPr="00D3749A" w:rsidRDefault="00D3749A" w:rsidP="00D37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7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3749A" w:rsidRPr="00D3749A" w:rsidRDefault="00D3749A" w:rsidP="00D37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7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Forest Gain</w:t>
            </w:r>
          </w:p>
        </w:tc>
        <w:tc>
          <w:tcPr>
            <w:tcW w:w="0" w:type="auto"/>
            <w:vAlign w:val="center"/>
            <w:hideMark/>
          </w:tcPr>
          <w:p w:rsidR="00D3749A" w:rsidRPr="00D3749A" w:rsidRDefault="00D3749A" w:rsidP="00D37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7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Non-forest in 2000, Forest in 2020</w:t>
            </w:r>
          </w:p>
        </w:tc>
        <w:tc>
          <w:tcPr>
            <w:tcW w:w="0" w:type="auto"/>
            <w:vAlign w:val="center"/>
            <w:hideMark/>
          </w:tcPr>
          <w:p w:rsidR="00D3749A" w:rsidRPr="00D3749A" w:rsidRDefault="00D3749A" w:rsidP="00D37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7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 Green</w:t>
            </w:r>
          </w:p>
        </w:tc>
      </w:tr>
      <w:tr w:rsidR="00D3749A" w:rsidRPr="00D3749A" w:rsidTr="00D37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49A" w:rsidRPr="00D3749A" w:rsidRDefault="00D3749A" w:rsidP="00D37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7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3749A" w:rsidRPr="00D3749A" w:rsidRDefault="00D3749A" w:rsidP="00D37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7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Forest</w:t>
            </w:r>
          </w:p>
        </w:tc>
        <w:tc>
          <w:tcPr>
            <w:tcW w:w="0" w:type="auto"/>
            <w:vAlign w:val="center"/>
            <w:hideMark/>
          </w:tcPr>
          <w:p w:rsidR="00D3749A" w:rsidRPr="00D3749A" w:rsidRDefault="00D3749A" w:rsidP="00D37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7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Forest in both 2000 and 2020</w:t>
            </w:r>
          </w:p>
        </w:tc>
        <w:tc>
          <w:tcPr>
            <w:tcW w:w="0" w:type="auto"/>
            <w:vAlign w:val="center"/>
            <w:hideMark/>
          </w:tcPr>
          <w:p w:rsidR="00D3749A" w:rsidRPr="00D3749A" w:rsidRDefault="00D3749A" w:rsidP="00D37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7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Dark Green</w:t>
            </w:r>
          </w:p>
        </w:tc>
      </w:tr>
    </w:tbl>
    <w:p w:rsidR="00D3749A" w:rsidRPr="00D3749A" w:rsidRDefault="00D3749A" w:rsidP="00D3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Detection Logic:</w:t>
      </w:r>
    </w:p>
    <w:p w:rsidR="00D3749A" w:rsidRPr="00D3749A" w:rsidRDefault="00D3749A" w:rsidP="00D37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74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if (Forest_2000 == 1 AND Forest_2020 == 0) → Forest Loss</w:t>
      </w:r>
    </w:p>
    <w:p w:rsidR="00D3749A" w:rsidRPr="00D3749A" w:rsidRDefault="00D3749A" w:rsidP="00D37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749A">
        <w:rPr>
          <w:rFonts w:ascii="Courier New" w:eastAsia="Times New Roman" w:hAnsi="Courier New" w:cs="Courier New"/>
          <w:sz w:val="20"/>
          <w:szCs w:val="20"/>
          <w:lang w:eastAsia="en-IN"/>
        </w:rPr>
        <w:t>if (Forest_2000 == 0 AND Forest_2020 == 1) → Forest Gain</w:t>
      </w:r>
    </w:p>
    <w:p w:rsidR="00D3749A" w:rsidRPr="00D3749A" w:rsidRDefault="00D3749A" w:rsidP="00D37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749A">
        <w:rPr>
          <w:rFonts w:ascii="Courier New" w:eastAsia="Times New Roman" w:hAnsi="Courier New" w:cs="Courier New"/>
          <w:sz w:val="20"/>
          <w:szCs w:val="20"/>
          <w:lang w:eastAsia="en-IN"/>
        </w:rPr>
        <w:t>if (Forest_2000 == 1 AND Forest_2020 == 1) → Stable Forest</w:t>
      </w:r>
    </w:p>
    <w:p w:rsidR="00D3749A" w:rsidRPr="00D3749A" w:rsidRDefault="00D3749A" w:rsidP="00D37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749A">
        <w:rPr>
          <w:rFonts w:ascii="Courier New" w:eastAsia="Times New Roman" w:hAnsi="Courier New" w:cs="Courier New"/>
          <w:sz w:val="20"/>
          <w:szCs w:val="20"/>
          <w:lang w:eastAsia="en-IN"/>
        </w:rPr>
        <w:t>else → No Forest</w:t>
      </w:r>
    </w:p>
    <w:p w:rsidR="00D3749A" w:rsidRPr="00D3749A" w:rsidRDefault="00D3749A" w:rsidP="00D37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Hydrological Impact Analysis</w:t>
      </w:r>
    </w:p>
    <w:p w:rsidR="00D3749A" w:rsidRPr="00D3749A" w:rsidRDefault="00D3749A" w:rsidP="00D3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Buffer Analysis:</w:t>
      </w:r>
    </w:p>
    <w:p w:rsidR="00D3749A" w:rsidRPr="00D3749A" w:rsidRDefault="00D3749A" w:rsidP="00D374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Buffer Distance: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1,000 meters (1 km) around all water bodies</w:t>
      </w:r>
    </w:p>
    <w:p w:rsidR="00D3749A" w:rsidRPr="00D3749A" w:rsidRDefault="00D3749A" w:rsidP="00D374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deforestation in critical watershed zones</w:t>
      </w:r>
    </w:p>
    <w:p w:rsidR="00D3749A" w:rsidRPr="00D3749A" w:rsidRDefault="00D3749A" w:rsidP="00D374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Assessment: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Forest loss within buffer = HIGH RISK for: </w:t>
      </w:r>
    </w:p>
    <w:p w:rsidR="00D3749A" w:rsidRPr="00D3749A" w:rsidRDefault="00D3749A" w:rsidP="00D3749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Soil erosion into water bodies</w:t>
      </w:r>
    </w:p>
    <w:p w:rsidR="00D3749A" w:rsidRPr="00D3749A" w:rsidRDefault="00D3749A" w:rsidP="00D3749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water quality</w:t>
      </w:r>
    </w:p>
    <w:p w:rsidR="00D3749A" w:rsidRPr="00D3749A" w:rsidRDefault="00D3749A" w:rsidP="00D3749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Altered hydrology and runoff patterns</w:t>
      </w:r>
    </w:p>
    <w:p w:rsidR="00D3749A" w:rsidRPr="00D3749A" w:rsidRDefault="00D3749A" w:rsidP="00D3749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Sedimentation of rivers and reservoirs</w:t>
      </w:r>
    </w:p>
    <w:p w:rsidR="00D3749A" w:rsidRPr="00D3749A" w:rsidRDefault="00D3749A" w:rsidP="00D3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Calculation:</w:t>
      </w:r>
    </w:p>
    <w:p w:rsidR="00D3749A" w:rsidRPr="00D3749A" w:rsidRDefault="00D3749A" w:rsidP="00D374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deforestation area (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sq</w:t>
      </w:r>
      <w:proofErr w:type="spellEnd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km)</w:t>
      </w:r>
    </w:p>
    <w:p w:rsidR="00D3749A" w:rsidRPr="00D3749A" w:rsidRDefault="00D3749A" w:rsidP="00D374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Deforestation within 1km of water (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sq</w:t>
      </w:r>
      <w:proofErr w:type="spellEnd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km)</w:t>
      </w:r>
    </w:p>
    <w:p w:rsidR="00D3749A" w:rsidRPr="00D3749A" w:rsidRDefault="00D3749A" w:rsidP="00D374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Percentage of high-risk deforestation = (Near-water deforestation / Total deforestation) × 100</w:t>
      </w:r>
    </w:p>
    <w:p w:rsidR="00D3749A" w:rsidRPr="00D3749A" w:rsidRDefault="00D3749A" w:rsidP="00D37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PROCESSING PLATFORM &amp; TOOLS</w: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Google Earth Engine (GEE)</w:t>
      </w:r>
    </w:p>
    <w:p w:rsidR="00D3749A" w:rsidRPr="00D3749A" w:rsidRDefault="00D3749A" w:rsidP="00D374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 Editor (JavaScript API)</w:t>
      </w:r>
    </w:p>
    <w:p w:rsidR="00D3749A" w:rsidRPr="00D3749A" w:rsidRDefault="00D3749A" w:rsidP="00D374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Primary analysis platform for satellite data processing</w:t>
      </w:r>
    </w:p>
    <w:p w:rsidR="00D3749A" w:rsidRPr="00D3749A" w:rsidRDefault="00D3749A" w:rsidP="00D374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Operations Performed: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3749A" w:rsidRPr="00D3749A" w:rsidRDefault="00D3749A" w:rsidP="00D3749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collection filtering</w:t>
      </w:r>
    </w:p>
    <w:p w:rsidR="00D3749A" w:rsidRPr="00D3749A" w:rsidRDefault="00D3749A" w:rsidP="00D3749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masking</w:t>
      </w:r>
    </w:p>
    <w:p w:rsidR="00D3749A" w:rsidRPr="00D3749A" w:rsidRDefault="00D3749A" w:rsidP="00D3749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NDVI calculation</w:t>
      </w:r>
    </w:p>
    <w:p w:rsidR="00D3749A" w:rsidRPr="00D3749A" w:rsidRDefault="00D3749A" w:rsidP="00D3749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detection analysis</w:t>
      </w:r>
    </w:p>
    <w:p w:rsidR="00D3749A" w:rsidRPr="00D3749A" w:rsidRDefault="00D3749A" w:rsidP="00D3749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Statistical computations</w:t>
      </w:r>
    </w:p>
    <w:p w:rsidR="00D3749A" w:rsidRPr="00D3749A" w:rsidRDefault="00D3749A" w:rsidP="00D3749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export</w: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QGIS (Quantum GIS)</w:t>
      </w:r>
    </w:p>
    <w:p w:rsidR="00D3749A" w:rsidRPr="00D3749A" w:rsidRDefault="00D3749A" w:rsidP="00D374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3.x (latest stable)</w:t>
      </w:r>
    </w:p>
    <w:p w:rsidR="00D3749A" w:rsidRPr="00D3749A" w:rsidRDefault="00D3749A" w:rsidP="00D374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Cartographic visualization and map layout design</w:t>
      </w:r>
    </w:p>
    <w:p w:rsidR="00D3749A" w:rsidRPr="00D3749A" w:rsidRDefault="00D3749A" w:rsidP="00D374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Operations Performed: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3749A" w:rsidRPr="00D3749A" w:rsidRDefault="00D3749A" w:rsidP="00D3749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Raster data visualization</w:t>
      </w:r>
    </w:p>
    <w:p w:rsidR="00D3749A" w:rsidRPr="00D3749A" w:rsidRDefault="00D3749A" w:rsidP="00D3749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layer creation (boundaries, city points)</w:t>
      </w:r>
    </w:p>
    <w:p w:rsidR="00D3749A" w:rsidRPr="00D3749A" w:rsidRDefault="00D3749A" w:rsidP="00D3749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Map composition and layout</w:t>
      </w:r>
    </w:p>
    <w:p w:rsidR="00D3749A" w:rsidRPr="00D3749A" w:rsidRDefault="00D3749A" w:rsidP="00D3749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High-resolution map export</w:t>
      </w:r>
    </w:p>
    <w:p w:rsidR="00D3749A" w:rsidRPr="00D3749A" w:rsidRDefault="00D3749A" w:rsidP="00D3749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Professional cartographic output</w: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Python (Optional)</w:t>
      </w:r>
    </w:p>
    <w:p w:rsidR="00D3749A" w:rsidRPr="00D3749A" w:rsidRDefault="00D3749A" w:rsidP="00D374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3.x</w:t>
      </w:r>
    </w:p>
    <w:p w:rsidR="00D3749A" w:rsidRPr="00D3749A" w:rsidRDefault="00D3749A" w:rsidP="00D374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Libraries: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pandas, 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</w:p>
    <w:p w:rsidR="00D3749A" w:rsidRPr="00D3749A" w:rsidRDefault="00D3749A" w:rsidP="00D374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Statistical analysis and graph generation</w:t>
      </w:r>
    </w:p>
    <w:p w:rsidR="00D3749A" w:rsidRPr="00D3749A" w:rsidRDefault="00D3749A" w:rsidP="00D37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DATA QUALITY &amp; LIMITATIONS</w: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Accuracy Considerations</w:t>
      </w:r>
    </w:p>
    <w:p w:rsidR="00D3749A" w:rsidRPr="00D3749A" w:rsidRDefault="00D3749A" w:rsidP="00D374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Spatial Resolution: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30m Landsat resolution may miss small-scale changes</w:t>
      </w:r>
    </w:p>
    <w:p w:rsidR="00D3749A" w:rsidRPr="00D3749A" w:rsidRDefault="00D3749A" w:rsidP="00D374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Temporal Resolution: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annual composites (median) reduces seasonal variations</w:t>
      </w:r>
    </w:p>
    <w:p w:rsidR="00D3749A" w:rsidRPr="00D3749A" w:rsidRDefault="00D3749A" w:rsidP="00D374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Cover: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Filtered to &lt;20%, minimizes cloud contamination</w:t>
      </w:r>
    </w:p>
    <w:p w:rsidR="00D3749A" w:rsidRPr="00D3749A" w:rsidRDefault="00D3749A" w:rsidP="00D374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 Accuracy: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NDVI threshold method ~85-90% accuracy for forest detection</w: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Limitations</w:t>
      </w:r>
    </w:p>
    <w:p w:rsidR="00D3749A" w:rsidRPr="00D3749A" w:rsidRDefault="00D3749A" w:rsidP="00D374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Classification: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forest vs. non-forest (no forest type differentiation)</w:t>
      </w:r>
    </w:p>
    <w:p w:rsidR="00D3749A" w:rsidRPr="00D3749A" w:rsidRDefault="00D3749A" w:rsidP="00D374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Threshold Sensitivity: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NDVI threshold of 0.4 may vary with local conditions</w:t>
      </w:r>
    </w:p>
    <w:p w:rsidR="00D3749A" w:rsidRPr="00D3749A" w:rsidRDefault="00D3749A" w:rsidP="00D374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 Effects: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Mixed pixels at forest boundaries may cause classification errors</w:t>
      </w:r>
    </w:p>
    <w:p w:rsidR="00D3749A" w:rsidRPr="00D3749A" w:rsidRDefault="00D3749A" w:rsidP="00D374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Seasonal Variation: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Deciduous forests may show seasonal NDVI fluctuation</w: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Validation</w:t>
      </w:r>
    </w:p>
    <w:p w:rsidR="00D3749A" w:rsidRPr="00D3749A" w:rsidRDefault="00D3749A" w:rsidP="00D374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comparison with high-resolution imagery (where available)</w:t>
      </w:r>
    </w:p>
    <w:p w:rsidR="00D3749A" w:rsidRPr="00D3749A" w:rsidRDefault="00D3749A" w:rsidP="00D374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Cross-reference with published forest cover statistics for 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Nilgiris</w:t>
      </w:r>
      <w:proofErr w:type="spellEnd"/>
    </w:p>
    <w:p w:rsidR="00D3749A" w:rsidRPr="00D3749A" w:rsidRDefault="00D3749A" w:rsidP="00D374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Ground truth verification recommended for higher accuracy</w:t>
      </w:r>
    </w:p>
    <w:p w:rsidR="00D3749A" w:rsidRPr="00D3749A" w:rsidRDefault="00D3749A" w:rsidP="00D37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ETHICAL &amp; LEGAL CONSIDERATIONS</w: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Data Usage Rights</w:t>
      </w:r>
    </w:p>
    <w:p w:rsidR="00D3749A" w:rsidRPr="00D3749A" w:rsidRDefault="00D3749A" w:rsidP="00D374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datasets used are </w:t>
      </w: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publicly available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 to access</w:t>
      </w:r>
    </w:p>
    <w:p w:rsidR="00D3749A" w:rsidRPr="00D3749A" w:rsidRDefault="00D3749A" w:rsidP="00D374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Earth Engine provides academic and research use access</w:t>
      </w:r>
    </w:p>
    <w:p w:rsidR="00D3749A" w:rsidRPr="00D3749A" w:rsidRDefault="00D3749A" w:rsidP="00D374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citations provided for all data sources</w:t>
      </w:r>
    </w:p>
    <w:p w:rsidR="00D3749A" w:rsidRPr="00D3749A" w:rsidRDefault="00D3749A" w:rsidP="00D374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No proprietary or restricted data used</w: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Open Science</w:t>
      </w:r>
    </w:p>
    <w:p w:rsidR="00D3749A" w:rsidRPr="00D3749A" w:rsidRDefault="00D3749A" w:rsidP="00D374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Methodology is reproducible using open-source tools</w:t>
      </w:r>
    </w:p>
    <w:p w:rsidR="00D3749A" w:rsidRPr="00D3749A" w:rsidRDefault="00D3749A" w:rsidP="00D374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Code can be shared for verification and replication</w:t>
      </w:r>
    </w:p>
    <w:p w:rsidR="00D3749A" w:rsidRPr="00D3749A" w:rsidRDefault="00D3749A" w:rsidP="00D374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contribute to public knowledge on forest conservation</w:t>
      </w:r>
    </w:p>
    <w:p w:rsidR="00D3749A" w:rsidRPr="00D3749A" w:rsidRDefault="00D3749A" w:rsidP="00D37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REFERENCES</w:t>
      </w:r>
    </w:p>
    <w:p w:rsidR="00D3749A" w:rsidRPr="00D3749A" w:rsidRDefault="00D3749A" w:rsidP="00D374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U.S. Geological Survey (2024). Landsat Collection 2. Available: https://www.usgs.gov/landsat-missions/landsat-collection-2</w:t>
      </w:r>
    </w:p>
    <w:p w:rsidR="00D3749A" w:rsidRPr="00D3749A" w:rsidRDefault="00D3749A" w:rsidP="00D374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Pekel</w:t>
      </w:r>
      <w:proofErr w:type="spellEnd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, J.F., et al. (2016). High-resolution mapping of global surface water. Nature, 540, 418-422.</w:t>
      </w:r>
    </w:p>
    <w:p w:rsidR="00D3749A" w:rsidRPr="00D3749A" w:rsidRDefault="00D3749A" w:rsidP="00D374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Gorelick</w:t>
      </w:r>
      <w:proofErr w:type="spellEnd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, N., et al. (2017). Google Earth Engine: Planetary-scale geospatial analysis for everyone. Remote Sensing of Environment, 202, 18-27.</w:t>
      </w:r>
    </w:p>
    <w:p w:rsidR="00D3749A" w:rsidRPr="00D3749A" w:rsidRDefault="00D3749A" w:rsidP="00D374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Tucker, C.J. (1979). Red and photographic infrared linear combinations. Remote Sensing of Environment, 8(2), 127-150.</w:t>
      </w:r>
    </w:p>
    <w:p w:rsidR="00D3749A" w:rsidRPr="00D3749A" w:rsidRDefault="00D3749A" w:rsidP="00D374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Hansen, M.C., et al. (2013). High-resolution global maps of 21st-century forest cover change. Science, 342(6160), 850-853.</w:t>
      </w:r>
    </w:p>
    <w:p w:rsidR="00D3749A" w:rsidRPr="00D3749A" w:rsidRDefault="00D3749A" w:rsidP="00D374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UNESCO (2024). 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Nilgiri</w:t>
      </w:r>
      <w:proofErr w:type="spellEnd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Biosphere Reserve. Available: https://en.unesco.org/biosphere/aspac/nilgiri</w:t>
      </w:r>
    </w:p>
    <w:p w:rsidR="00D3749A" w:rsidRPr="00D3749A" w:rsidRDefault="00D3749A" w:rsidP="00D37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3749A" w:rsidRPr="00D3749A" w:rsidRDefault="00D3749A" w:rsidP="00D37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DATA AVAILABILITY STATEMENT</w:t>
      </w:r>
    </w:p>
    <w:p w:rsidR="00D3749A" w:rsidRPr="00D3749A" w:rsidRDefault="00D3749A" w:rsidP="00D3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All data used in this study are publicly available through:</w:t>
      </w:r>
    </w:p>
    <w:p w:rsidR="00D3749A" w:rsidRPr="00D3749A" w:rsidRDefault="00D3749A" w:rsidP="00D374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Landsat Data: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USGS Earth Explorer (https://earthexplorer.usgs.gov/)</w:t>
      </w:r>
    </w:p>
    <w:p w:rsidR="00D3749A" w:rsidRPr="00D3749A" w:rsidRDefault="00D3749A" w:rsidP="00D374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Water Data: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Earth Engine Data 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</w:p>
    <w:p w:rsidR="00D3749A" w:rsidRPr="00D3749A" w:rsidRDefault="00D3749A" w:rsidP="00D374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 Platform: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Earth Engine (https://earthengine.google.com/)</w:t>
      </w:r>
    </w:p>
    <w:p w:rsidR="00D3749A" w:rsidRPr="00D3749A" w:rsidRDefault="00D3749A" w:rsidP="00D374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GIS Software: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QGIS (https://qgis.org/)</w:t>
      </w:r>
    </w:p>
    <w:p w:rsidR="00D3749A" w:rsidRPr="00D3749A" w:rsidRDefault="00D3749A" w:rsidP="00D3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 for data queries: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Yarramsetti</w:t>
      </w:r>
      <w:proofErr w:type="spellEnd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Jaswanth</w:t>
      </w:r>
      <w:proofErr w:type="spellEnd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Venkat</w:t>
      </w:r>
      <w:proofErr w:type="spellEnd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RA2311003010656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Kanumuri</w:t>
      </w:r>
      <w:proofErr w:type="spellEnd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 S L I </w:t>
      </w:r>
      <w:proofErr w:type="spellStart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>Anooha</w:t>
      </w:r>
      <w:proofErr w:type="spellEnd"/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RA2311026010354</w:t>
      </w:r>
    </w:p>
    <w:p w:rsidR="00D3749A" w:rsidRPr="00D3749A" w:rsidRDefault="00D3749A" w:rsidP="00D37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3749A" w:rsidRPr="00D3749A" w:rsidRDefault="00D3749A" w:rsidP="00D37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Version: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 Updated: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October 2025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37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D37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for Presentation</w:t>
      </w:r>
    </w:p>
    <w:p w:rsidR="006F3E46" w:rsidRDefault="00D3749A">
      <w:bookmarkStart w:id="0" w:name="_GoBack"/>
      <w:bookmarkEnd w:id="0"/>
    </w:p>
    <w:sectPr w:rsidR="006F3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C3A2F"/>
    <w:multiLevelType w:val="multilevel"/>
    <w:tmpl w:val="A802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328E7"/>
    <w:multiLevelType w:val="multilevel"/>
    <w:tmpl w:val="A478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61933"/>
    <w:multiLevelType w:val="multilevel"/>
    <w:tmpl w:val="C198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12B3A"/>
    <w:multiLevelType w:val="multilevel"/>
    <w:tmpl w:val="1000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928F0"/>
    <w:multiLevelType w:val="multilevel"/>
    <w:tmpl w:val="6B4C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34D62"/>
    <w:multiLevelType w:val="multilevel"/>
    <w:tmpl w:val="FF08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74897"/>
    <w:multiLevelType w:val="multilevel"/>
    <w:tmpl w:val="03C4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F1E78"/>
    <w:multiLevelType w:val="multilevel"/>
    <w:tmpl w:val="288E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83606"/>
    <w:multiLevelType w:val="multilevel"/>
    <w:tmpl w:val="985C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75C79"/>
    <w:multiLevelType w:val="multilevel"/>
    <w:tmpl w:val="CCB2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03FDF"/>
    <w:multiLevelType w:val="multilevel"/>
    <w:tmpl w:val="0EDE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2301E9"/>
    <w:multiLevelType w:val="multilevel"/>
    <w:tmpl w:val="DE50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1360D"/>
    <w:multiLevelType w:val="multilevel"/>
    <w:tmpl w:val="97FC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C260E"/>
    <w:multiLevelType w:val="multilevel"/>
    <w:tmpl w:val="65BAF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287277"/>
    <w:multiLevelType w:val="multilevel"/>
    <w:tmpl w:val="120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B5F46"/>
    <w:multiLevelType w:val="multilevel"/>
    <w:tmpl w:val="909E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2C4A0D"/>
    <w:multiLevelType w:val="multilevel"/>
    <w:tmpl w:val="14A0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F25DB"/>
    <w:multiLevelType w:val="multilevel"/>
    <w:tmpl w:val="0370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956D0"/>
    <w:multiLevelType w:val="multilevel"/>
    <w:tmpl w:val="451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278D3"/>
    <w:multiLevelType w:val="multilevel"/>
    <w:tmpl w:val="25AC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7"/>
  </w:num>
  <w:num w:numId="4">
    <w:abstractNumId w:val="0"/>
  </w:num>
  <w:num w:numId="5">
    <w:abstractNumId w:val="13"/>
  </w:num>
  <w:num w:numId="6">
    <w:abstractNumId w:val="3"/>
  </w:num>
  <w:num w:numId="7">
    <w:abstractNumId w:val="4"/>
  </w:num>
  <w:num w:numId="8">
    <w:abstractNumId w:val="1"/>
  </w:num>
  <w:num w:numId="9">
    <w:abstractNumId w:val="6"/>
  </w:num>
  <w:num w:numId="10">
    <w:abstractNumId w:val="8"/>
  </w:num>
  <w:num w:numId="11">
    <w:abstractNumId w:val="18"/>
  </w:num>
  <w:num w:numId="12">
    <w:abstractNumId w:val="17"/>
  </w:num>
  <w:num w:numId="13">
    <w:abstractNumId w:val="12"/>
  </w:num>
  <w:num w:numId="14">
    <w:abstractNumId w:val="5"/>
  </w:num>
  <w:num w:numId="15">
    <w:abstractNumId w:val="2"/>
  </w:num>
  <w:num w:numId="16">
    <w:abstractNumId w:val="11"/>
  </w:num>
  <w:num w:numId="17">
    <w:abstractNumId w:val="19"/>
  </w:num>
  <w:num w:numId="18">
    <w:abstractNumId w:val="14"/>
  </w:num>
  <w:num w:numId="19">
    <w:abstractNumId w:val="10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49A"/>
    <w:rsid w:val="00842198"/>
    <w:rsid w:val="00A27DE1"/>
    <w:rsid w:val="00D3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AEE64C-306E-4E9B-94AD-6DCF7EDF9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74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374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374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3749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49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3749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374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3749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37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374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74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749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374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69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9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0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1240</Words>
  <Characters>7074</Characters>
  <Application>Microsoft Office Word</Application>
  <DocSecurity>0</DocSecurity>
  <Lines>58</Lines>
  <Paragraphs>16</Paragraphs>
  <ScaleCrop>false</ScaleCrop>
  <Company/>
  <LinksUpToDate>false</LinksUpToDate>
  <CharactersWithSpaces>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 L I ANOOHA KANUMURI (RA2311026010354)</dc:creator>
  <cp:keywords/>
  <dc:description/>
  <cp:lastModifiedBy>V S L I ANOOHA KANUMURI (RA2311026010354)</cp:lastModifiedBy>
  <cp:revision>1</cp:revision>
  <dcterms:created xsi:type="dcterms:W3CDTF">2025-10-05T16:22:00Z</dcterms:created>
  <dcterms:modified xsi:type="dcterms:W3CDTF">2025-10-05T16:23:00Z</dcterms:modified>
</cp:coreProperties>
</file>