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EBE7" w14:textId="0EB0E7B2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BLINKIT</w:t>
      </w:r>
      <w:r w:rsidRPr="00F66C47">
        <w:rPr>
          <w:rFonts w:ascii="Segoe UI Semibold" w:hAnsi="Segoe UI Semibold" w:cs="Segoe UI Semibold"/>
          <w:sz w:val="28"/>
          <w:szCs w:val="28"/>
        </w:rPr>
        <w:t xml:space="preserve"> Analysis</w:t>
      </w:r>
    </w:p>
    <w:p w14:paraId="20AFA8F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DF2512B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BUSINESS REQUIREMENT</w:t>
      </w:r>
    </w:p>
    <w:p w14:paraId="2420AA0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426918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 xml:space="preserve">To conduct a comprehensive analysis of </w:t>
      </w:r>
      <w:proofErr w:type="spellStart"/>
      <w:r w:rsidRPr="00F66C47">
        <w:rPr>
          <w:rFonts w:ascii="Segoe UI Semibold" w:hAnsi="Segoe UI Semibold" w:cs="Segoe UI Semibold"/>
          <w:sz w:val="28"/>
          <w:szCs w:val="28"/>
        </w:rPr>
        <w:t>Blinkit's</w:t>
      </w:r>
      <w:proofErr w:type="spellEnd"/>
      <w:r w:rsidRPr="00F66C47">
        <w:rPr>
          <w:rFonts w:ascii="Segoe UI Semibold" w:hAnsi="Segoe UI Semibold" w:cs="Segoe UI Semibold"/>
          <w:sz w:val="28"/>
          <w:szCs w:val="28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26A8AAA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FA68EC6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KPI's Requirements</w:t>
      </w:r>
    </w:p>
    <w:p w14:paraId="23C002D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838F14E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1. Total Sales: The overall revenue generated from all items sold.</w:t>
      </w:r>
    </w:p>
    <w:p w14:paraId="5B8E0DF5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3BA5AEC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2. Average Sales: The average revenue per sale.</w:t>
      </w:r>
    </w:p>
    <w:p w14:paraId="4F3F17A7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27B4EB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3. Number of Items: The total count of different items sold.</w:t>
      </w:r>
    </w:p>
    <w:p w14:paraId="0F869ACB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CB71662" w14:textId="39ED23F4" w:rsidR="003A7CAB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4. Average Rating: The average customer rating for items sold.</w:t>
      </w:r>
    </w:p>
    <w:p w14:paraId="43C46C68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213121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BUSINESS REQUIREMENT</w:t>
      </w:r>
    </w:p>
    <w:p w14:paraId="40A92823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4759A43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Chart's Requirements</w:t>
      </w:r>
    </w:p>
    <w:p w14:paraId="1EABC42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E8FB38D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1. Total Sales by Fat Content:</w:t>
      </w:r>
    </w:p>
    <w:p w14:paraId="29E7FD58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3EED9A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 xml:space="preserve">Objective: </w:t>
      </w:r>
      <w:proofErr w:type="spellStart"/>
      <w:r w:rsidRPr="00F66C47">
        <w:rPr>
          <w:rFonts w:ascii="Segoe UI Semibold" w:hAnsi="Segoe UI Semibold" w:cs="Segoe UI Semibold"/>
          <w:sz w:val="28"/>
          <w:szCs w:val="28"/>
        </w:rPr>
        <w:t>Analyze</w:t>
      </w:r>
      <w:proofErr w:type="spellEnd"/>
      <w:r w:rsidRPr="00F66C47">
        <w:rPr>
          <w:rFonts w:ascii="Segoe UI Semibold" w:hAnsi="Segoe UI Semibold" w:cs="Segoe UI Semibold"/>
          <w:sz w:val="28"/>
          <w:szCs w:val="28"/>
        </w:rPr>
        <w:t xml:space="preserve"> the impact of fat content on total sales.</w:t>
      </w:r>
    </w:p>
    <w:p w14:paraId="3D1FEC53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CBA0924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Additional KPI Metrics: Assess how other KPIs (Average Sales, Number of Items, Average Rating) vary with fat content.</w:t>
      </w:r>
    </w:p>
    <w:p w14:paraId="57FD6D83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05F26B6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 Donut Chart.</w:t>
      </w:r>
    </w:p>
    <w:p w14:paraId="4D5CF214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1BFBA91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2. Total Sales by Item Type:</w:t>
      </w:r>
    </w:p>
    <w:p w14:paraId="3365033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539848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Objective: Identify the performance of different item types in terms of total sales.</w:t>
      </w:r>
    </w:p>
    <w:p w14:paraId="4A9E8304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E1504F9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Additional KPI Metrics: Assess how other KPIs (Average Sales, Number of Items, Average Rating) vary with fat content.</w:t>
      </w:r>
    </w:p>
    <w:p w14:paraId="476C9A1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C60A286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 Bar Chart.</w:t>
      </w:r>
    </w:p>
    <w:p w14:paraId="1247C8AC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66EA27B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3. Fat Content by Outlet for Total Sales:</w:t>
      </w:r>
    </w:p>
    <w:p w14:paraId="40030215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E73AE9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Objective: Compare total sales across different outlets segmented by fat content.</w:t>
      </w:r>
    </w:p>
    <w:p w14:paraId="46FE3505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144C9F3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Additional KPI Metrics: Assess how other KPIs (Average Sales, Number of Items, Average Rating) vary with fat content.</w:t>
      </w:r>
    </w:p>
    <w:p w14:paraId="67042D8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654052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 Stacked Column Chart.</w:t>
      </w:r>
    </w:p>
    <w:p w14:paraId="0056E3AB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068CE9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4. Total Sales by Outlet Establishment.</w:t>
      </w:r>
    </w:p>
    <w:p w14:paraId="6FC97A66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F698E99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A</w:t>
      </w:r>
    </w:p>
    <w:p w14:paraId="2F903AA8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B2705E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Objective: Evaluate how the age or type of outlet establishment influences total sales.</w:t>
      </w:r>
    </w:p>
    <w:p w14:paraId="331AB567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22AE10A1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 Line Chart.</w:t>
      </w:r>
    </w:p>
    <w:p w14:paraId="0AC0ACA9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CAC7D67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5. Sales by Outlet Size:</w:t>
      </w:r>
    </w:p>
    <w:p w14:paraId="2053A02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332BEF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 xml:space="preserve">Objective: </w:t>
      </w:r>
      <w:proofErr w:type="spellStart"/>
      <w:r w:rsidRPr="00F66C47">
        <w:rPr>
          <w:rFonts w:ascii="Segoe UI Semibold" w:hAnsi="Segoe UI Semibold" w:cs="Segoe UI Semibold"/>
          <w:sz w:val="28"/>
          <w:szCs w:val="28"/>
        </w:rPr>
        <w:t>Analyze</w:t>
      </w:r>
      <w:proofErr w:type="spellEnd"/>
      <w:r w:rsidRPr="00F66C47">
        <w:rPr>
          <w:rFonts w:ascii="Segoe UI Semibold" w:hAnsi="Segoe UI Semibold" w:cs="Segoe UI Semibold"/>
          <w:sz w:val="28"/>
          <w:szCs w:val="28"/>
        </w:rPr>
        <w:t xml:space="preserve"> the correlation between outlet size and total sales.</w:t>
      </w:r>
    </w:p>
    <w:p w14:paraId="0CD42328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15575D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 Donut/ Pie Chart.</w:t>
      </w:r>
    </w:p>
    <w:p w14:paraId="0695CD4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BF134C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6. Sales by Outlet Location:</w:t>
      </w:r>
    </w:p>
    <w:p w14:paraId="2F816B50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2FEB36F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Objective: Assess the geographic distribution of sales across different locations.</w:t>
      </w:r>
    </w:p>
    <w:p w14:paraId="503654DB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4F6243DA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</w:t>
      </w:r>
    </w:p>
    <w:p w14:paraId="07D1EA6D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1B1AFE1D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Funnel Map.</w:t>
      </w:r>
    </w:p>
    <w:p w14:paraId="75935FF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31D4B6B5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7. All Metrics by Outlet Type:</w:t>
      </w:r>
    </w:p>
    <w:p w14:paraId="487217E4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5C0B735F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Objective: Provide a comprehensive view of all key metrics (Total Sales, Average Sales, Number of Items, Average Rating) broken down by different outlet types.</w:t>
      </w:r>
    </w:p>
    <w:p w14:paraId="3E55F2C8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024FB262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Chart Type:</w:t>
      </w:r>
    </w:p>
    <w:p w14:paraId="467B1744" w14:textId="77777777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</w:p>
    <w:p w14:paraId="781BD91F" w14:textId="7B387859" w:rsidR="00F66C47" w:rsidRPr="00F66C47" w:rsidRDefault="00F66C47" w:rsidP="00F66C47">
      <w:pPr>
        <w:spacing w:after="0" w:line="240" w:lineRule="auto"/>
        <w:rPr>
          <w:rFonts w:ascii="Segoe UI Semibold" w:hAnsi="Segoe UI Semibold" w:cs="Segoe UI Semibold"/>
          <w:sz w:val="28"/>
          <w:szCs w:val="28"/>
        </w:rPr>
      </w:pPr>
      <w:r w:rsidRPr="00F66C47">
        <w:rPr>
          <w:rFonts w:ascii="Segoe UI Semibold" w:hAnsi="Segoe UI Semibold" w:cs="Segoe UI Semibold"/>
          <w:sz w:val="28"/>
          <w:szCs w:val="28"/>
        </w:rPr>
        <w:t>Matrix Card.</w:t>
      </w:r>
    </w:p>
    <w:sectPr w:rsidR="00F66C47" w:rsidRPr="00F66C47" w:rsidSect="00F66C4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52"/>
    <w:rsid w:val="001F2AB6"/>
    <w:rsid w:val="00231711"/>
    <w:rsid w:val="003A7CAB"/>
    <w:rsid w:val="00B64655"/>
    <w:rsid w:val="00D045F0"/>
    <w:rsid w:val="00E16B52"/>
    <w:rsid w:val="00EC23F4"/>
    <w:rsid w:val="00F6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9290C"/>
  <w15:chartTrackingRefBased/>
  <w15:docId w15:val="{505691B6-5624-48FA-A04C-A25C4A10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48FE0-671C-491E-BBCC-2B372BD7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1699</Characters>
  <Application>Microsoft Office Word</Application>
  <DocSecurity>0</DocSecurity>
  <Lines>84</Lines>
  <Paragraphs>43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Valluri</dc:creator>
  <cp:keywords/>
  <dc:description/>
  <cp:lastModifiedBy>Jaswanth Valluri</cp:lastModifiedBy>
  <cp:revision>2</cp:revision>
  <dcterms:created xsi:type="dcterms:W3CDTF">2025-03-12T17:37:00Z</dcterms:created>
  <dcterms:modified xsi:type="dcterms:W3CDTF">2025-03-12T17:40:00Z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d0b7aee8404409497f9de96023941a7e203836ac0ed8d5e55fc49e3539f462bf</vt:lpwstr>
  </property>
</Properties>
</file>