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FD7B21" w:rsidRPr="00D617C0" w:rsidRDefault="00FD7B21" w:rsidP="00FD7B2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FD7B21" w:rsidRPr="001B020B" w:rsidRDefault="00FD7B21" w:rsidP="00FD7B21">
      <w:pPr>
        <w:pStyle w:val="ListParagraph"/>
        <w:numPr>
          <w:ilvl w:val="0"/>
          <w:numId w:val="2"/>
        </w:numPr>
        <w:spacing w:line="360" w:lineRule="auto"/>
        <w:jc w:val="both"/>
        <w:rPr>
          <w:rFonts w:ascii="Times New Roman" w:hAnsi="Times New Roman" w:cs="Times New Roman"/>
          <w:sz w:val="28"/>
          <w:szCs w:val="28"/>
        </w:rPr>
      </w:pPr>
      <w:r w:rsidRPr="001B020B">
        <w:rPr>
          <w:rFonts w:ascii="Times New Roman" w:hAnsi="Times New Roman" w:cs="Times New Roman"/>
          <w:sz w:val="28"/>
          <w:szCs w:val="28"/>
        </w:rPr>
        <w:t>In general, we can divide these approaches into four categories: simple ciphertext access control, hierarchical access control, access control based on fully homomorphic encryption and access control based on attribute-based encryption (ABE). All these proposals are designed for non-mobile cloud environment</w:t>
      </w:r>
    </w:p>
    <w:p w:rsidR="00FD7B21" w:rsidRPr="001B020B" w:rsidRDefault="00FD7B21" w:rsidP="00FD7B21">
      <w:pPr>
        <w:pStyle w:val="ListParagraph"/>
        <w:numPr>
          <w:ilvl w:val="0"/>
          <w:numId w:val="2"/>
        </w:numPr>
        <w:spacing w:line="360" w:lineRule="auto"/>
        <w:jc w:val="both"/>
        <w:rPr>
          <w:rFonts w:ascii="Times New Roman" w:hAnsi="Times New Roman" w:cs="Times New Roman"/>
          <w:sz w:val="28"/>
          <w:szCs w:val="28"/>
        </w:rPr>
      </w:pPr>
      <w:r w:rsidRPr="001B020B">
        <w:rPr>
          <w:rFonts w:ascii="Times New Roman" w:hAnsi="Times New Roman" w:cs="Times New Roman"/>
          <w:sz w:val="28"/>
          <w:szCs w:val="28"/>
        </w:rPr>
        <w:t>Tysowski et al. considered a specific cloud computing environment where data are accessed by resource-constrained mobile devices, and proposed novel modifications to ABE, which assigned the higher computational overhead of cryptographic operations to the cloud provider and lowered the total communication cost for the mobile user.</w:t>
      </w:r>
    </w:p>
    <w:p w:rsidR="00FD7B21" w:rsidRPr="00D617C0" w:rsidRDefault="00FD7B21" w:rsidP="00FD7B21">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FD7B21" w:rsidRPr="00A20B00" w:rsidRDefault="00FD7B21" w:rsidP="00FD7B21">
      <w:pPr>
        <w:pStyle w:val="ListParagraph"/>
        <w:numPr>
          <w:ilvl w:val="0"/>
          <w:numId w:val="3"/>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Data privacy of the personal sensitive data is a big concern for many data owners.</w:t>
      </w:r>
    </w:p>
    <w:p w:rsidR="00FD7B21" w:rsidRPr="00A20B00" w:rsidRDefault="00FD7B21" w:rsidP="00FD7B21">
      <w:pPr>
        <w:pStyle w:val="ListParagraph"/>
        <w:numPr>
          <w:ilvl w:val="0"/>
          <w:numId w:val="3"/>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 state-of-the-art privilege management/access control mechanisms provided by the CSP are either not sufficient or not very convenient.</w:t>
      </w:r>
    </w:p>
    <w:p w:rsidR="00FD7B21" w:rsidRPr="00A20B00" w:rsidRDefault="00FD7B21" w:rsidP="00FD7B21">
      <w:pPr>
        <w:pStyle w:val="ListParagraph"/>
        <w:numPr>
          <w:ilvl w:val="0"/>
          <w:numId w:val="3"/>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cannot meet all the requirements of data owners.</w:t>
      </w:r>
    </w:p>
    <w:p w:rsidR="00FD7B21" w:rsidRPr="00A20B00" w:rsidRDefault="00FD7B21" w:rsidP="00FD7B21">
      <w:pPr>
        <w:pStyle w:val="ListParagraph"/>
        <w:numPr>
          <w:ilvl w:val="0"/>
          <w:numId w:val="3"/>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They consume large amount of storage and computation resources, which are not available for mobile devices</w:t>
      </w:r>
    </w:p>
    <w:p w:rsidR="00FD7B21" w:rsidRPr="00A20B00" w:rsidRDefault="00FD7B21" w:rsidP="00FD7B21">
      <w:pPr>
        <w:pStyle w:val="ListParagraph"/>
        <w:numPr>
          <w:ilvl w:val="0"/>
          <w:numId w:val="3"/>
        </w:numPr>
        <w:spacing w:line="360" w:lineRule="auto"/>
        <w:jc w:val="both"/>
        <w:rPr>
          <w:rFonts w:ascii="Times New Roman" w:hAnsi="Times New Roman" w:cs="Times New Roman"/>
          <w:sz w:val="28"/>
          <w:szCs w:val="28"/>
        </w:rPr>
      </w:pPr>
      <w:r w:rsidRPr="00A20B00">
        <w:rPr>
          <w:rFonts w:ascii="Times New Roman" w:hAnsi="Times New Roman" w:cs="Times New Roman"/>
          <w:sz w:val="28"/>
          <w:szCs w:val="28"/>
        </w:rPr>
        <w:t>Current solutions don’t solve the user privilege change problem very well. Such an operation could result in very high revocation cost. This is not applicable for mobile devices as well. Clearly, there is no proper solution which can effectively solve the secure data sharing problem in mobile cloud.</w:t>
      </w:r>
    </w:p>
    <w:p w:rsidR="00FD7B21" w:rsidRPr="00D617C0" w:rsidRDefault="00FD7B21" w:rsidP="00FD7B21">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propose a Lightweight Data Sharing Scheme (LDSS) for mobile cloud computing environment. </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The main contributions of LDSS are as follows: </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design an algorithm called LDSS-CP-ABE based on Attribute-Based Encryption (ABE) method to offer efficient access control over ciphertext. </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use proxy servers for encryption and decryption operations. In our approach, computational intensive operations in ABE are conducted on proxy servers, which greatly reduce the computational overhead on client side mobile devices. Meanwhile, in LDSS-CP-ABE, in order to maintain data privacy, a version attribute is also added to the access structure. The decryption key format is modified so that it can be sent to the proxy servers in a secure way. </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We introduce lazy re-encryption and description field of attributes to reduce the revocation overhead when dealing with the user revocation problem. </w:t>
      </w:r>
    </w:p>
    <w:p w:rsidR="00FD7B21" w:rsidRPr="000220B3" w:rsidRDefault="00FD7B21" w:rsidP="00FD7B21">
      <w:pPr>
        <w:pStyle w:val="ListParagraph"/>
        <w:numPr>
          <w:ilvl w:val="0"/>
          <w:numId w:val="4"/>
        </w:numPr>
        <w:spacing w:line="360" w:lineRule="auto"/>
        <w:jc w:val="both"/>
        <w:rPr>
          <w:rFonts w:ascii="Times New Roman" w:hAnsi="Times New Roman" w:cs="Times New Roman"/>
          <w:sz w:val="28"/>
          <w:szCs w:val="28"/>
        </w:rPr>
      </w:pPr>
      <w:r w:rsidRPr="000220B3">
        <w:rPr>
          <w:rFonts w:ascii="Times New Roman" w:hAnsi="Times New Roman" w:cs="Times New Roman"/>
          <w:sz w:val="28"/>
          <w:szCs w:val="28"/>
        </w:rPr>
        <w:t xml:space="preserve">Finally, we implement a data sharing prototype framework based on LDSS. </w:t>
      </w:r>
    </w:p>
    <w:p w:rsidR="00FD7B21" w:rsidRPr="00D617C0" w:rsidRDefault="00FD7B21" w:rsidP="00FD7B21">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FD7B21" w:rsidRPr="008715FB" w:rsidRDefault="00FD7B21" w:rsidP="00FD7B21">
      <w:pPr>
        <w:pStyle w:val="ListParagraph"/>
        <w:numPr>
          <w:ilvl w:val="0"/>
          <w:numId w:val="5"/>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The experiments show that LDSS can greatly reduce the overhead on the client side, which only introduces a minimal additional cost on the server side. </w:t>
      </w:r>
    </w:p>
    <w:p w:rsidR="00FD7B21" w:rsidRPr="008715FB" w:rsidRDefault="00FD7B21" w:rsidP="00FD7B21">
      <w:pPr>
        <w:pStyle w:val="ListParagraph"/>
        <w:numPr>
          <w:ilvl w:val="0"/>
          <w:numId w:val="5"/>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 xml:space="preserve">Such an approach is beneficial to implement a realistic data sharing security scheme on mobile devices. </w:t>
      </w:r>
    </w:p>
    <w:p w:rsidR="00FD7B21" w:rsidRPr="008715FB" w:rsidRDefault="00FD7B21" w:rsidP="00FD7B21">
      <w:pPr>
        <w:pStyle w:val="ListParagraph"/>
        <w:numPr>
          <w:ilvl w:val="0"/>
          <w:numId w:val="5"/>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The results also show that LDSS has better performance compared to the existing ABE based access control schemes over ciphertext.</w:t>
      </w:r>
    </w:p>
    <w:p w:rsidR="00FD7B21" w:rsidRPr="008715FB" w:rsidRDefault="00FD7B21" w:rsidP="00FD7B21">
      <w:pPr>
        <w:pStyle w:val="ListParagraph"/>
        <w:numPr>
          <w:ilvl w:val="0"/>
          <w:numId w:val="5"/>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lastRenderedPageBreak/>
        <w:t>Multiple revocation operations are merged into one, reducing the overall overhead</w:t>
      </w:r>
    </w:p>
    <w:p w:rsidR="00FD7B21" w:rsidRPr="008715FB" w:rsidRDefault="00FD7B21" w:rsidP="00FD7B21">
      <w:pPr>
        <w:pStyle w:val="ListParagraph"/>
        <w:numPr>
          <w:ilvl w:val="0"/>
          <w:numId w:val="5"/>
        </w:numPr>
        <w:spacing w:line="360" w:lineRule="auto"/>
        <w:jc w:val="both"/>
        <w:rPr>
          <w:rFonts w:ascii="Times New Roman" w:hAnsi="Times New Roman" w:cs="Times New Roman"/>
          <w:sz w:val="28"/>
          <w:szCs w:val="28"/>
        </w:rPr>
      </w:pPr>
      <w:r w:rsidRPr="008715FB">
        <w:rPr>
          <w:rFonts w:ascii="Times New Roman" w:hAnsi="Times New Roman" w:cs="Times New Roman"/>
          <w:sz w:val="28"/>
          <w:szCs w:val="28"/>
        </w:rPr>
        <w:t>In LDSS, the storage overhead needed for access control is very small compared to data files.</w:t>
      </w:r>
    </w:p>
    <w:p w:rsidR="00FD7B21" w:rsidRPr="005A6432" w:rsidRDefault="00FD7B21" w:rsidP="00FD7B21">
      <w:pPr>
        <w:rPr>
          <w:rFonts w:ascii="Times New Roman" w:hAnsi="Times New Roman" w:cs="Times New Roman"/>
          <w:b/>
          <w:sz w:val="36"/>
          <w:szCs w:val="36"/>
          <w:u w:val="single"/>
        </w:rPr>
      </w:pPr>
      <w:bookmarkStart w:id="0" w:name="_GoBack"/>
      <w:bookmarkEnd w:id="0"/>
    </w:p>
    <w:sectPr w:rsidR="00FD7B21" w:rsidRPr="005A6432"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56FBB"/>
    <w:multiLevelType w:val="hybridMultilevel"/>
    <w:tmpl w:val="6CCE98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D54CF1"/>
    <w:multiLevelType w:val="hybridMultilevel"/>
    <w:tmpl w:val="0FF2FA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F0B69"/>
    <w:multiLevelType w:val="hybridMultilevel"/>
    <w:tmpl w:val="F7F8B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5A6432"/>
    <w:rsid w:val="00650982"/>
    <w:rsid w:val="009E40C4"/>
    <w:rsid w:val="00FD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4</cp:revision>
  <dcterms:created xsi:type="dcterms:W3CDTF">2012-10-10T14:18:00Z</dcterms:created>
  <dcterms:modified xsi:type="dcterms:W3CDTF">2018-01-04T10:28:00Z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