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94B5" w14:textId="77777777" w:rsidR="005F3375" w:rsidRDefault="005F3375"/>
    <w:p w14:paraId="7EEFA29D" w14:textId="77777777" w:rsidR="005F3375" w:rsidRDefault="005F3375"/>
    <w:p w14:paraId="4A3E7073" w14:textId="0F0B085E" w:rsidR="005F3375" w:rsidRDefault="0036041F">
      <w:pPr>
        <w:jc w:val="center"/>
        <w:rPr>
          <w:b/>
        </w:rPr>
      </w:pPr>
      <w:r>
        <w:rPr>
          <w:b/>
        </w:rPr>
        <w:t>A Circular Diffusion Model of Continuous-Outcome Source Memory Retrieval</w:t>
      </w:r>
      <w:r w:rsidR="006C0671">
        <w:rPr>
          <w:b/>
        </w:rPr>
        <w:t>:</w:t>
      </w:r>
    </w:p>
    <w:p w14:paraId="354CB260" w14:textId="111D5A1D" w:rsidR="006C0671" w:rsidRDefault="006C0671">
      <w:pPr>
        <w:jc w:val="center"/>
      </w:pPr>
      <w:r>
        <w:rPr>
          <w:b/>
        </w:rPr>
        <w:t>Contrasting Continuous and Threshold Accounts</w:t>
      </w:r>
    </w:p>
    <w:p w14:paraId="586CB8BA" w14:textId="01CAC249" w:rsidR="005F3375" w:rsidRDefault="0036041F">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sidR="00371ECC">
        <w:t xml:space="preserve"> </w:t>
      </w:r>
      <w:r>
        <w:rPr>
          <w:vertAlign w:val="superscript"/>
        </w:rPr>
        <w:t>a</w:t>
      </w:r>
    </w:p>
    <w:p w14:paraId="5DF7A650" w14:textId="77777777" w:rsidR="005F3375" w:rsidRDefault="0036041F">
      <w:pPr>
        <w:jc w:val="center"/>
      </w:pPr>
      <w:r>
        <w:rPr>
          <w:vertAlign w:val="superscript"/>
        </w:rPr>
        <w:t xml:space="preserve">a </w:t>
      </w:r>
      <w:r>
        <w:t>Melbourne School of Psychological Sciences, The University of Melbourne</w:t>
      </w:r>
    </w:p>
    <w:p w14:paraId="3A1943A3" w14:textId="77777777" w:rsidR="005F3375" w:rsidRDefault="005F3375"/>
    <w:p w14:paraId="76448C5E" w14:textId="77777777" w:rsidR="005F3375" w:rsidRDefault="005F3375"/>
    <w:p w14:paraId="3EC9EF47" w14:textId="77777777" w:rsidR="005F3375" w:rsidRDefault="0036041F">
      <w:r>
        <w:t>Corresponding Author:</w:t>
      </w:r>
    </w:p>
    <w:p w14:paraId="63ED5DD1" w14:textId="77777777" w:rsidR="005F3375" w:rsidRDefault="0036041F">
      <w:r>
        <w:t>Jason Zhou</w:t>
      </w:r>
    </w:p>
    <w:p w14:paraId="243511C4" w14:textId="77777777" w:rsidR="005F3375" w:rsidRDefault="0036041F">
      <w:r>
        <w:t>Melbourne School of Psychological Sciences</w:t>
      </w:r>
    </w:p>
    <w:p w14:paraId="22F742D4" w14:textId="77777777" w:rsidR="005F3375" w:rsidRDefault="0036041F">
      <w:r>
        <w:t>The University of Melbourne</w:t>
      </w:r>
    </w:p>
    <w:p w14:paraId="02CB8275" w14:textId="77777777" w:rsidR="005F3375" w:rsidRDefault="0036041F">
      <w:r>
        <w:t>Parkville, VIC 3052, AUSTRALIA</w:t>
      </w:r>
    </w:p>
    <w:p w14:paraId="545861E6" w14:textId="77777777" w:rsidR="005F3375" w:rsidRDefault="0036041F">
      <w:r>
        <w:t>jasonz1@student.unimelb.edu.au</w:t>
      </w:r>
    </w:p>
    <w:p w14:paraId="3981801F" w14:textId="77777777" w:rsidR="00251736" w:rsidRDefault="00251736"/>
    <w:p w14:paraId="29832376" w14:textId="2BDFD066" w:rsidR="005F3375" w:rsidRDefault="0036041F">
      <w:r>
        <w:t>Declaration of Interest: none</w:t>
      </w:r>
    </w:p>
    <w:p w14:paraId="444A9D8A" w14:textId="77777777" w:rsidR="00CF1C98" w:rsidRDefault="00CF1C98"/>
    <w:p w14:paraId="3562FB7B" w14:textId="77777777" w:rsidR="00DC624F" w:rsidRDefault="0036041F">
      <w:pPr>
        <w:rPr>
          <w:shd w:val="clear" w:color="auto" w:fill="FFFFFF"/>
        </w:rPr>
      </w:pPr>
      <w:r>
        <w:t>Funding sources:  This research was supported by Australian Research Council Discovery Grant DP180101686</w:t>
      </w:r>
      <w:r w:rsidR="00DC624F">
        <w:t>, awarded to Philip Smith</w:t>
      </w:r>
      <w:r>
        <w:t xml:space="preserve"> </w:t>
      </w:r>
      <w:r w:rsidR="00251736">
        <w:t xml:space="preserve">and </w:t>
      </w:r>
      <w:r w:rsidR="007E2CD1" w:rsidRPr="00251736">
        <w:rPr>
          <w:shd w:val="clear" w:color="auto" w:fill="FFFFFF"/>
        </w:rPr>
        <w:t>Discovery Early Career Researcher Awar</w:t>
      </w:r>
      <w:r w:rsidR="00251736">
        <w:rPr>
          <w:shd w:val="clear" w:color="auto" w:fill="FFFFFF"/>
        </w:rPr>
        <w:t>d DE170100106</w:t>
      </w:r>
      <w:r w:rsidR="00DC624F">
        <w:rPr>
          <w:shd w:val="clear" w:color="auto" w:fill="FFFFFF"/>
        </w:rPr>
        <w:t xml:space="preserve">, awarded to Adam </w:t>
      </w:r>
      <w:proofErr w:type="spellStart"/>
      <w:r w:rsidR="00DC624F">
        <w:rPr>
          <w:shd w:val="clear" w:color="auto" w:fill="FFFFFF"/>
        </w:rPr>
        <w:t>Osth</w:t>
      </w:r>
      <w:proofErr w:type="spellEnd"/>
      <w:r w:rsidR="00DC624F">
        <w:rPr>
          <w:shd w:val="clear" w:color="auto" w:fill="FFFFFF"/>
        </w:rPr>
        <w:t>.</w:t>
      </w:r>
    </w:p>
    <w:p w14:paraId="26F42329" w14:textId="6621FA3B" w:rsidR="005F3375" w:rsidRDefault="00DC624F" w:rsidP="00DC624F">
      <w:pPr>
        <w:spacing w:line="240" w:lineRule="auto"/>
      </w:pPr>
      <w:r>
        <w:rPr>
          <w:shd w:val="clear" w:color="auto" w:fill="FFFFFF"/>
        </w:rPr>
        <w:br/>
        <w:t>Data and model code from this article can be found on ou</w:t>
      </w:r>
      <w:r w:rsidR="001351B3">
        <w:rPr>
          <w:shd w:val="clear" w:color="auto" w:fill="FFFFFF"/>
        </w:rPr>
        <w:t>r</w:t>
      </w:r>
      <w:r>
        <w:rPr>
          <w:shd w:val="clear" w:color="auto" w:fill="FFFFFF"/>
        </w:rPr>
        <w:t xml:space="preserve"> Open Science Framework (OSF)</w:t>
      </w:r>
      <w:r w:rsidR="00612347">
        <w:rPr>
          <w:shd w:val="clear" w:color="auto" w:fill="FFFFFF"/>
        </w:rPr>
        <w:t xml:space="preserve"> </w:t>
      </w:r>
      <w:r>
        <w:rPr>
          <w:shd w:val="clear" w:color="auto" w:fill="FFFFFF"/>
        </w:rPr>
        <w:t>page (</w:t>
      </w:r>
      <w:hyperlink r:id="rId7" w:history="1">
        <w:r>
          <w:rPr>
            <w:rStyle w:val="Hyperlink"/>
          </w:rPr>
          <w:t>https://osf.io/p7sxc/</w:t>
        </w:r>
      </w:hyperlink>
      <w:r>
        <w:t>)</w:t>
      </w:r>
      <w:r>
        <w:rPr>
          <w:shd w:val="clear" w:color="auto" w:fill="FFFFFF"/>
        </w:rPr>
        <w:t>. This experiment was not pre-registered.</w:t>
      </w:r>
      <w:r w:rsidR="0036041F">
        <w:br w:type="page"/>
      </w:r>
    </w:p>
    <w:p w14:paraId="7EF5A5B2" w14:textId="77777777" w:rsidR="005F3375" w:rsidRDefault="0036041F">
      <w:pPr>
        <w:jc w:val="center"/>
      </w:pPr>
      <w:r>
        <w:lastRenderedPageBreak/>
        <w:t>Abstract</w:t>
      </w:r>
    </w:p>
    <w:p w14:paraId="30E29AA5" w14:textId="5072C8AA" w:rsidR="005F3375" w:rsidRDefault="0036041F">
      <w:pPr>
        <w:tabs>
          <w:tab w:val="left" w:pos="4349"/>
        </w:tabs>
        <w:ind w:firstLine="720"/>
      </w:pPr>
      <w:r>
        <w:rPr>
          <w:bCs/>
        </w:rPr>
        <w:t>A circular analogue of the diffusion model adapted for continuous response tasks is applied to a continuous-outcome source memory task. 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w:t>
      </w:r>
      <w:r w:rsidR="00C9656B">
        <w:rPr>
          <w:bCs/>
        </w:rPr>
        <w:t>ie</w:t>
      </w:r>
      <w:r>
        <w:rPr>
          <w:bCs/>
        </w:rPr>
        <w:t xml:space="preserv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005384E3" w14:textId="77777777" w:rsidR="005F3375" w:rsidRDefault="005F3375">
      <w:pPr>
        <w:tabs>
          <w:tab w:val="left" w:pos="4349"/>
        </w:tabs>
        <w:ind w:firstLine="720"/>
      </w:pPr>
    </w:p>
    <w:p w14:paraId="1F1D9CE2" w14:textId="0D2D56E2" w:rsidR="005F3375" w:rsidRDefault="0036041F">
      <w:pPr>
        <w:tabs>
          <w:tab w:val="left" w:pos="4349"/>
        </w:tabs>
      </w:pPr>
      <w:r>
        <w:rPr>
          <w:i/>
        </w:rPr>
        <w:t xml:space="preserve">Keywords: </w:t>
      </w:r>
      <w:r>
        <w:rPr>
          <w:bCs/>
        </w:rPr>
        <w:t>source memory, continuous</w:t>
      </w:r>
      <w:r w:rsidR="00431D4F">
        <w:rPr>
          <w:bCs/>
        </w:rPr>
        <w:t>-</w:t>
      </w:r>
      <w:r>
        <w:rPr>
          <w:bCs/>
        </w:rPr>
        <w:t>outcome, diffusion model, response time</w:t>
      </w:r>
      <w:r>
        <w:t xml:space="preserve"> </w:t>
      </w:r>
    </w:p>
    <w:p w14:paraId="4E184838" w14:textId="77777777" w:rsidR="005F3375" w:rsidRDefault="0036041F">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14976476" w14:textId="29EC1502" w:rsidR="005F3375" w:rsidRDefault="0036041F">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w:t>
      </w:r>
      <w:commentRangeStart w:id="4"/>
      <w:r w:rsidR="00E978F5" w:rsidRPr="000166FB">
        <w:rPr>
          <w:highlight w:val="yellow"/>
        </w:rPr>
        <w:t xml:space="preserve">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w:t>
      </w:r>
      <w:r w:rsidR="000166FB" w:rsidRPr="000166FB">
        <w:rPr>
          <w:highlight w:val="yellow"/>
        </w:rPr>
        <w:t xml:space="preserve">the contribution of </w:t>
      </w:r>
      <w:r w:rsidR="00E978F5" w:rsidRPr="000166FB">
        <w:rPr>
          <w:highlight w:val="yellow"/>
        </w:rPr>
        <w:t xml:space="preserve">familiarity </w:t>
      </w:r>
      <w:r w:rsidR="000166FB" w:rsidRPr="000166FB">
        <w:rPr>
          <w:highlight w:val="yellow"/>
        </w:rPr>
        <w:t>in the dual-process model is high.</w:t>
      </w:r>
      <w:r w:rsidR="000166FB">
        <w:t xml:space="preserve"> </w:t>
      </w:r>
      <w:commentRangeEnd w:id="4"/>
      <w:r w:rsidR="000166FB">
        <w:rPr>
          <w:rStyle w:val="CommentReference"/>
        </w:rPr>
        <w:commentReference w:id="4"/>
      </w:r>
      <w:r>
        <w:t xml:space="preserve">However, </w:t>
      </w:r>
      <w:r w:rsidR="00E978F5">
        <w:t xml:space="preserve">dual-process </w:t>
      </w:r>
      <w:r w:rsidR="00E978F5">
        <w:lastRenderedPageBreak/>
        <w:t xml:space="preserve">models and SDT </w:t>
      </w:r>
      <w:r>
        <w:t>make different predictions about the source memory task, which does not rely on familiarity because familiarity cannot distinguish between two sources which have both been encountered. Instead, source memory relies exclusively on recollection, and because recollection is a high threshold component, the dual process model makes the same predictions as discrete state models (</w:t>
      </w:r>
      <w:bookmarkStart w:id="5" w:name="_Hlk39517816"/>
      <w:proofErr w:type="spellStart"/>
      <w:r>
        <w:t>Yonelinas</w:t>
      </w:r>
      <w:proofErr w:type="spellEnd"/>
      <w:r>
        <w:t>, 1999</w:t>
      </w:r>
      <w:bookmarkEnd w:id="5"/>
      <w:r>
        <w:t>).</w:t>
      </w:r>
      <w:r>
        <w:br/>
      </w:r>
      <w:r>
        <w:tab/>
        <w:t>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w:t>
      </w:r>
      <w:r w:rsidR="00431D4F">
        <w:t>-</w:t>
      </w:r>
      <w:r>
        <w:t>outcome task. Unlike the more traditional two-alternative forced-choice tasks that are widely used in the study of memory, in continuous</w:t>
      </w:r>
      <w:r w:rsidR="00431D4F">
        <w:t>-</w:t>
      </w:r>
      <w:r>
        <w:t>outcome tasks responses are made on a continuous scale. Historically, the continuous</w:t>
      </w:r>
      <w:r w:rsidR="00431D4F">
        <w:t>-</w:t>
      </w:r>
      <w:r>
        <w:t>outcome task has its origins in the method of adjustment of classical psychophysics (</w:t>
      </w:r>
      <w:bookmarkStart w:id="6" w:name="_Hlk39517823"/>
      <w:r>
        <w:t>Woodworth &amp; Schlossberg, 1954</w:t>
      </w:r>
      <w:bookmarkEnd w:id="6"/>
      <w:r>
        <w:t xml:space="preserve">), in which sensory thresholds were measured by asking participants to adjust the intensity of a variable stimulus to match a standard. It was reintroduced to modern cognitive psychology by </w:t>
      </w:r>
      <w:bookmarkStart w:id="7" w:name="_Hlk39517833"/>
      <w:proofErr w:type="spellStart"/>
      <w:r>
        <w:t>Prinzmetal</w:t>
      </w:r>
      <w:proofErr w:type="spellEnd"/>
      <w:r>
        <w:t>, Amiri, Allen, and Edwards (1998)</w:t>
      </w:r>
      <w:bookmarkEnd w:id="7"/>
      <w:r>
        <w:t xml:space="preserve">, who used it to study the effects of attention on perceptual variability. It was first applied to the study of memory by </w:t>
      </w:r>
      <w:bookmarkStart w:id="8" w:name="_Hlk39517859"/>
      <w:r>
        <w:t>Wilken and Ma (2004)</w:t>
      </w:r>
      <w:bookmarkEnd w:id="8"/>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w:t>
      </w:r>
      <w:bookmarkStart w:id="9" w:name="_Hlk39517876"/>
      <w:r>
        <w:t>Ma, Husain, &amp; Bays, 2014</w:t>
      </w:r>
      <w:bookmarkEnd w:id="9"/>
      <w:r>
        <w:t xml:space="preserve">). It was first applied to the study of source memory by Harlow and Donaldson (2013) who used it in a similar way as it is used in the visual working memory </w:t>
      </w:r>
      <w:r>
        <w:lastRenderedPageBreak/>
        <w:t xml:space="preserve">literature, to investigate how the quality of source memory varies with the strength of the episodic binding between an item and its source. </w:t>
      </w:r>
    </w:p>
    <w:p w14:paraId="0EF5CDB9" w14:textId="6F601393" w:rsidR="005F3375" w:rsidRDefault="0036041F">
      <w:pPr>
        <w:ind w:firstLine="720"/>
      </w:pPr>
      <w:r>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2007 and the diffusion model of Ratcliff, 1978), until recently there were no formal models of the decision process in continuous</w:t>
      </w:r>
      <w:r w:rsidR="00431D4F">
        <w:t>-</w:t>
      </w:r>
      <w:r>
        <w:t>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w:t>
      </w:r>
      <w:r w:rsidR="00980D6A">
        <w:t>-</w:t>
      </w:r>
      <w:r>
        <w:t xml:space="preserve">outcome source memory, which is based on the circular diffusion model of Smith and colleagues (Smith, 2016; Smith, Saber, Corbett, &amp; Lilburn, 2020). </w:t>
      </w:r>
    </w:p>
    <w:p w14:paraId="06E1F74B" w14:textId="15025EC7" w:rsidR="005F3375" w:rsidRDefault="0036041F">
      <w:pPr>
        <w:ind w:firstLine="720"/>
      </w:pPr>
      <w:r>
        <w:t>The circular diffusion model provides a characterization of the decision processes that are involved in retrieving items from memory in continuous</w:t>
      </w:r>
      <w:r w:rsidR="00980D6A">
        <w:t>-</w:t>
      </w:r>
      <w:r>
        <w:t xml:space="preserve">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xml:space="preserve">, 2008) provides estimates of the quality of the information in the stimulus, the amount of evidence needed to make a response, and the time for nondecision processes, The circular diffusion model provides a similar decomposition of the components of processing </w:t>
      </w:r>
      <w:r>
        <w:lastRenderedPageBreak/>
        <w:t>involved in continuous</w:t>
      </w:r>
      <w:r w:rsidR="00980D6A">
        <w:t>-</w:t>
      </w:r>
      <w:r>
        <w:t>outcome tasks. Continuous</w:t>
      </w:r>
      <w:r w:rsidR="00980D6A">
        <w:t>-</w:t>
      </w:r>
      <w:r>
        <w:t>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(These quantities are defined more formally below). In most applications of continuous</w:t>
      </w:r>
      <w:r w:rsidR="00980D6A">
        <w:t>-</w:t>
      </w:r>
      <w:r>
        <w:t xml:space="preserve">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25D8BDDB" w14:textId="77777777" w:rsidR="005F3375" w:rsidRDefault="005F3375"/>
    <w:p w14:paraId="06F84A96" w14:textId="77777777" w:rsidR="005F3375" w:rsidRDefault="0036041F">
      <w:pPr>
        <w:pStyle w:val="Heading1"/>
      </w:pPr>
      <w:bookmarkStart w:id="10" w:name="_gt9qbmngfygl"/>
      <w:bookmarkEnd w:id="10"/>
      <w:r>
        <w:t>Evidence from Two-choice Tasks</w:t>
      </w:r>
    </w:p>
    <w:p w14:paraId="7E520FAA" w14:textId="381CE7CD" w:rsidR="005F3375" w:rsidRDefault="0036041F">
      <w:pPr>
        <w:ind w:firstLine="720"/>
      </w:pPr>
      <w:bookmarkStart w:id="11" w:name="_yz5bpd7gcqvf"/>
      <w:bookmarkEnd w:id="11"/>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w:t>
      </w:r>
      <w:r>
        <w:lastRenderedPageBreak/>
        <w:t>resultant shape of the plot is curvilinear (</w:t>
      </w:r>
      <w:proofErr w:type="spellStart"/>
      <w:r>
        <w:t>Slotnick</w:t>
      </w:r>
      <w:proofErr w:type="spellEnd"/>
      <w:r>
        <w:t xml:space="preserve"> &amp; Dodson, 2005). In contrast, in a threshold model, each source is associated with a memory strength threshold, and where the strength of the 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2D2FEF49" w14:textId="77777777" w:rsidR="005F3375" w:rsidRDefault="0036041F">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22FB872F" w14:textId="77777777" w:rsidR="005F3375" w:rsidRDefault="0036041F">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67DCA60" w14:textId="2ACA48A9" w:rsidR="005F3375" w:rsidRDefault="0036041F">
      <w:pPr>
        <w:pStyle w:val="Heading1"/>
        <w:keepNext w:val="0"/>
        <w:keepLines w:val="0"/>
        <w:spacing w:before="400" w:after="120"/>
      </w:pPr>
      <w:r>
        <w:t>Continuous</w:t>
      </w:r>
      <w:r w:rsidR="00980D6A">
        <w:t>-</w:t>
      </w:r>
      <w:r>
        <w:t xml:space="preserve">Outcome Tasks </w:t>
      </w:r>
    </w:p>
    <w:p w14:paraId="42C99679" w14:textId="48F063BD" w:rsidR="005F3375" w:rsidRDefault="0036041F">
      <w:pPr>
        <w:ind w:firstLine="720"/>
      </w:pPr>
      <w:r>
        <w:t>Harlow and Donaldson (2013) addressed the need for more diagnostic data in the source memory literature by using a continuous</w:t>
      </w:r>
      <w:r w:rsidR="00980D6A">
        <w:t>-</w:t>
      </w:r>
      <w:r>
        <w:t xml:space="preserve">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w:t>
      </w:r>
      <w:r>
        <w:lastRenderedPageBreak/>
        <w:t>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4A9E7261" w14:textId="77777777" w:rsidR="005F3375" w:rsidRDefault="0036041F">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3B96C596" w14:textId="77777777" w:rsidR="005F3375" w:rsidRDefault="0036041F">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w:t>
      </w:r>
      <w:r>
        <w:lastRenderedPageBreak/>
        <w:t>follow a single wrapped Cauchy distribution, and which predicts that responses made with moderate memory strength would result in  a wider spread of responses around the true location without a uniformly distributed guessing component.</w:t>
      </w:r>
    </w:p>
    <w:p w14:paraId="2226D6DF" w14:textId="77777777" w:rsidR="005F3375" w:rsidRDefault="0036041F">
      <w:pPr>
        <w:pStyle w:val="Heading2"/>
      </w:pPr>
      <w:bookmarkStart w:id="12" w:name="_wqg886cyig06"/>
      <w:bookmarkEnd w:id="12"/>
      <w:r>
        <w:t>Source Memory for Unrecognized Items</w:t>
      </w:r>
    </w:p>
    <w:p w14:paraId="470DF883" w14:textId="7EB5FDC5" w:rsidR="005F3375" w:rsidRDefault="0036041F">
      <w:pPr>
        <w:pStyle w:val="Normal1"/>
        <w:spacing w:line="480" w:lineRule="auto"/>
        <w:ind w:firstLine="720"/>
      </w:pPr>
      <w:r>
        <w:t xml:space="preserve">Although Harlow and Donaldson’s (2013) method represents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w:t>
      </w:r>
      <w:r w:rsidR="00596EF7">
        <w:t>0</w:t>
      </w:r>
      <w:r>
        <w:t xml:space="preserve">)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7E0388B6" w14:textId="77777777" w:rsidR="005F3375" w:rsidRDefault="0036041F">
      <w:pPr>
        <w:ind w:firstLine="720"/>
      </w:pPr>
      <w:r>
        <w:t>A lack of source discriminability for unrecognized items has been replicated numerous times (</w:t>
      </w:r>
      <w:bookmarkStart w:id="13" w:name="_Hlk39518075"/>
      <w:r>
        <w:t xml:space="preserve">Bell, </w:t>
      </w:r>
      <w:proofErr w:type="spellStart"/>
      <w:r>
        <w:t>Mieth</w:t>
      </w:r>
      <w:proofErr w:type="spellEnd"/>
      <w:r>
        <w:t>, &amp; Buchner, 2017</w:t>
      </w:r>
      <w:bookmarkEnd w:id="13"/>
      <w:r>
        <w:t xml:space="preserve">; </w:t>
      </w:r>
      <w:bookmarkStart w:id="14" w:name="_Hlk39518083"/>
      <w:proofErr w:type="spellStart"/>
      <w:r>
        <w:t>Malejka</w:t>
      </w:r>
      <w:proofErr w:type="spellEnd"/>
      <w:r>
        <w:t xml:space="preserve"> &amp; Broder, 2016; </w:t>
      </w:r>
      <w:proofErr w:type="spellStart"/>
      <w:r>
        <w:t>Onyper</w:t>
      </w:r>
      <w:proofErr w:type="spellEnd"/>
      <w:r>
        <w:t>, Zhang, &amp; Howard, 2010)</w:t>
      </w:r>
      <w:bookmarkEnd w:id="14"/>
      <w:r>
        <w:t xml:space="preserve">, although these studies often employed a procedure where item and source ratings were obtained in the same test trials. When item recognition and source memory tests were in separate blocks, </w:t>
      </w:r>
      <w:bookmarkStart w:id="15" w:name="_Hlk39518094"/>
      <w:proofErr w:type="spellStart"/>
      <w:r>
        <w:t>Osth</w:t>
      </w:r>
      <w:proofErr w:type="spellEnd"/>
      <w:r>
        <w:t xml:space="preserve">, Fox, McKague, Heathcote, and Dennis (2018) </w:t>
      </w:r>
      <w:bookmarkEnd w:id="15"/>
      <w:r>
        <w:t>observed reliable source memory for unrecognized items, but discriminability was still low (</w:t>
      </w:r>
      <w:r>
        <w:rPr>
          <w:i/>
        </w:rPr>
        <w:t>d’</w:t>
      </w:r>
      <w:r>
        <w:t xml:space="preserve"> ~ 0.1). </w:t>
      </w:r>
    </w:p>
    <w:p w14:paraId="68A0A720" w14:textId="77777777" w:rsidR="005F3375" w:rsidRDefault="0036041F">
      <w:pPr>
        <w:ind w:firstLine="720"/>
      </w:pPr>
      <w:r>
        <w:lastRenderedPageBreak/>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6385DF3" w14:textId="77777777" w:rsidR="005F3375" w:rsidRDefault="0036041F">
      <w:pPr>
        <w:pStyle w:val="Heading1"/>
        <w:keepNext w:val="0"/>
        <w:keepLines w:val="0"/>
        <w:spacing w:before="400" w:after="120"/>
      </w:pPr>
      <w:bookmarkStart w:id="16" w:name="_gxcmt29elagg"/>
      <w:bookmarkEnd w:id="16"/>
      <w:r>
        <w:t>Insights from Models of Decision-Making</w:t>
      </w:r>
    </w:p>
    <w:p w14:paraId="6B791F9F" w14:textId="77777777" w:rsidR="005F3375" w:rsidRDefault="0036041F">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7"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7"/>
      <w:r>
        <w:t xml:space="preserve">). </w:t>
      </w:r>
    </w:p>
    <w:p w14:paraId="20BF09C7" w14:textId="77777777" w:rsidR="005F3375" w:rsidRDefault="0036041F">
      <w:pPr>
        <w:ind w:firstLine="720"/>
      </w:pPr>
      <w:r>
        <w:t xml:space="preserve">Diffusion models have emerged as increasingly influential accounts of decision processes which predict both RT and response accuracy, and which naturally explain well-documented </w:t>
      </w:r>
      <w:r>
        <w:lastRenderedPageBreak/>
        <w:t xml:space="preserve">phenomena like the speed-accuracy trade-off </w:t>
      </w:r>
      <w:bookmarkStart w:id="18" w:name="_Hlk39518123"/>
      <w:r>
        <w:t xml:space="preserve">(Ratcliff, Smith, Brown &amp; </w:t>
      </w:r>
      <w:proofErr w:type="spellStart"/>
      <w:r>
        <w:t>McKoon</w:t>
      </w:r>
      <w:proofErr w:type="spellEnd"/>
      <w:r>
        <w:t>, 2016</w:t>
      </w:r>
      <w:bookmarkEnd w:id="18"/>
      <w:r>
        <w:t>).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w:t>
      </w:r>
      <w:bookmarkStart w:id="19" w:name="_Hlk39518237"/>
      <w:proofErr w:type="spellStart"/>
      <w:r>
        <w:t>Osth</w:t>
      </w:r>
      <w:proofErr w:type="spellEnd"/>
      <w:r>
        <w:t>, Jansson, Dennis, &amp; Heathcote, 2018; Smith &amp; Ratcliff, 2009</w:t>
      </w:r>
      <w:bookmarkEnd w:id="19"/>
      <w:r>
        <w:t xml:space="preserve">). In the most common form of the diffusion model (Ratcliff, 1978; </w:t>
      </w:r>
      <w:bookmarkStart w:id="20" w:name="_Hlk39518253"/>
      <w:r>
        <w:t xml:space="preserve">Ratcliff &amp; </w:t>
      </w:r>
      <w:proofErr w:type="spellStart"/>
      <w:r>
        <w:t>McKoon</w:t>
      </w:r>
      <w:proofErr w:type="spellEnd"/>
      <w:r>
        <w:t>, 2008</w:t>
      </w:r>
      <w:bookmarkEnd w:id="20"/>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1" w:name="_Hlk39518264"/>
      <w:r>
        <w:t xml:space="preserve">Ratcliff, Smith &amp; </w:t>
      </w:r>
      <w:proofErr w:type="spellStart"/>
      <w:r>
        <w:t>McKoon</w:t>
      </w:r>
      <w:proofErr w:type="spellEnd"/>
      <w:r>
        <w:t>, 2015</w:t>
      </w:r>
      <w:bookmarkEnd w:id="21"/>
      <w:r>
        <w:t>). The diffusion decision model in shown in Figure 1.</w:t>
      </w:r>
    </w:p>
    <w:p w14:paraId="5BE6EA3D" w14:textId="77777777" w:rsidR="005F3375" w:rsidRDefault="0036041F">
      <w:pPr>
        <w:keepNext/>
        <w:ind w:firstLine="720"/>
        <w:jc w:val="center"/>
      </w:pPr>
      <w:r>
        <w:rPr>
          <w:noProof/>
        </w:rPr>
        <w:lastRenderedPageBreak/>
        <w:drawing>
          <wp:inline distT="0" distB="0" distL="0" distR="0" wp14:anchorId="4C66F2BC" wp14:editId="4F74C4A7">
            <wp:extent cx="3486150" cy="2698460"/>
            <wp:effectExtent l="0" t="0" r="0" b="6985"/>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2"/>
                    <a:stretch>
                      <a:fillRect/>
                    </a:stretch>
                  </pic:blipFill>
                  <pic:spPr bwMode="auto">
                    <a:xfrm>
                      <a:off x="0" y="0"/>
                      <a:ext cx="3506054" cy="2713867"/>
                    </a:xfrm>
                    <a:prstGeom prst="rect">
                      <a:avLst/>
                    </a:prstGeom>
                  </pic:spPr>
                </pic:pic>
              </a:graphicData>
            </a:graphic>
          </wp:inline>
        </w:drawing>
      </w:r>
    </w:p>
    <w:p w14:paraId="44B502EC" w14:textId="10775E6A" w:rsidR="005F3375" w:rsidRDefault="0036041F">
      <w:pPr>
        <w:pStyle w:val="Caption"/>
      </w:pPr>
      <w:r>
        <w:rPr>
          <w:i w:val="0"/>
          <w:color w:val="auto"/>
          <w:sz w:val="24"/>
          <w:szCs w:val="24"/>
        </w:rPr>
        <w:t xml:space="preserve">Figure </w:t>
      </w:r>
      <w:r w:rsidRPr="006266B9">
        <w:rPr>
          <w:i w:val="0"/>
          <w:color w:val="auto"/>
          <w:sz w:val="24"/>
          <w:szCs w:val="24"/>
        </w:rPr>
        <w:fldChar w:fldCharType="begin"/>
      </w:r>
      <w:r w:rsidRPr="006266B9">
        <w:rPr>
          <w:i w:val="0"/>
          <w:color w:val="auto"/>
          <w:sz w:val="24"/>
          <w:szCs w:val="24"/>
        </w:rPr>
        <w:instrText>SEQ Figure \* ARABIC</w:instrText>
      </w:r>
      <w:r w:rsidRPr="006266B9">
        <w:rPr>
          <w:i w:val="0"/>
          <w:color w:val="auto"/>
          <w:sz w:val="24"/>
          <w:szCs w:val="24"/>
        </w:rPr>
        <w:fldChar w:fldCharType="separate"/>
      </w:r>
      <w:r w:rsidR="00E71FE0">
        <w:rPr>
          <w:i w:val="0"/>
          <w:noProof/>
          <w:color w:val="auto"/>
          <w:sz w:val="24"/>
          <w:szCs w:val="24"/>
        </w:rPr>
        <w:t>1</w:t>
      </w:r>
      <w:r w:rsidRPr="006266B9">
        <w:rPr>
          <w:i w:val="0"/>
          <w:color w:val="auto"/>
          <w:sz w:val="24"/>
          <w:szCs w:val="24"/>
        </w:rPr>
        <w:fldChar w:fldCharType="end"/>
      </w:r>
      <w:r w:rsidRPr="006266B9">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r>
        <w:rPr>
          <w:color w:val="auto"/>
          <w:sz w:val="24"/>
          <w:szCs w:val="24"/>
        </w:rPr>
        <w:t>R</w:t>
      </w:r>
      <w:r>
        <w:rPr>
          <w:color w:val="auto"/>
          <w:sz w:val="24"/>
          <w:szCs w:val="24"/>
          <w:vertAlign w:val="subscript"/>
        </w:rPr>
        <w:t>b</w:t>
      </w:r>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35ABAE9C" w14:textId="77777777" w:rsidR="005F3375" w:rsidRDefault="0036041F">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 xml:space="preserve">has been reliably </w:t>
      </w:r>
      <w:r>
        <w:lastRenderedPageBreak/>
        <w:t>observed when decision making is difficult (</w:t>
      </w:r>
      <w:bookmarkStart w:id="22" w:name="_Hlk39518274"/>
      <w:r>
        <w:t>Luce, 1986</w:t>
      </w:r>
      <w:bookmarkEnd w:id="22"/>
      <w:r>
        <w:t>; Ratcliff et al., 2016) and is frequently observed in recognition memory tasks (</w:t>
      </w:r>
      <w:proofErr w:type="spellStart"/>
      <w:r>
        <w:t>Osth</w:t>
      </w:r>
      <w:proofErr w:type="spellEnd"/>
      <w:r>
        <w:t xml:space="preserve"> et al., 2017; </w:t>
      </w:r>
      <w:bookmarkStart w:id="23" w:name="_Hlk39518282"/>
      <w:r>
        <w:t>Ratcliff &amp; Smith, 2004</w:t>
      </w:r>
      <w:bookmarkEnd w:id="23"/>
      <w:r>
        <w:t xml:space="preserve">).  </w:t>
      </w:r>
    </w:p>
    <w:p w14:paraId="16567383" w14:textId="575F5695" w:rsidR="005F3375" w:rsidRDefault="0036041F">
      <w:pPr>
        <w:ind w:firstLine="720"/>
      </w:pPr>
      <w:r>
        <w:t xml:space="preserve"> The circular diffusion model, of </w:t>
      </w:r>
      <w:bookmarkStart w:id="24" w:name="_Hlk39518291"/>
      <w:r>
        <w:t xml:space="preserve">Smith (2016) </w:t>
      </w:r>
      <w:bookmarkEnd w:id="24"/>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xml:space="preserve">, that represents the encoded stimulus identity, and a length, or norm, which represents the encoded stimulus quality.  When a response is made, the magnitude of the drift vector determines RT in the same way as does the scalar drift rate does in the standard Ratcliff </w:t>
      </w:r>
      <w:r w:rsidR="00181723">
        <w:t xml:space="preserve">(1978) </w:t>
      </w:r>
      <w:r>
        <w:t>model, while the point at which the evidence accumulation process exits the circle determines the response outcome.</w:t>
      </w:r>
    </w:p>
    <w:p w14:paraId="0D9A1E18" w14:textId="77777777" w:rsidR="005F3375" w:rsidRDefault="005F3375">
      <w:pPr>
        <w:ind w:firstLine="720"/>
      </w:pPr>
    </w:p>
    <w:p w14:paraId="6C81265A" w14:textId="77777777" w:rsidR="005F3375" w:rsidRDefault="0036041F">
      <w:pPr>
        <w:keepNext/>
        <w:jc w:val="center"/>
      </w:pPr>
      <w:r>
        <w:rPr>
          <w:noProof/>
        </w:rPr>
        <w:drawing>
          <wp:inline distT="0" distB="0" distL="0" distR="0" wp14:anchorId="1C97722A" wp14:editId="4583E169">
            <wp:extent cx="3657600" cy="2685980"/>
            <wp:effectExtent l="0" t="0" r="0" b="635"/>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3"/>
                    <a:stretch>
                      <a:fillRect/>
                    </a:stretch>
                  </pic:blipFill>
                  <pic:spPr bwMode="auto">
                    <a:xfrm>
                      <a:off x="0" y="0"/>
                      <a:ext cx="3673421" cy="2697598"/>
                    </a:xfrm>
                    <a:prstGeom prst="rect">
                      <a:avLst/>
                    </a:prstGeom>
                  </pic:spPr>
                </pic:pic>
              </a:graphicData>
            </a:graphic>
          </wp:inline>
        </w:drawing>
      </w:r>
      <w:r>
        <w:t xml:space="preserve"> </w:t>
      </w:r>
    </w:p>
    <w:p w14:paraId="31A94E45" w14:textId="77777777" w:rsidR="005F3375" w:rsidRDefault="0036041F">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w:t>
      </w:r>
      <w:r>
        <w:rPr>
          <w:rStyle w:val="math"/>
          <w:i w:val="0"/>
          <w:iCs w:val="0"/>
          <w:color w:val="auto"/>
          <w:sz w:val="24"/>
          <w:szCs w:val="24"/>
        </w:rPr>
        <w:lastRenderedPageBreak/>
        <w:t xml:space="preserve">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472C8568" w14:textId="77777777" w:rsidR="005F3375" w:rsidRDefault="005F3375"/>
    <w:p w14:paraId="1206C68B" w14:textId="77777777" w:rsidR="005F3375" w:rsidRDefault="0036041F">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28FB7B38" w14:textId="77777777" w:rsidR="005F3375" w:rsidRDefault="0036041F">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52B2DA13" w14:textId="77777777" w:rsidR="005F3375" w:rsidRDefault="0036041F">
      <w:r>
        <w:lastRenderedPageBreak/>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3264F6BA" w14:textId="4F445D4E" w:rsidR="005F3375" w:rsidRDefault="0036041F">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5" w:name="_Hlk39518817"/>
      <w:r>
        <w:t>van den Berg</w:t>
      </w:r>
      <w:r w:rsidR="00744A1E">
        <w:t>, Shin, Chou, George and Ma</w:t>
      </w:r>
      <w:r>
        <w:t xml:space="preserve"> (2012), </w:t>
      </w:r>
      <w:bookmarkEnd w:id="25"/>
      <w:r>
        <w:t>we consider whether heavy-tailed distributions may instead reflect a mixture of trials with high and low drift rates.</w:t>
      </w:r>
    </w:p>
    <w:p w14:paraId="6659FFA8" w14:textId="77777777" w:rsidR="005F3375" w:rsidRDefault="0036041F">
      <w:pPr>
        <w:ind w:firstLine="720"/>
      </w:pPr>
      <w:bookmarkStart w:id="26" w:name="_rssa32cjxjce"/>
      <w:bookmarkEnd w:id="26"/>
      <w: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w:t>
      </w:r>
      <w:r>
        <w:rPr>
          <w:i/>
          <w:iCs/>
        </w:rPr>
        <w:lastRenderedPageBreak/>
        <w:t>precision</w:t>
      </w:r>
      <w: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25B1B1D1" w14:textId="5E585424" w:rsidR="005F3375" w:rsidRDefault="0036041F">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p>
    <w:p w14:paraId="2CFF53FA" w14:textId="77777777" w:rsidR="005F3375" w:rsidRDefault="0036041F">
      <w:pPr>
        <w:pStyle w:val="Heading1"/>
        <w:keepNext w:val="0"/>
        <w:keepLines w:val="0"/>
        <w:spacing w:before="400" w:after="120"/>
      </w:pPr>
      <w:r>
        <w:t>The Present Study</w:t>
      </w:r>
    </w:p>
    <w:p w14:paraId="5A45685F" w14:textId="2BCA664B" w:rsidR="005F3375" w:rsidRDefault="0036041F">
      <w:r>
        <w:lastRenderedPageBreak/>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Harlow and Donaldson (2013), we presented the source and item information consecutively, in successive frames of the display, in the same way as they did.</w:t>
      </w:r>
    </w:p>
    <w:p w14:paraId="33C1FA73" w14:textId="77777777" w:rsidR="005F3375" w:rsidRDefault="0036041F">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33B1E3DF" w14:textId="77777777" w:rsidR="005F3375" w:rsidRDefault="0036041F">
      <w:pPr>
        <w:ind w:firstLine="720"/>
      </w:pPr>
      <w: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 </w:t>
      </w:r>
    </w:p>
    <w:p w14:paraId="4A7FB089" w14:textId="77777777" w:rsidR="005F3375" w:rsidRDefault="0036041F">
      <w:pPr>
        <w:pStyle w:val="Heading1"/>
        <w:keepNext w:val="0"/>
        <w:keepLines w:val="0"/>
        <w:spacing w:before="480"/>
        <w:jc w:val="center"/>
      </w:pPr>
      <w:bookmarkStart w:id="27" w:name="_eawqgxqap5js"/>
      <w:bookmarkStart w:id="28" w:name="_p20i55x987we"/>
      <w:bookmarkEnd w:id="27"/>
      <w:bookmarkEnd w:id="28"/>
      <w:r>
        <w:t>Method</w:t>
      </w:r>
    </w:p>
    <w:p w14:paraId="1FA45F66" w14:textId="77777777" w:rsidR="005F3375" w:rsidRDefault="0036041F">
      <w:pPr>
        <w:pStyle w:val="Heading2"/>
      </w:pPr>
      <w:bookmarkStart w:id="29" w:name="_18qzotez331d"/>
      <w:bookmarkEnd w:id="29"/>
      <w:r>
        <w:lastRenderedPageBreak/>
        <w:t>Stimuli and apparatus</w:t>
      </w:r>
    </w:p>
    <w:p w14:paraId="7FEC878B" w14:textId="0E8DE46A" w:rsidR="005F3375" w:rsidRDefault="0036041F">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3018E83E" w14:textId="77777777" w:rsidR="005F3375" w:rsidRDefault="0036041F">
      <w:pPr>
        <w:pStyle w:val="Heading2"/>
      </w:pPr>
      <w:bookmarkStart w:id="30" w:name="_xpawz2834hng"/>
      <w:bookmarkEnd w:id="30"/>
      <w:r>
        <w:t>Participants</w:t>
      </w:r>
    </w:p>
    <w:p w14:paraId="46925908" w14:textId="7480791E" w:rsidR="005F3375" w:rsidRDefault="0036041F">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776E5ED2" w14:textId="77777777" w:rsidR="005F3375" w:rsidRDefault="0036041F">
      <w:pPr>
        <w:pStyle w:val="Heading2"/>
      </w:pPr>
      <w:bookmarkStart w:id="31" w:name="_p894letv0pt3"/>
      <w:bookmarkEnd w:id="31"/>
      <w:r>
        <w:t>Procedure</w:t>
      </w:r>
    </w:p>
    <w:p w14:paraId="6038931A" w14:textId="6D87FD0C" w:rsidR="005F3375" w:rsidRDefault="0036041F">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w:t>
      </w:r>
      <w:r>
        <w:lastRenderedPageBreak/>
        <w:t xml:space="preserve">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gray response circle. </w:t>
      </w:r>
      <w:r w:rsidR="00011A2F" w:rsidRPr="00011A2F">
        <w:rPr>
          <w:highlight w:val="yellow"/>
        </w:rPr>
        <w:t>Only previously presented items were used as cues in the source memory task</w:t>
      </w:r>
      <w:r w:rsidR="00011A2F">
        <w:t xml:space="preserve">. </w:t>
      </w:r>
      <w:r>
        <w:t>There was no time limit on the decision task. A schematic for one trial in each of the phases is shown in Figure 3.</w:t>
      </w:r>
    </w:p>
    <w:p w14:paraId="75702D2D" w14:textId="77777777" w:rsidR="005F3375" w:rsidRDefault="0036041F" w:rsidP="00FF682E">
      <w:pPr>
        <w:jc w:val="center"/>
      </w:pPr>
      <w:r>
        <w:rPr>
          <w:noProof/>
        </w:rPr>
        <w:drawing>
          <wp:inline distT="0" distB="0" distL="0" distR="0" wp14:anchorId="13D2BA97" wp14:editId="164CFB04">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4"/>
                    <a:stretch>
                      <a:fillRect/>
                    </a:stretch>
                  </pic:blipFill>
                  <pic:spPr bwMode="auto">
                    <a:xfrm>
                      <a:off x="0" y="0"/>
                      <a:ext cx="5993130" cy="1425575"/>
                    </a:xfrm>
                    <a:prstGeom prst="rect">
                      <a:avLst/>
                    </a:prstGeom>
                  </pic:spPr>
                </pic:pic>
              </a:graphicData>
            </a:graphic>
          </wp:inline>
        </w:drawing>
      </w:r>
    </w:p>
    <w:p w14:paraId="6B82044B" w14:textId="77777777" w:rsidR="005F3375" w:rsidRDefault="0036041F">
      <w:pPr>
        <w:pStyle w:val="Caption"/>
      </w:pPr>
      <w:r>
        <w:rPr>
          <w:i w:val="0"/>
          <w:color w:val="auto"/>
          <w:sz w:val="24"/>
          <w:szCs w:val="24"/>
        </w:rPr>
        <w:t xml:space="preserve">Figure 3. Schematic of display presented to the participant in one trial in each phase of the experiment. There was also an arithmetic distractor task between the encoding and recognition phases of the block, which is not shown. The mouse cursor is shown in the center of the “Source </w:t>
      </w:r>
      <w:r>
        <w:rPr>
          <w:i w:val="0"/>
          <w:color w:val="auto"/>
          <w:sz w:val="24"/>
          <w:szCs w:val="24"/>
        </w:rPr>
        <w:lastRenderedPageBreak/>
        <w:t>Task” panel to illustrate the procedure.  In the actual experiment, the cursor was hidden from the participant and replaced with a red dot four pixels in diameter.</w:t>
      </w:r>
      <w:bookmarkStart w:id="32" w:name="_sr9cuqhx14rq"/>
      <w:bookmarkEnd w:id="32"/>
    </w:p>
    <w:p w14:paraId="75EB8F47" w14:textId="77777777" w:rsidR="005F3375" w:rsidRDefault="0036041F">
      <w:pPr>
        <w:pStyle w:val="Heading1"/>
        <w:keepNext w:val="0"/>
        <w:keepLines w:val="0"/>
        <w:spacing w:before="480"/>
        <w:jc w:val="center"/>
      </w:pPr>
      <w:r>
        <w:t>Results</w:t>
      </w:r>
    </w:p>
    <w:p w14:paraId="68E4957F" w14:textId="79AD3224" w:rsidR="005F3375" w:rsidRDefault="0036041F">
      <w:pPr>
        <w:ind w:firstLine="720"/>
      </w:pPr>
      <w:r>
        <w:t>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r w:rsidR="00B240AE">
        <w:t xml:space="preserve"> The data and model code used are available at </w:t>
      </w:r>
      <w:hyperlink r:id="rId15" w:history="1">
        <w:r w:rsidR="00B240AE">
          <w:rPr>
            <w:rStyle w:val="Hyperlink"/>
          </w:rPr>
          <w:t>https://osf.io/p7sxc/</w:t>
        </w:r>
      </w:hyperlink>
      <w:r w:rsidR="00B240AE">
        <w:t>.</w:t>
      </w:r>
    </w:p>
    <w:p w14:paraId="04697D3A" w14:textId="77777777" w:rsidR="00CA1622" w:rsidRDefault="00CA1622">
      <w:pPr>
        <w:ind w:firstLine="720"/>
      </w:pPr>
    </w:p>
    <w:p w14:paraId="244808F9" w14:textId="77777777" w:rsidR="005F3375" w:rsidRDefault="0036041F">
      <w:pPr>
        <w:rPr>
          <w:b/>
        </w:rPr>
      </w:pPr>
      <w:r>
        <w:rPr>
          <w:b/>
        </w:rPr>
        <w:t>Data Screening</w:t>
      </w:r>
    </w:p>
    <w:p w14:paraId="17A308F2" w14:textId="039D7C40" w:rsidR="00E85D3C" w:rsidRDefault="0036041F">
      <w:r>
        <w:t xml:space="preserve">        </w:t>
      </w:r>
      <w:r>
        <w:tab/>
        <w:t>Preliminary inspection of the data suggested that some participants performed the source retrieval task with very low accuracy. A Rayleigh test for uniformity</w:t>
      </w:r>
      <w:r w:rsidR="00B11365">
        <w:t>, shown in Table 1,</w:t>
      </w:r>
      <w:r>
        <w:t xml:space="preserve"> identified two participants whose data showed no evidence for a departure from uniformity in at </w:t>
      </w:r>
      <w:r>
        <w:lastRenderedPageBreak/>
        <w:t xml:space="preserve">least one condition, which can be interpreted as completely random responding </w:t>
      </w:r>
      <w:bookmarkStart w:id="33" w:name="_Hlk39518885"/>
      <w:r w:rsidR="00AF30CF">
        <w:t>(</w:t>
      </w:r>
      <w:r>
        <w:t xml:space="preserve">Fisher, </w:t>
      </w:r>
      <w:r w:rsidR="00AF30CF">
        <w:t xml:space="preserve">Lewis, &amp; </w:t>
      </w:r>
      <w:proofErr w:type="spellStart"/>
      <w:r w:rsidR="00AF30CF">
        <w:t>Embleton</w:t>
      </w:r>
      <w:proofErr w:type="spellEnd"/>
      <w:r w:rsidR="00AF30CF">
        <w:t xml:space="preserve">, </w:t>
      </w:r>
      <w:r>
        <w:t>1993</w:t>
      </w:r>
      <w:bookmarkEnd w:id="33"/>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3"/>
        <w:gridCol w:w="2345"/>
        <w:gridCol w:w="2512"/>
      </w:tblGrid>
      <w:tr w:rsidR="005F3375" w14:paraId="16D78031" w14:textId="77777777" w:rsidTr="00CA1622">
        <w:trPr>
          <w:trHeight w:val="129"/>
          <w:jc w:val="center"/>
        </w:trPr>
        <w:tc>
          <w:tcPr>
            <w:tcW w:w="9280" w:type="dxa"/>
            <w:gridSpan w:val="3"/>
            <w:tcBorders>
              <w:bottom w:val="single" w:sz="8" w:space="0" w:color="000000"/>
            </w:tcBorders>
            <w:shd w:val="clear" w:color="auto" w:fill="auto"/>
          </w:tcPr>
          <w:p w14:paraId="0D188C6B" w14:textId="77777777" w:rsidR="005F3375" w:rsidRDefault="0036041F">
            <w:pPr>
              <w:spacing w:line="276" w:lineRule="auto"/>
              <w:ind w:left="100"/>
            </w:pPr>
            <w:r>
              <w:t>Table 1</w:t>
            </w:r>
          </w:p>
          <w:p w14:paraId="01CFAAC9" w14:textId="77777777" w:rsidR="005F3375" w:rsidRDefault="0036041F">
            <w:pPr>
              <w:spacing w:line="276" w:lineRule="auto"/>
              <w:ind w:left="100"/>
            </w:pPr>
            <w:r>
              <w:t>Rayleigh Test for Uniformity for Source Memory Response Error</w:t>
            </w:r>
          </w:p>
        </w:tc>
      </w:tr>
      <w:tr w:rsidR="005F3375" w14:paraId="74A0A2D0" w14:textId="77777777" w:rsidTr="00CA1622">
        <w:trPr>
          <w:trHeight w:val="129"/>
          <w:jc w:val="center"/>
        </w:trPr>
        <w:tc>
          <w:tcPr>
            <w:tcW w:w="4423" w:type="dxa"/>
            <w:tcBorders>
              <w:top w:val="single" w:sz="8" w:space="0" w:color="000000"/>
              <w:bottom w:val="single" w:sz="8" w:space="0" w:color="000000"/>
            </w:tcBorders>
            <w:shd w:val="clear" w:color="auto" w:fill="auto"/>
          </w:tcPr>
          <w:p w14:paraId="645DA0DB" w14:textId="77777777" w:rsidR="005F3375" w:rsidRDefault="0036041F">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76F0E638" w14:textId="0A1E3C93" w:rsidR="005F3375" w:rsidRPr="00862087" w:rsidRDefault="0036041F">
            <w:pPr>
              <w:spacing w:line="240" w:lineRule="auto"/>
              <w:ind w:left="101"/>
              <w:jc w:val="cente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2511" w:type="dxa"/>
            <w:tcBorders>
              <w:top w:val="single" w:sz="8" w:space="0" w:color="000000"/>
              <w:bottom w:val="single" w:sz="8" w:space="0" w:color="000000"/>
            </w:tcBorders>
            <w:shd w:val="clear" w:color="auto" w:fill="auto"/>
          </w:tcPr>
          <w:p w14:paraId="12BCEB6E" w14:textId="77777777" w:rsidR="005F3375" w:rsidRDefault="0036041F">
            <w:pPr>
              <w:spacing w:line="240" w:lineRule="auto"/>
              <w:ind w:left="101"/>
              <w:jc w:val="center"/>
              <w:rPr>
                <w:i/>
              </w:rPr>
            </w:pPr>
            <w:r>
              <w:rPr>
                <w:i/>
              </w:rPr>
              <w:t>p</w:t>
            </w:r>
          </w:p>
        </w:tc>
      </w:tr>
      <w:tr w:rsidR="00C02304" w14:paraId="5E295048" w14:textId="77777777" w:rsidTr="00CA1622">
        <w:trPr>
          <w:trHeight w:val="227"/>
          <w:jc w:val="center"/>
        </w:trPr>
        <w:tc>
          <w:tcPr>
            <w:tcW w:w="4423" w:type="dxa"/>
            <w:tcBorders>
              <w:top w:val="single" w:sz="8" w:space="0" w:color="000000"/>
            </w:tcBorders>
            <w:shd w:val="clear" w:color="auto" w:fill="auto"/>
          </w:tcPr>
          <w:p w14:paraId="51930D2F" w14:textId="77777777" w:rsidR="00C02304" w:rsidRDefault="00C02304" w:rsidP="00C02304">
            <w:pPr>
              <w:spacing w:line="240" w:lineRule="auto"/>
              <w:ind w:left="101"/>
              <w:jc w:val="center"/>
            </w:pPr>
            <w:r>
              <w:t>1</w:t>
            </w:r>
          </w:p>
        </w:tc>
        <w:tc>
          <w:tcPr>
            <w:tcW w:w="2345" w:type="dxa"/>
            <w:tcBorders>
              <w:top w:val="single" w:sz="8" w:space="0" w:color="000000"/>
            </w:tcBorders>
            <w:shd w:val="clear" w:color="auto" w:fill="auto"/>
            <w:vAlign w:val="center"/>
          </w:tcPr>
          <w:p w14:paraId="116D953A" w14:textId="68DD566E" w:rsidR="00C02304" w:rsidRPr="00C02304" w:rsidRDefault="00C02304" w:rsidP="00C02304">
            <w:pPr>
              <w:spacing w:line="240" w:lineRule="auto"/>
              <w:ind w:left="101"/>
              <w:jc w:val="center"/>
            </w:pPr>
            <w:r w:rsidRPr="00C02304">
              <w:t>0.33</w:t>
            </w:r>
          </w:p>
        </w:tc>
        <w:tc>
          <w:tcPr>
            <w:tcW w:w="2511" w:type="dxa"/>
            <w:tcBorders>
              <w:top w:val="single" w:sz="8" w:space="0" w:color="000000"/>
            </w:tcBorders>
            <w:shd w:val="clear" w:color="auto" w:fill="auto"/>
          </w:tcPr>
          <w:p w14:paraId="34027AAF" w14:textId="0022649D" w:rsidR="00C02304" w:rsidRDefault="00C02304" w:rsidP="00C02304">
            <w:pPr>
              <w:spacing w:line="240" w:lineRule="auto"/>
              <w:ind w:left="101"/>
              <w:jc w:val="center"/>
            </w:pPr>
            <w:r>
              <w:t>.85*</w:t>
            </w:r>
          </w:p>
        </w:tc>
      </w:tr>
      <w:tr w:rsidR="00C02304" w14:paraId="2D03620D" w14:textId="77777777" w:rsidTr="00CA1622">
        <w:trPr>
          <w:trHeight w:val="227"/>
          <w:jc w:val="center"/>
        </w:trPr>
        <w:tc>
          <w:tcPr>
            <w:tcW w:w="4423" w:type="dxa"/>
            <w:shd w:val="clear" w:color="auto" w:fill="auto"/>
          </w:tcPr>
          <w:p w14:paraId="71F9C9A6" w14:textId="77777777" w:rsidR="00C02304" w:rsidRDefault="00C02304" w:rsidP="00C02304">
            <w:pPr>
              <w:spacing w:line="240" w:lineRule="auto"/>
              <w:ind w:left="101"/>
              <w:jc w:val="center"/>
            </w:pPr>
            <w:r>
              <w:t>2</w:t>
            </w:r>
          </w:p>
        </w:tc>
        <w:tc>
          <w:tcPr>
            <w:tcW w:w="2345" w:type="dxa"/>
            <w:shd w:val="clear" w:color="auto" w:fill="auto"/>
            <w:vAlign w:val="center"/>
          </w:tcPr>
          <w:p w14:paraId="16B9C9F0" w14:textId="38086D86" w:rsidR="00C02304" w:rsidRPr="00C02304" w:rsidRDefault="00C02304" w:rsidP="00C02304">
            <w:pPr>
              <w:spacing w:line="240" w:lineRule="auto"/>
              <w:ind w:left="101"/>
              <w:jc w:val="center"/>
            </w:pPr>
            <w:r w:rsidRPr="00C02304">
              <w:t>559.67</w:t>
            </w:r>
          </w:p>
        </w:tc>
        <w:tc>
          <w:tcPr>
            <w:tcW w:w="2511" w:type="dxa"/>
            <w:shd w:val="clear" w:color="auto" w:fill="auto"/>
          </w:tcPr>
          <w:p w14:paraId="7084AD90" w14:textId="77777777" w:rsidR="00C02304" w:rsidRDefault="00C02304" w:rsidP="00C02304">
            <w:pPr>
              <w:spacing w:line="240" w:lineRule="auto"/>
              <w:ind w:left="101"/>
              <w:jc w:val="center"/>
            </w:pPr>
            <w:r>
              <w:t>&lt;.01</w:t>
            </w:r>
          </w:p>
        </w:tc>
      </w:tr>
      <w:tr w:rsidR="00C02304" w14:paraId="242E7C28" w14:textId="77777777" w:rsidTr="00CA1622">
        <w:trPr>
          <w:trHeight w:val="220"/>
          <w:jc w:val="center"/>
        </w:trPr>
        <w:tc>
          <w:tcPr>
            <w:tcW w:w="4423" w:type="dxa"/>
            <w:shd w:val="clear" w:color="auto" w:fill="auto"/>
          </w:tcPr>
          <w:p w14:paraId="75D5668F" w14:textId="77777777" w:rsidR="00C02304" w:rsidRDefault="00C02304" w:rsidP="00C02304">
            <w:pPr>
              <w:spacing w:line="240" w:lineRule="auto"/>
              <w:ind w:left="101"/>
              <w:jc w:val="center"/>
            </w:pPr>
            <w:r>
              <w:t>3</w:t>
            </w:r>
          </w:p>
        </w:tc>
        <w:tc>
          <w:tcPr>
            <w:tcW w:w="2345" w:type="dxa"/>
            <w:shd w:val="clear" w:color="auto" w:fill="auto"/>
            <w:vAlign w:val="center"/>
          </w:tcPr>
          <w:p w14:paraId="16CC73FD" w14:textId="63650C48" w:rsidR="00C02304" w:rsidRPr="00C02304" w:rsidRDefault="00C02304" w:rsidP="00C02304">
            <w:pPr>
              <w:spacing w:line="240" w:lineRule="auto"/>
              <w:ind w:left="101"/>
              <w:jc w:val="center"/>
            </w:pPr>
            <w:r w:rsidRPr="00C02304">
              <w:t>209.21</w:t>
            </w:r>
          </w:p>
        </w:tc>
        <w:tc>
          <w:tcPr>
            <w:tcW w:w="2511" w:type="dxa"/>
            <w:shd w:val="clear" w:color="auto" w:fill="auto"/>
          </w:tcPr>
          <w:p w14:paraId="3C8A6416" w14:textId="77777777" w:rsidR="00C02304" w:rsidRDefault="00C02304" w:rsidP="00C02304">
            <w:pPr>
              <w:spacing w:line="240" w:lineRule="auto"/>
              <w:ind w:left="101"/>
              <w:jc w:val="center"/>
            </w:pPr>
            <w:r>
              <w:t>&lt;.01</w:t>
            </w:r>
          </w:p>
        </w:tc>
      </w:tr>
      <w:tr w:rsidR="00C02304" w14:paraId="47E48D1B" w14:textId="77777777" w:rsidTr="00CA1622">
        <w:trPr>
          <w:trHeight w:val="227"/>
          <w:jc w:val="center"/>
        </w:trPr>
        <w:tc>
          <w:tcPr>
            <w:tcW w:w="4423" w:type="dxa"/>
            <w:shd w:val="clear" w:color="auto" w:fill="auto"/>
          </w:tcPr>
          <w:p w14:paraId="265DCE0B" w14:textId="77777777" w:rsidR="00C02304" w:rsidRDefault="00C02304" w:rsidP="00C02304">
            <w:pPr>
              <w:spacing w:line="240" w:lineRule="auto"/>
              <w:ind w:left="101"/>
              <w:jc w:val="center"/>
            </w:pPr>
            <w:r>
              <w:t>4</w:t>
            </w:r>
          </w:p>
        </w:tc>
        <w:tc>
          <w:tcPr>
            <w:tcW w:w="2345" w:type="dxa"/>
            <w:shd w:val="clear" w:color="auto" w:fill="auto"/>
            <w:vAlign w:val="center"/>
          </w:tcPr>
          <w:p w14:paraId="77B648B8" w14:textId="0D89A72C" w:rsidR="00C02304" w:rsidRPr="00C02304" w:rsidRDefault="00C02304" w:rsidP="00C02304">
            <w:pPr>
              <w:spacing w:line="240" w:lineRule="auto"/>
              <w:ind w:left="101"/>
              <w:jc w:val="center"/>
            </w:pPr>
            <w:r w:rsidRPr="00C02304">
              <w:t>655.19</w:t>
            </w:r>
          </w:p>
        </w:tc>
        <w:tc>
          <w:tcPr>
            <w:tcW w:w="2511" w:type="dxa"/>
            <w:shd w:val="clear" w:color="auto" w:fill="auto"/>
          </w:tcPr>
          <w:p w14:paraId="2710BB0C" w14:textId="77777777" w:rsidR="00C02304" w:rsidRDefault="00C02304" w:rsidP="00C02304">
            <w:pPr>
              <w:spacing w:line="240" w:lineRule="auto"/>
              <w:ind w:left="101"/>
              <w:jc w:val="center"/>
            </w:pPr>
            <w:r>
              <w:t>&lt;.01</w:t>
            </w:r>
          </w:p>
        </w:tc>
      </w:tr>
      <w:tr w:rsidR="00C02304" w14:paraId="05FEC67D" w14:textId="77777777" w:rsidTr="00CA1622">
        <w:trPr>
          <w:trHeight w:val="227"/>
          <w:jc w:val="center"/>
        </w:trPr>
        <w:tc>
          <w:tcPr>
            <w:tcW w:w="4423" w:type="dxa"/>
            <w:shd w:val="clear" w:color="auto" w:fill="auto"/>
          </w:tcPr>
          <w:p w14:paraId="2606252B" w14:textId="77777777" w:rsidR="00C02304" w:rsidRDefault="00C02304" w:rsidP="00C02304">
            <w:pPr>
              <w:spacing w:line="240" w:lineRule="auto"/>
              <w:ind w:left="101"/>
              <w:jc w:val="center"/>
            </w:pPr>
            <w:r>
              <w:t>5</w:t>
            </w:r>
          </w:p>
        </w:tc>
        <w:tc>
          <w:tcPr>
            <w:tcW w:w="2345" w:type="dxa"/>
            <w:shd w:val="clear" w:color="auto" w:fill="auto"/>
            <w:vAlign w:val="center"/>
          </w:tcPr>
          <w:p w14:paraId="54CCACB9" w14:textId="2BCC7A12" w:rsidR="00C02304" w:rsidRPr="00C02304" w:rsidRDefault="00C02304" w:rsidP="00C02304">
            <w:pPr>
              <w:spacing w:line="240" w:lineRule="auto"/>
              <w:ind w:left="101"/>
              <w:jc w:val="center"/>
            </w:pPr>
            <w:r w:rsidRPr="00C02304">
              <w:t>361.31</w:t>
            </w:r>
          </w:p>
        </w:tc>
        <w:tc>
          <w:tcPr>
            <w:tcW w:w="2511" w:type="dxa"/>
            <w:shd w:val="clear" w:color="auto" w:fill="auto"/>
          </w:tcPr>
          <w:p w14:paraId="4B0B27B2" w14:textId="77777777" w:rsidR="00C02304" w:rsidRDefault="00C02304" w:rsidP="00C02304">
            <w:pPr>
              <w:spacing w:line="240" w:lineRule="auto"/>
              <w:ind w:left="101"/>
              <w:jc w:val="center"/>
            </w:pPr>
            <w:r>
              <w:t>&lt;.01</w:t>
            </w:r>
          </w:p>
        </w:tc>
      </w:tr>
      <w:tr w:rsidR="00C02304" w14:paraId="4739AF55" w14:textId="77777777" w:rsidTr="00CA1622">
        <w:trPr>
          <w:trHeight w:val="227"/>
          <w:jc w:val="center"/>
        </w:trPr>
        <w:tc>
          <w:tcPr>
            <w:tcW w:w="4423" w:type="dxa"/>
            <w:shd w:val="clear" w:color="auto" w:fill="auto"/>
          </w:tcPr>
          <w:p w14:paraId="1A114F54" w14:textId="77777777" w:rsidR="00C02304" w:rsidRDefault="00C02304" w:rsidP="00C02304">
            <w:pPr>
              <w:spacing w:line="240" w:lineRule="auto"/>
              <w:ind w:left="101"/>
              <w:jc w:val="center"/>
            </w:pPr>
            <w:r>
              <w:t>6</w:t>
            </w:r>
          </w:p>
        </w:tc>
        <w:tc>
          <w:tcPr>
            <w:tcW w:w="2345" w:type="dxa"/>
            <w:shd w:val="clear" w:color="auto" w:fill="auto"/>
            <w:vAlign w:val="center"/>
          </w:tcPr>
          <w:p w14:paraId="251CF98C" w14:textId="1C669516" w:rsidR="00C02304" w:rsidRPr="00C02304" w:rsidRDefault="00C02304" w:rsidP="00C02304">
            <w:pPr>
              <w:spacing w:line="240" w:lineRule="auto"/>
              <w:ind w:left="101"/>
              <w:jc w:val="center"/>
            </w:pPr>
            <w:r w:rsidRPr="00C02304">
              <w:t>47.33</w:t>
            </w:r>
          </w:p>
        </w:tc>
        <w:tc>
          <w:tcPr>
            <w:tcW w:w="2511" w:type="dxa"/>
            <w:shd w:val="clear" w:color="auto" w:fill="auto"/>
          </w:tcPr>
          <w:p w14:paraId="639E33E4" w14:textId="77777777" w:rsidR="00C02304" w:rsidRDefault="00C02304" w:rsidP="00C02304">
            <w:pPr>
              <w:spacing w:line="240" w:lineRule="auto"/>
              <w:ind w:left="101"/>
              <w:jc w:val="center"/>
            </w:pPr>
            <w:r>
              <w:t>&lt;.01</w:t>
            </w:r>
          </w:p>
        </w:tc>
      </w:tr>
      <w:tr w:rsidR="00C02304" w14:paraId="137195F3" w14:textId="77777777" w:rsidTr="00CA1622">
        <w:trPr>
          <w:trHeight w:val="220"/>
          <w:jc w:val="center"/>
        </w:trPr>
        <w:tc>
          <w:tcPr>
            <w:tcW w:w="4423" w:type="dxa"/>
            <w:shd w:val="clear" w:color="auto" w:fill="auto"/>
          </w:tcPr>
          <w:p w14:paraId="0B08333D" w14:textId="77777777" w:rsidR="00C02304" w:rsidRDefault="00C02304" w:rsidP="00C02304">
            <w:pPr>
              <w:spacing w:line="240" w:lineRule="auto"/>
              <w:ind w:left="101"/>
              <w:jc w:val="center"/>
            </w:pPr>
            <w:r>
              <w:t>7</w:t>
            </w:r>
          </w:p>
        </w:tc>
        <w:tc>
          <w:tcPr>
            <w:tcW w:w="2345" w:type="dxa"/>
            <w:shd w:val="clear" w:color="auto" w:fill="auto"/>
            <w:vAlign w:val="center"/>
          </w:tcPr>
          <w:p w14:paraId="54A25917" w14:textId="079E7BDE" w:rsidR="00C02304" w:rsidRPr="00C02304" w:rsidRDefault="00C02304" w:rsidP="00C02304">
            <w:pPr>
              <w:spacing w:line="240" w:lineRule="auto"/>
              <w:ind w:left="101"/>
              <w:jc w:val="center"/>
            </w:pPr>
            <w:r w:rsidRPr="00C02304">
              <w:t>420.98</w:t>
            </w:r>
          </w:p>
        </w:tc>
        <w:tc>
          <w:tcPr>
            <w:tcW w:w="2511" w:type="dxa"/>
            <w:shd w:val="clear" w:color="auto" w:fill="auto"/>
          </w:tcPr>
          <w:p w14:paraId="7340AE74" w14:textId="77777777" w:rsidR="00C02304" w:rsidRDefault="00C02304" w:rsidP="00C02304">
            <w:pPr>
              <w:spacing w:line="240" w:lineRule="auto"/>
              <w:ind w:left="101"/>
              <w:jc w:val="center"/>
            </w:pPr>
            <w:r>
              <w:t>&lt;.01</w:t>
            </w:r>
          </w:p>
        </w:tc>
      </w:tr>
      <w:tr w:rsidR="00C02304" w14:paraId="5A8E7AEF" w14:textId="77777777" w:rsidTr="00CA1622">
        <w:trPr>
          <w:trHeight w:val="227"/>
          <w:jc w:val="center"/>
        </w:trPr>
        <w:tc>
          <w:tcPr>
            <w:tcW w:w="4423" w:type="dxa"/>
            <w:shd w:val="clear" w:color="auto" w:fill="auto"/>
          </w:tcPr>
          <w:p w14:paraId="07923DDC" w14:textId="77777777" w:rsidR="00C02304" w:rsidRDefault="00C02304" w:rsidP="00C02304">
            <w:pPr>
              <w:spacing w:line="240" w:lineRule="auto"/>
              <w:ind w:left="101"/>
              <w:jc w:val="center"/>
            </w:pPr>
            <w:r>
              <w:t>8</w:t>
            </w:r>
          </w:p>
        </w:tc>
        <w:tc>
          <w:tcPr>
            <w:tcW w:w="2345" w:type="dxa"/>
            <w:shd w:val="clear" w:color="auto" w:fill="auto"/>
            <w:vAlign w:val="center"/>
          </w:tcPr>
          <w:p w14:paraId="105BC557" w14:textId="0E8D4B67" w:rsidR="00C02304" w:rsidRPr="00C02304" w:rsidRDefault="00C02304" w:rsidP="00C02304">
            <w:pPr>
              <w:spacing w:line="240" w:lineRule="auto"/>
              <w:ind w:left="101"/>
              <w:jc w:val="center"/>
            </w:pPr>
            <w:r w:rsidRPr="00C02304">
              <w:t>944.04</w:t>
            </w:r>
          </w:p>
        </w:tc>
        <w:tc>
          <w:tcPr>
            <w:tcW w:w="2511" w:type="dxa"/>
            <w:shd w:val="clear" w:color="auto" w:fill="auto"/>
          </w:tcPr>
          <w:p w14:paraId="2BAE58B9" w14:textId="77777777" w:rsidR="00C02304" w:rsidRDefault="00C02304" w:rsidP="00C02304">
            <w:pPr>
              <w:spacing w:line="240" w:lineRule="auto"/>
              <w:ind w:left="101"/>
              <w:jc w:val="center"/>
            </w:pPr>
            <w:r>
              <w:t>&lt;.01</w:t>
            </w:r>
          </w:p>
        </w:tc>
      </w:tr>
      <w:tr w:rsidR="00C02304" w14:paraId="5F10C729" w14:textId="77777777" w:rsidTr="00CA1622">
        <w:trPr>
          <w:trHeight w:val="227"/>
          <w:jc w:val="center"/>
        </w:trPr>
        <w:tc>
          <w:tcPr>
            <w:tcW w:w="4423" w:type="dxa"/>
            <w:shd w:val="clear" w:color="auto" w:fill="auto"/>
          </w:tcPr>
          <w:p w14:paraId="270F18D7" w14:textId="77777777" w:rsidR="00C02304" w:rsidRDefault="00C02304" w:rsidP="00C02304">
            <w:pPr>
              <w:spacing w:line="240" w:lineRule="auto"/>
              <w:ind w:left="101"/>
              <w:jc w:val="center"/>
            </w:pPr>
            <w:r>
              <w:t>9</w:t>
            </w:r>
          </w:p>
        </w:tc>
        <w:tc>
          <w:tcPr>
            <w:tcW w:w="2345" w:type="dxa"/>
            <w:shd w:val="clear" w:color="auto" w:fill="auto"/>
            <w:vAlign w:val="center"/>
          </w:tcPr>
          <w:p w14:paraId="0938A6CF" w14:textId="5703FA5C" w:rsidR="00C02304" w:rsidRPr="00C02304" w:rsidRDefault="00C02304" w:rsidP="00C02304">
            <w:pPr>
              <w:spacing w:line="240" w:lineRule="auto"/>
              <w:ind w:left="101"/>
              <w:jc w:val="center"/>
            </w:pPr>
            <w:r w:rsidRPr="00C02304">
              <w:t>9.84</w:t>
            </w:r>
          </w:p>
        </w:tc>
        <w:tc>
          <w:tcPr>
            <w:tcW w:w="2511" w:type="dxa"/>
            <w:shd w:val="clear" w:color="auto" w:fill="auto"/>
          </w:tcPr>
          <w:p w14:paraId="5D63F73D" w14:textId="77777777" w:rsidR="00C02304" w:rsidRDefault="00C02304" w:rsidP="00C02304">
            <w:pPr>
              <w:spacing w:line="240" w:lineRule="auto"/>
              <w:ind w:left="101"/>
              <w:jc w:val="center"/>
            </w:pPr>
            <w:r>
              <w:t>.01</w:t>
            </w:r>
          </w:p>
        </w:tc>
      </w:tr>
      <w:tr w:rsidR="00C02304" w14:paraId="7C29586F" w14:textId="77777777" w:rsidTr="00CA1622">
        <w:trPr>
          <w:trHeight w:val="227"/>
          <w:jc w:val="center"/>
        </w:trPr>
        <w:tc>
          <w:tcPr>
            <w:tcW w:w="4423" w:type="dxa"/>
            <w:shd w:val="clear" w:color="auto" w:fill="auto"/>
          </w:tcPr>
          <w:p w14:paraId="21B54E3B" w14:textId="77777777" w:rsidR="00C02304" w:rsidRDefault="00C02304" w:rsidP="00C02304">
            <w:pPr>
              <w:spacing w:line="240" w:lineRule="auto"/>
              <w:ind w:left="101"/>
              <w:jc w:val="center"/>
            </w:pPr>
            <w:r>
              <w:t>10</w:t>
            </w:r>
          </w:p>
        </w:tc>
        <w:tc>
          <w:tcPr>
            <w:tcW w:w="2345" w:type="dxa"/>
            <w:shd w:val="clear" w:color="auto" w:fill="auto"/>
            <w:vAlign w:val="center"/>
          </w:tcPr>
          <w:p w14:paraId="4386FB36" w14:textId="2EB5E7E0" w:rsidR="00C02304" w:rsidRPr="00C02304" w:rsidRDefault="00C02304" w:rsidP="00C02304">
            <w:pPr>
              <w:spacing w:line="240" w:lineRule="auto"/>
              <w:ind w:left="101"/>
              <w:jc w:val="center"/>
            </w:pPr>
            <w:r w:rsidRPr="00C02304">
              <w:t>910.91</w:t>
            </w:r>
          </w:p>
        </w:tc>
        <w:tc>
          <w:tcPr>
            <w:tcW w:w="2511" w:type="dxa"/>
            <w:shd w:val="clear" w:color="auto" w:fill="auto"/>
          </w:tcPr>
          <w:p w14:paraId="2C600EED" w14:textId="77777777" w:rsidR="00C02304" w:rsidRDefault="00C02304" w:rsidP="00C02304">
            <w:pPr>
              <w:spacing w:line="240" w:lineRule="auto"/>
              <w:ind w:left="101"/>
              <w:jc w:val="center"/>
            </w:pPr>
            <w:r>
              <w:t>&lt;.01</w:t>
            </w:r>
          </w:p>
        </w:tc>
      </w:tr>
      <w:tr w:rsidR="00C02304" w14:paraId="0F832F1C" w14:textId="77777777" w:rsidTr="00CA1622">
        <w:trPr>
          <w:trHeight w:val="220"/>
          <w:jc w:val="center"/>
        </w:trPr>
        <w:tc>
          <w:tcPr>
            <w:tcW w:w="4423" w:type="dxa"/>
            <w:shd w:val="clear" w:color="auto" w:fill="auto"/>
          </w:tcPr>
          <w:p w14:paraId="59329F52" w14:textId="77777777" w:rsidR="00C02304" w:rsidRDefault="00C02304" w:rsidP="00C02304">
            <w:pPr>
              <w:spacing w:line="240" w:lineRule="auto"/>
              <w:ind w:left="101"/>
              <w:jc w:val="center"/>
            </w:pPr>
            <w:r>
              <w:t>11</w:t>
            </w:r>
          </w:p>
        </w:tc>
        <w:tc>
          <w:tcPr>
            <w:tcW w:w="2345" w:type="dxa"/>
            <w:shd w:val="clear" w:color="auto" w:fill="auto"/>
            <w:vAlign w:val="center"/>
          </w:tcPr>
          <w:p w14:paraId="0616F684" w14:textId="30428CE1" w:rsidR="00C02304" w:rsidRPr="00C02304" w:rsidRDefault="00C02304" w:rsidP="00C02304">
            <w:pPr>
              <w:spacing w:line="240" w:lineRule="auto"/>
              <w:ind w:left="101"/>
              <w:jc w:val="center"/>
            </w:pPr>
            <w:r w:rsidRPr="00C02304">
              <w:t>147.08</w:t>
            </w:r>
          </w:p>
        </w:tc>
        <w:tc>
          <w:tcPr>
            <w:tcW w:w="2511" w:type="dxa"/>
            <w:shd w:val="clear" w:color="auto" w:fill="auto"/>
          </w:tcPr>
          <w:p w14:paraId="39FBE4BE" w14:textId="77777777" w:rsidR="00C02304" w:rsidRDefault="00C02304" w:rsidP="00C02304">
            <w:pPr>
              <w:spacing w:line="240" w:lineRule="auto"/>
              <w:ind w:left="101"/>
              <w:jc w:val="center"/>
            </w:pPr>
            <w:r>
              <w:t>&lt;.01</w:t>
            </w:r>
          </w:p>
        </w:tc>
      </w:tr>
      <w:tr w:rsidR="00C02304" w14:paraId="6A467EB6" w14:textId="77777777" w:rsidTr="00CA1622">
        <w:trPr>
          <w:trHeight w:val="227"/>
          <w:jc w:val="center"/>
        </w:trPr>
        <w:tc>
          <w:tcPr>
            <w:tcW w:w="4423" w:type="dxa"/>
            <w:shd w:val="clear" w:color="auto" w:fill="auto"/>
          </w:tcPr>
          <w:p w14:paraId="36B2EFBB" w14:textId="77777777" w:rsidR="00C02304" w:rsidRDefault="00C02304" w:rsidP="00C02304">
            <w:pPr>
              <w:spacing w:line="240" w:lineRule="auto"/>
              <w:ind w:left="101"/>
              <w:jc w:val="center"/>
            </w:pPr>
            <w:r>
              <w:t>12</w:t>
            </w:r>
          </w:p>
        </w:tc>
        <w:tc>
          <w:tcPr>
            <w:tcW w:w="2345" w:type="dxa"/>
            <w:shd w:val="clear" w:color="auto" w:fill="auto"/>
            <w:vAlign w:val="center"/>
          </w:tcPr>
          <w:p w14:paraId="09A3B95F" w14:textId="5A69C3E4" w:rsidR="00C02304" w:rsidRPr="00C02304" w:rsidRDefault="00C02304" w:rsidP="00C02304">
            <w:pPr>
              <w:spacing w:line="240" w:lineRule="auto"/>
              <w:ind w:left="101"/>
              <w:jc w:val="center"/>
            </w:pPr>
            <w:r w:rsidRPr="00C02304">
              <w:t>526.34</w:t>
            </w:r>
          </w:p>
        </w:tc>
        <w:tc>
          <w:tcPr>
            <w:tcW w:w="2511" w:type="dxa"/>
            <w:shd w:val="clear" w:color="auto" w:fill="auto"/>
          </w:tcPr>
          <w:p w14:paraId="690B1C38" w14:textId="77777777" w:rsidR="00C02304" w:rsidRDefault="00C02304" w:rsidP="00C02304">
            <w:pPr>
              <w:spacing w:line="240" w:lineRule="auto"/>
              <w:ind w:left="101"/>
              <w:jc w:val="center"/>
            </w:pPr>
            <w:r>
              <w:t>&lt;.01</w:t>
            </w:r>
          </w:p>
        </w:tc>
      </w:tr>
      <w:tr w:rsidR="00C02304" w14:paraId="16106B54" w14:textId="77777777" w:rsidTr="00CA1622">
        <w:trPr>
          <w:trHeight w:val="227"/>
          <w:jc w:val="center"/>
        </w:trPr>
        <w:tc>
          <w:tcPr>
            <w:tcW w:w="4423" w:type="dxa"/>
            <w:shd w:val="clear" w:color="auto" w:fill="auto"/>
          </w:tcPr>
          <w:p w14:paraId="2D77FB50" w14:textId="77777777" w:rsidR="00C02304" w:rsidRDefault="00C02304" w:rsidP="00C02304">
            <w:pPr>
              <w:spacing w:line="240" w:lineRule="auto"/>
              <w:ind w:left="101"/>
              <w:jc w:val="center"/>
            </w:pPr>
            <w:r>
              <w:t>13</w:t>
            </w:r>
          </w:p>
        </w:tc>
        <w:tc>
          <w:tcPr>
            <w:tcW w:w="2345" w:type="dxa"/>
            <w:shd w:val="clear" w:color="auto" w:fill="auto"/>
            <w:vAlign w:val="center"/>
          </w:tcPr>
          <w:p w14:paraId="6EF0F4D1" w14:textId="054CBB5D" w:rsidR="00C02304" w:rsidRPr="00C02304" w:rsidRDefault="00C02304" w:rsidP="00C02304">
            <w:pPr>
              <w:spacing w:line="240" w:lineRule="auto"/>
              <w:ind w:left="101"/>
              <w:jc w:val="center"/>
            </w:pPr>
            <w:r w:rsidRPr="00C02304">
              <w:t>1.88</w:t>
            </w:r>
          </w:p>
        </w:tc>
        <w:tc>
          <w:tcPr>
            <w:tcW w:w="2511" w:type="dxa"/>
            <w:shd w:val="clear" w:color="auto" w:fill="auto"/>
          </w:tcPr>
          <w:p w14:paraId="2CECDE14" w14:textId="0D1B2C04" w:rsidR="00C02304" w:rsidRDefault="00C02304" w:rsidP="00C02304">
            <w:pPr>
              <w:spacing w:line="240" w:lineRule="auto"/>
              <w:ind w:left="101"/>
              <w:jc w:val="center"/>
            </w:pPr>
            <w:r>
              <w:t>.39*</w:t>
            </w:r>
          </w:p>
        </w:tc>
      </w:tr>
      <w:tr w:rsidR="00C02304" w14:paraId="69F1D753" w14:textId="77777777" w:rsidTr="00CA1622">
        <w:trPr>
          <w:trHeight w:val="227"/>
          <w:jc w:val="center"/>
        </w:trPr>
        <w:tc>
          <w:tcPr>
            <w:tcW w:w="4423" w:type="dxa"/>
            <w:shd w:val="clear" w:color="auto" w:fill="auto"/>
          </w:tcPr>
          <w:p w14:paraId="0EF222A0" w14:textId="77777777" w:rsidR="00C02304" w:rsidRDefault="00C02304" w:rsidP="00C02304">
            <w:pPr>
              <w:spacing w:line="240" w:lineRule="auto"/>
              <w:ind w:left="101"/>
              <w:jc w:val="center"/>
            </w:pPr>
            <w:r>
              <w:t>15</w:t>
            </w:r>
          </w:p>
        </w:tc>
        <w:tc>
          <w:tcPr>
            <w:tcW w:w="2345" w:type="dxa"/>
            <w:shd w:val="clear" w:color="auto" w:fill="auto"/>
            <w:vAlign w:val="center"/>
          </w:tcPr>
          <w:p w14:paraId="7A2714EF" w14:textId="3F014675" w:rsidR="00C02304" w:rsidRPr="00C02304" w:rsidRDefault="00C02304" w:rsidP="00C02304">
            <w:pPr>
              <w:spacing w:line="240" w:lineRule="auto"/>
              <w:ind w:left="101"/>
              <w:jc w:val="center"/>
            </w:pPr>
            <w:r w:rsidRPr="00C02304">
              <w:t>6.47</w:t>
            </w:r>
          </w:p>
        </w:tc>
        <w:tc>
          <w:tcPr>
            <w:tcW w:w="2511" w:type="dxa"/>
            <w:shd w:val="clear" w:color="auto" w:fill="auto"/>
          </w:tcPr>
          <w:p w14:paraId="485B1999" w14:textId="77777777" w:rsidR="00C02304" w:rsidRDefault="00C02304" w:rsidP="00C02304">
            <w:pPr>
              <w:spacing w:line="240" w:lineRule="auto"/>
              <w:ind w:left="101"/>
              <w:jc w:val="center"/>
            </w:pPr>
            <w:r>
              <w:t>.04</w:t>
            </w:r>
          </w:p>
        </w:tc>
      </w:tr>
      <w:tr w:rsidR="00C02304" w14:paraId="0F4261A7" w14:textId="77777777" w:rsidTr="00CA1622">
        <w:trPr>
          <w:trHeight w:val="220"/>
          <w:jc w:val="center"/>
        </w:trPr>
        <w:tc>
          <w:tcPr>
            <w:tcW w:w="4423" w:type="dxa"/>
            <w:shd w:val="clear" w:color="auto" w:fill="auto"/>
          </w:tcPr>
          <w:p w14:paraId="7DDE75B2" w14:textId="77777777" w:rsidR="00C02304" w:rsidRDefault="00C02304" w:rsidP="00C02304">
            <w:pPr>
              <w:spacing w:line="240" w:lineRule="auto"/>
              <w:ind w:left="101"/>
              <w:jc w:val="center"/>
            </w:pPr>
            <w:r>
              <w:t>16</w:t>
            </w:r>
          </w:p>
        </w:tc>
        <w:tc>
          <w:tcPr>
            <w:tcW w:w="2345" w:type="dxa"/>
            <w:shd w:val="clear" w:color="auto" w:fill="auto"/>
            <w:vAlign w:val="center"/>
          </w:tcPr>
          <w:p w14:paraId="5A56391B" w14:textId="191BA021" w:rsidR="00C02304" w:rsidRPr="00C02304" w:rsidRDefault="00C02304" w:rsidP="00C02304">
            <w:pPr>
              <w:spacing w:line="240" w:lineRule="auto"/>
              <w:ind w:left="101"/>
              <w:jc w:val="center"/>
            </w:pPr>
            <w:r w:rsidRPr="00C02304">
              <w:t>339.96</w:t>
            </w:r>
          </w:p>
        </w:tc>
        <w:tc>
          <w:tcPr>
            <w:tcW w:w="2511" w:type="dxa"/>
            <w:shd w:val="clear" w:color="auto" w:fill="auto"/>
          </w:tcPr>
          <w:p w14:paraId="38D99BFF" w14:textId="77777777" w:rsidR="00C02304" w:rsidRDefault="00C02304" w:rsidP="00C02304">
            <w:pPr>
              <w:spacing w:line="240" w:lineRule="auto"/>
              <w:ind w:left="101"/>
              <w:jc w:val="center"/>
            </w:pPr>
            <w:r>
              <w:t>&lt;.01</w:t>
            </w:r>
          </w:p>
        </w:tc>
      </w:tr>
      <w:tr w:rsidR="00C02304" w14:paraId="2666C89E" w14:textId="77777777" w:rsidTr="00CA1622">
        <w:trPr>
          <w:trHeight w:val="227"/>
          <w:jc w:val="center"/>
        </w:trPr>
        <w:tc>
          <w:tcPr>
            <w:tcW w:w="4423" w:type="dxa"/>
            <w:shd w:val="clear" w:color="auto" w:fill="auto"/>
          </w:tcPr>
          <w:p w14:paraId="00A8F93F" w14:textId="77777777" w:rsidR="00C02304" w:rsidRDefault="00C02304" w:rsidP="00C02304">
            <w:pPr>
              <w:spacing w:line="240" w:lineRule="auto"/>
              <w:ind w:left="101"/>
              <w:jc w:val="center"/>
            </w:pPr>
            <w:r>
              <w:t>17</w:t>
            </w:r>
          </w:p>
        </w:tc>
        <w:tc>
          <w:tcPr>
            <w:tcW w:w="2345" w:type="dxa"/>
            <w:shd w:val="clear" w:color="auto" w:fill="auto"/>
            <w:vAlign w:val="center"/>
          </w:tcPr>
          <w:p w14:paraId="6D6E947D" w14:textId="0AF2F69D" w:rsidR="00C02304" w:rsidRPr="00C02304" w:rsidRDefault="00C02304" w:rsidP="00C02304">
            <w:pPr>
              <w:spacing w:line="240" w:lineRule="auto"/>
              <w:ind w:left="101"/>
              <w:jc w:val="center"/>
            </w:pPr>
            <w:r w:rsidRPr="00C02304">
              <w:t>12.90</w:t>
            </w:r>
          </w:p>
        </w:tc>
        <w:tc>
          <w:tcPr>
            <w:tcW w:w="2511" w:type="dxa"/>
            <w:shd w:val="clear" w:color="auto" w:fill="auto"/>
          </w:tcPr>
          <w:p w14:paraId="46437EDD" w14:textId="77777777" w:rsidR="00C02304" w:rsidRDefault="00C02304" w:rsidP="00C02304">
            <w:pPr>
              <w:spacing w:line="240" w:lineRule="auto"/>
              <w:ind w:left="101"/>
              <w:jc w:val="center"/>
            </w:pPr>
            <w:r>
              <w:t>&lt;.01</w:t>
            </w:r>
          </w:p>
        </w:tc>
      </w:tr>
      <w:tr w:rsidR="00C02304" w14:paraId="44AA2E7B" w14:textId="77777777" w:rsidTr="00CA1622">
        <w:trPr>
          <w:trHeight w:val="227"/>
          <w:jc w:val="center"/>
        </w:trPr>
        <w:tc>
          <w:tcPr>
            <w:tcW w:w="4423" w:type="dxa"/>
            <w:shd w:val="clear" w:color="auto" w:fill="auto"/>
          </w:tcPr>
          <w:p w14:paraId="502B1131" w14:textId="77777777" w:rsidR="00C02304" w:rsidRDefault="00C02304" w:rsidP="00C02304">
            <w:pPr>
              <w:spacing w:line="240" w:lineRule="auto"/>
              <w:ind w:left="101"/>
              <w:jc w:val="center"/>
            </w:pPr>
            <w:r>
              <w:t>18</w:t>
            </w:r>
          </w:p>
        </w:tc>
        <w:tc>
          <w:tcPr>
            <w:tcW w:w="2345" w:type="dxa"/>
            <w:shd w:val="clear" w:color="auto" w:fill="auto"/>
            <w:vAlign w:val="center"/>
          </w:tcPr>
          <w:p w14:paraId="1F3F5CB2" w14:textId="59C830F3" w:rsidR="00C02304" w:rsidRPr="00C02304" w:rsidRDefault="00C02304" w:rsidP="00C02304">
            <w:pPr>
              <w:spacing w:line="240" w:lineRule="auto"/>
              <w:ind w:left="101"/>
              <w:jc w:val="center"/>
            </w:pPr>
            <w:r w:rsidRPr="00C02304">
              <w:t>459.85</w:t>
            </w:r>
          </w:p>
        </w:tc>
        <w:tc>
          <w:tcPr>
            <w:tcW w:w="2511" w:type="dxa"/>
            <w:shd w:val="clear" w:color="auto" w:fill="auto"/>
          </w:tcPr>
          <w:p w14:paraId="5CD3CE9C" w14:textId="77777777" w:rsidR="00C02304" w:rsidRDefault="00C02304" w:rsidP="00C02304">
            <w:pPr>
              <w:spacing w:line="240" w:lineRule="auto"/>
              <w:ind w:left="101"/>
              <w:jc w:val="center"/>
            </w:pPr>
            <w:r>
              <w:t>&lt;.01</w:t>
            </w:r>
          </w:p>
        </w:tc>
      </w:tr>
      <w:tr w:rsidR="00C02304" w14:paraId="11010240" w14:textId="77777777" w:rsidTr="00CA1622">
        <w:trPr>
          <w:trHeight w:val="227"/>
          <w:jc w:val="center"/>
        </w:trPr>
        <w:tc>
          <w:tcPr>
            <w:tcW w:w="4423" w:type="dxa"/>
            <w:shd w:val="clear" w:color="auto" w:fill="auto"/>
          </w:tcPr>
          <w:p w14:paraId="4FC60F88" w14:textId="77777777" w:rsidR="00C02304" w:rsidRDefault="00C02304" w:rsidP="00C02304">
            <w:pPr>
              <w:spacing w:line="240" w:lineRule="auto"/>
              <w:ind w:left="101"/>
              <w:jc w:val="center"/>
            </w:pPr>
            <w:r>
              <w:t>19</w:t>
            </w:r>
          </w:p>
        </w:tc>
        <w:tc>
          <w:tcPr>
            <w:tcW w:w="2345" w:type="dxa"/>
            <w:shd w:val="clear" w:color="auto" w:fill="auto"/>
            <w:vAlign w:val="center"/>
          </w:tcPr>
          <w:p w14:paraId="7C4EAEFE" w14:textId="69C8C53C" w:rsidR="00C02304" w:rsidRPr="00C02304" w:rsidRDefault="00C02304" w:rsidP="00C02304">
            <w:pPr>
              <w:spacing w:line="240" w:lineRule="auto"/>
              <w:ind w:left="101"/>
              <w:jc w:val="center"/>
            </w:pPr>
            <w:r w:rsidRPr="00C02304">
              <w:t>53.99</w:t>
            </w:r>
          </w:p>
        </w:tc>
        <w:tc>
          <w:tcPr>
            <w:tcW w:w="2511" w:type="dxa"/>
            <w:shd w:val="clear" w:color="auto" w:fill="auto"/>
          </w:tcPr>
          <w:p w14:paraId="719C3743" w14:textId="77777777" w:rsidR="00C02304" w:rsidRDefault="00C02304" w:rsidP="00C02304">
            <w:pPr>
              <w:spacing w:line="240" w:lineRule="auto"/>
              <w:ind w:left="101"/>
              <w:jc w:val="center"/>
            </w:pPr>
            <w:r>
              <w:t>&lt;.01</w:t>
            </w:r>
          </w:p>
        </w:tc>
      </w:tr>
      <w:tr w:rsidR="00C02304" w14:paraId="49F1CDE3" w14:textId="77777777" w:rsidTr="00CA1622">
        <w:trPr>
          <w:trHeight w:val="220"/>
          <w:jc w:val="center"/>
        </w:trPr>
        <w:tc>
          <w:tcPr>
            <w:tcW w:w="4423" w:type="dxa"/>
            <w:tcBorders>
              <w:bottom w:val="single" w:sz="8" w:space="0" w:color="000000"/>
            </w:tcBorders>
            <w:shd w:val="clear" w:color="auto" w:fill="auto"/>
          </w:tcPr>
          <w:p w14:paraId="6EBFFCEE" w14:textId="77777777" w:rsidR="00C02304" w:rsidRDefault="00C02304" w:rsidP="00C02304">
            <w:pPr>
              <w:spacing w:line="240" w:lineRule="auto"/>
              <w:ind w:left="101"/>
              <w:jc w:val="center"/>
            </w:pPr>
            <w:r>
              <w:t>20</w:t>
            </w:r>
          </w:p>
        </w:tc>
        <w:tc>
          <w:tcPr>
            <w:tcW w:w="2345" w:type="dxa"/>
            <w:tcBorders>
              <w:bottom w:val="single" w:sz="8" w:space="0" w:color="000000"/>
            </w:tcBorders>
            <w:shd w:val="clear" w:color="auto" w:fill="auto"/>
            <w:vAlign w:val="center"/>
          </w:tcPr>
          <w:p w14:paraId="565732B1" w14:textId="76EEDA65" w:rsidR="00C02304" w:rsidRPr="00C02304" w:rsidRDefault="00C02304" w:rsidP="00C02304">
            <w:pPr>
              <w:spacing w:line="240" w:lineRule="auto"/>
              <w:ind w:left="101"/>
              <w:jc w:val="center"/>
            </w:pPr>
            <w:r w:rsidRPr="00C02304">
              <w:t>40.96</w:t>
            </w:r>
          </w:p>
        </w:tc>
        <w:tc>
          <w:tcPr>
            <w:tcW w:w="2511" w:type="dxa"/>
            <w:tcBorders>
              <w:bottom w:val="single" w:sz="8" w:space="0" w:color="000000"/>
            </w:tcBorders>
            <w:shd w:val="clear" w:color="auto" w:fill="auto"/>
          </w:tcPr>
          <w:p w14:paraId="6A40906E" w14:textId="77777777" w:rsidR="00C02304" w:rsidRDefault="00C02304" w:rsidP="00C02304">
            <w:pPr>
              <w:spacing w:line="240" w:lineRule="auto"/>
              <w:ind w:left="101"/>
              <w:jc w:val="center"/>
            </w:pPr>
            <w:r>
              <w:t>&lt;.01</w:t>
            </w:r>
          </w:p>
        </w:tc>
      </w:tr>
    </w:tbl>
    <w:p w14:paraId="499035CF" w14:textId="6BDF30E7" w:rsidR="00CA1622" w:rsidRDefault="0036041F" w:rsidP="00CA1622">
      <w:pPr>
        <w:spacing w:line="240" w:lineRule="auto"/>
      </w:pPr>
      <w:r>
        <w:rPr>
          <w:i/>
          <w:iCs/>
        </w:rPr>
        <w:t>Note</w:t>
      </w:r>
      <w:r>
        <w:t xml:space="preserve">.  * </w:t>
      </w:r>
      <w:r>
        <w:rPr>
          <w:i/>
        </w:rPr>
        <w:t xml:space="preserve">p </w:t>
      </w:r>
      <w:r>
        <w:t>values greater than 0.05, indicating no evidence of a departure from uniformity for participants 1 and 13</w:t>
      </w:r>
      <w:r w:rsidR="00C02304">
        <w:t>.</w:t>
      </w:r>
      <w:bookmarkStart w:id="34" w:name="_xjgqmvyaccak"/>
      <w:bookmarkEnd w:id="34"/>
    </w:p>
    <w:p w14:paraId="6C6405A7" w14:textId="77777777" w:rsidR="00CA1622" w:rsidRDefault="00CA1622" w:rsidP="00CA1622"/>
    <w:p w14:paraId="76125F55" w14:textId="7D288C36" w:rsidR="005F3375" w:rsidRDefault="0036041F" w:rsidP="00CA1622">
      <w:pPr>
        <w:rPr>
          <w:b/>
          <w:bCs/>
        </w:rPr>
      </w:pPr>
      <w:r w:rsidRPr="00CA1622">
        <w:rPr>
          <w:b/>
          <w:bCs/>
        </w:rPr>
        <w:t>Source Memory for Unrecognized Items</w:t>
      </w:r>
    </w:p>
    <w:p w14:paraId="39E03D16" w14:textId="26C18EAE" w:rsidR="005F3375" w:rsidRDefault="0036041F" w:rsidP="00CA1622">
      <w:pPr>
        <w:keepLines/>
        <w:ind w:firstLine="720"/>
      </w:pPr>
      <w:r>
        <w:lastRenderedPageBreak/>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w:t>
      </w:r>
      <w:r w:rsidRPr="00E62340">
        <w:rPr>
          <w:highlight w:val="yellow"/>
        </w:rPr>
        <w:t xml:space="preserve">Recognized items receiving the maximum rating of six were further classified as recognized </w:t>
      </w:r>
      <w:r w:rsidR="00E62340" w:rsidRPr="00E62340">
        <w:rPr>
          <w:highlight w:val="yellow"/>
        </w:rPr>
        <w:t>with high confidence, while items rated four or five were classified as recognized with low confidence.</w:t>
      </w:r>
      <w:r>
        <w:t xml:space="preserve"> Figure 4 shows the frequency of response errors across all participants grouped according to these categories of</w:t>
      </w:r>
      <w:r w:rsidR="00E85D3C">
        <w:t xml:space="preserve"> </w:t>
      </w:r>
      <w:r>
        <w:t>confidence in the recognition phase.</w:t>
      </w:r>
      <w:r>
        <w:rPr>
          <w:noProof/>
        </w:rPr>
        <w:drawing>
          <wp:inline distT="0" distB="0" distL="0" distR="0" wp14:anchorId="224678DC" wp14:editId="04975070">
            <wp:extent cx="6010910" cy="265049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6"/>
                    <a:stretch>
                      <a:fillRect/>
                    </a:stretch>
                  </pic:blipFill>
                  <pic:spPr bwMode="auto">
                    <a:xfrm>
                      <a:off x="0" y="0"/>
                      <a:ext cx="6010910" cy="2650490"/>
                    </a:xfrm>
                    <a:prstGeom prst="rect">
                      <a:avLst/>
                    </a:prstGeom>
                  </pic:spPr>
                </pic:pic>
              </a:graphicData>
            </a:graphic>
          </wp:inline>
        </w:drawing>
      </w:r>
    </w:p>
    <w:p w14:paraId="6A943C8C" w14:textId="4B17F9F5" w:rsidR="005F3375" w:rsidRDefault="0036041F">
      <w:pPr>
        <w:pStyle w:val="Caption"/>
        <w:rPr>
          <w:i w:val="0"/>
          <w:color w:val="auto"/>
          <w:sz w:val="24"/>
          <w:szCs w:val="24"/>
        </w:rPr>
      </w:pPr>
      <w:r>
        <w:rPr>
          <w:i w:val="0"/>
          <w:color w:val="auto"/>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w:t>
      </w:r>
      <w:proofErr w:type="gramStart"/>
      <w:r>
        <w:rPr>
          <w:i w:val="0"/>
          <w:color w:val="auto"/>
          <w:sz w:val="24"/>
          <w:szCs w:val="24"/>
        </w:rPr>
        <w:t>not eliminate</w:t>
      </w:r>
      <w:proofErr w:type="gramEnd"/>
      <w:r>
        <w:rPr>
          <w:i w:val="0"/>
          <w:color w:val="auto"/>
          <w:sz w:val="24"/>
          <w:szCs w:val="24"/>
        </w:rPr>
        <w:t xml:space="preserve"> the heavy tails from the distribution of responses for recognized items</w:t>
      </w:r>
      <w:r w:rsidR="00E85D3C">
        <w:rPr>
          <w:i w:val="0"/>
          <w:color w:val="auto"/>
          <w:sz w:val="24"/>
          <w:szCs w:val="24"/>
        </w:rPr>
        <w:t>.</w:t>
      </w:r>
    </w:p>
    <w:p w14:paraId="53E3B29B" w14:textId="77777777" w:rsidR="005F3375" w:rsidRDefault="005F3375"/>
    <w:p w14:paraId="6147C5CA" w14:textId="3C6E85A8" w:rsidR="005F3375" w:rsidRDefault="0036041F" w:rsidP="00CA1622">
      <w:pPr>
        <w:widowControl w:val="0"/>
        <w:ind w:firstLine="720"/>
      </w:pPr>
      <w:r>
        <w:t xml:space="preserve">The results of Rayleigh tests of uniformity of source responses for unrecognized items are displayed in Table </w:t>
      </w:r>
      <w:r w:rsidR="006266B9">
        <w:t>2</w:t>
      </w:r>
      <w:r>
        <w:t xml:space="preserve">. The distributions of these responses were uniform for most participants, indicating that no source memory was present when recognition confidence was low. In </w:t>
      </w:r>
      <w:r w:rsidR="00C02304">
        <w:t xml:space="preserve">the </w:t>
      </w:r>
      <w:r>
        <w:t>case</w:t>
      </w:r>
      <w:r w:rsidR="00C02304">
        <w:t xml:space="preserve"> of Participant 11,</w:t>
      </w:r>
      <w:r>
        <w:t xml:space="preserve"> where the unrecognized data statistically varied from uniformity</w:t>
      </w:r>
      <w:r w:rsidR="00C02304">
        <w:t xml:space="preserve">, there were </w:t>
      </w:r>
      <w:r w:rsidR="00C02304">
        <w:lastRenderedPageBreak/>
        <w:t>few trials classified as unrecognized</w:t>
      </w:r>
      <w:r w:rsidR="00862087">
        <w:t xml:space="preserve"> (8.06% of trials)</w:t>
      </w:r>
      <w:r w:rsidR="00C02304">
        <w:t>.</w:t>
      </w:r>
    </w:p>
    <w:tbl>
      <w:tblPr>
        <w:tblW w:w="9792" w:type="dxa"/>
        <w:jc w:val="center"/>
        <w:tblLook w:val="04A0" w:firstRow="1" w:lastRow="0" w:firstColumn="1" w:lastColumn="0" w:noHBand="0" w:noVBand="1"/>
      </w:tblPr>
      <w:tblGrid>
        <w:gridCol w:w="3658"/>
        <w:gridCol w:w="3063"/>
        <w:gridCol w:w="3071"/>
      </w:tblGrid>
      <w:tr w:rsidR="005F3375" w14:paraId="1ADB9707" w14:textId="77777777" w:rsidTr="00CA1622">
        <w:trPr>
          <w:trHeight w:val="87"/>
          <w:jc w:val="center"/>
        </w:trPr>
        <w:tc>
          <w:tcPr>
            <w:tcW w:w="9792" w:type="dxa"/>
            <w:gridSpan w:val="3"/>
            <w:tcBorders>
              <w:bottom w:val="single" w:sz="8" w:space="0" w:color="000000"/>
            </w:tcBorders>
            <w:shd w:val="clear" w:color="auto" w:fill="auto"/>
          </w:tcPr>
          <w:p w14:paraId="197BBC4A" w14:textId="4FB73158" w:rsidR="005F3375" w:rsidRDefault="0036041F">
            <w:pPr>
              <w:pageBreakBefore/>
              <w:spacing w:line="240" w:lineRule="auto"/>
              <w:ind w:left="100"/>
            </w:pPr>
            <w:r>
              <w:lastRenderedPageBreak/>
              <w:t xml:space="preserve">Table </w:t>
            </w:r>
            <w:r w:rsidR="006266B9">
              <w:t>2</w:t>
            </w:r>
          </w:p>
          <w:p w14:paraId="3AF3178F" w14:textId="77777777" w:rsidR="005F3375" w:rsidRDefault="0036041F">
            <w:pPr>
              <w:spacing w:line="240" w:lineRule="auto"/>
              <w:ind w:left="101"/>
            </w:pPr>
            <w:r>
              <w:t>Rayleigh Test on Source Memory for Unrecognized Items</w:t>
            </w:r>
          </w:p>
        </w:tc>
      </w:tr>
      <w:tr w:rsidR="005F3375" w14:paraId="09BF66AF" w14:textId="77777777" w:rsidTr="00CA1622">
        <w:trPr>
          <w:trHeight w:val="87"/>
          <w:jc w:val="center"/>
        </w:trPr>
        <w:tc>
          <w:tcPr>
            <w:tcW w:w="3658" w:type="dxa"/>
            <w:tcBorders>
              <w:top w:val="single" w:sz="8" w:space="0" w:color="000000"/>
              <w:bottom w:val="single" w:sz="8" w:space="0" w:color="000000"/>
            </w:tcBorders>
            <w:shd w:val="clear" w:color="auto" w:fill="auto"/>
          </w:tcPr>
          <w:p w14:paraId="753DA55B" w14:textId="77777777" w:rsidR="005F3375" w:rsidRDefault="0036041F">
            <w:pPr>
              <w:spacing w:line="240" w:lineRule="auto"/>
              <w:ind w:left="101"/>
              <w:jc w:val="center"/>
            </w:pPr>
            <w:r>
              <w:t>Participant</w:t>
            </w:r>
          </w:p>
        </w:tc>
        <w:tc>
          <w:tcPr>
            <w:tcW w:w="3063" w:type="dxa"/>
            <w:tcBorders>
              <w:top w:val="single" w:sz="8" w:space="0" w:color="000000"/>
              <w:bottom w:val="single" w:sz="8" w:space="0" w:color="000000"/>
            </w:tcBorders>
            <w:shd w:val="clear" w:color="auto" w:fill="auto"/>
          </w:tcPr>
          <w:p w14:paraId="58FD8EA4" w14:textId="49CC5AC1" w:rsidR="005F3375" w:rsidRPr="00862087" w:rsidRDefault="0036041F">
            <w:pPr>
              <w:spacing w:line="240" w:lineRule="auto"/>
              <w:ind w:left="101"/>
              <w:jc w:val="center"/>
              <w:rPr>
                <w:i/>
              </w:rP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3070" w:type="dxa"/>
            <w:tcBorders>
              <w:top w:val="single" w:sz="8" w:space="0" w:color="000000"/>
              <w:bottom w:val="single" w:sz="8" w:space="0" w:color="000000"/>
            </w:tcBorders>
            <w:shd w:val="clear" w:color="auto" w:fill="auto"/>
          </w:tcPr>
          <w:p w14:paraId="125609B7" w14:textId="77777777" w:rsidR="005F3375" w:rsidRDefault="0036041F">
            <w:pPr>
              <w:spacing w:line="240" w:lineRule="auto"/>
              <w:ind w:left="101"/>
              <w:jc w:val="center"/>
              <w:rPr>
                <w:i/>
              </w:rPr>
            </w:pPr>
            <w:r>
              <w:rPr>
                <w:i/>
              </w:rPr>
              <w:t>p</w:t>
            </w:r>
          </w:p>
        </w:tc>
      </w:tr>
      <w:tr w:rsidR="00C02304" w14:paraId="40C7A734" w14:textId="77777777" w:rsidTr="00CA1622">
        <w:trPr>
          <w:trHeight w:hRule="exact" w:val="252"/>
          <w:jc w:val="center"/>
        </w:trPr>
        <w:tc>
          <w:tcPr>
            <w:tcW w:w="3658" w:type="dxa"/>
            <w:tcBorders>
              <w:top w:val="single" w:sz="8" w:space="0" w:color="000000"/>
            </w:tcBorders>
            <w:shd w:val="clear" w:color="auto" w:fill="auto"/>
          </w:tcPr>
          <w:p w14:paraId="0ED2F9B4" w14:textId="77777777" w:rsidR="00C02304" w:rsidRPr="00C02304" w:rsidRDefault="00C02304" w:rsidP="00C02304">
            <w:pPr>
              <w:spacing w:line="240" w:lineRule="auto"/>
              <w:ind w:left="101"/>
              <w:jc w:val="center"/>
            </w:pPr>
            <w:r w:rsidRPr="00C02304">
              <w:t>1</w:t>
            </w:r>
          </w:p>
        </w:tc>
        <w:tc>
          <w:tcPr>
            <w:tcW w:w="3063" w:type="dxa"/>
            <w:tcBorders>
              <w:top w:val="single" w:sz="8" w:space="0" w:color="000000"/>
            </w:tcBorders>
            <w:shd w:val="clear" w:color="auto" w:fill="auto"/>
            <w:vAlign w:val="center"/>
          </w:tcPr>
          <w:p w14:paraId="4EC235B9" w14:textId="13F17480" w:rsidR="00C02304" w:rsidRPr="00C02304" w:rsidRDefault="00C02304" w:rsidP="00C02304">
            <w:pPr>
              <w:spacing w:line="240" w:lineRule="auto"/>
              <w:ind w:left="101"/>
              <w:jc w:val="center"/>
            </w:pPr>
            <w:r w:rsidRPr="00C02304">
              <w:t>2.23</w:t>
            </w:r>
          </w:p>
        </w:tc>
        <w:tc>
          <w:tcPr>
            <w:tcW w:w="3070" w:type="dxa"/>
            <w:tcBorders>
              <w:top w:val="single" w:sz="8" w:space="0" w:color="000000"/>
            </w:tcBorders>
            <w:shd w:val="clear" w:color="auto" w:fill="auto"/>
            <w:vAlign w:val="center"/>
          </w:tcPr>
          <w:p w14:paraId="0B93D10D" w14:textId="0D85FF61" w:rsidR="00C02304" w:rsidRPr="00C02304" w:rsidRDefault="00C02304" w:rsidP="00C02304">
            <w:pPr>
              <w:spacing w:line="240" w:lineRule="auto"/>
              <w:ind w:left="101"/>
              <w:jc w:val="center"/>
            </w:pPr>
            <w:r w:rsidRPr="00C02304">
              <w:t xml:space="preserve">0.33 </w:t>
            </w:r>
          </w:p>
        </w:tc>
      </w:tr>
      <w:tr w:rsidR="00C02304" w14:paraId="011D9FDC" w14:textId="77777777" w:rsidTr="00CA1622">
        <w:trPr>
          <w:trHeight w:hRule="exact" w:val="252"/>
          <w:jc w:val="center"/>
        </w:trPr>
        <w:tc>
          <w:tcPr>
            <w:tcW w:w="3658" w:type="dxa"/>
            <w:shd w:val="clear" w:color="auto" w:fill="auto"/>
          </w:tcPr>
          <w:p w14:paraId="46665AAB" w14:textId="77777777" w:rsidR="00C02304" w:rsidRPr="00C02304" w:rsidRDefault="00C02304" w:rsidP="00C02304">
            <w:pPr>
              <w:spacing w:line="240" w:lineRule="auto"/>
              <w:ind w:left="101"/>
              <w:jc w:val="center"/>
            </w:pPr>
            <w:r w:rsidRPr="00C02304">
              <w:t>2</w:t>
            </w:r>
          </w:p>
        </w:tc>
        <w:tc>
          <w:tcPr>
            <w:tcW w:w="3063" w:type="dxa"/>
            <w:shd w:val="clear" w:color="auto" w:fill="auto"/>
            <w:vAlign w:val="center"/>
          </w:tcPr>
          <w:p w14:paraId="5FB137B9" w14:textId="2C224E6E" w:rsidR="00C02304" w:rsidRPr="00C02304" w:rsidRDefault="00C02304" w:rsidP="00C02304">
            <w:pPr>
              <w:spacing w:line="240" w:lineRule="auto"/>
              <w:ind w:left="101"/>
              <w:jc w:val="center"/>
            </w:pPr>
            <w:r w:rsidRPr="00C02304">
              <w:t>2.76</w:t>
            </w:r>
          </w:p>
        </w:tc>
        <w:tc>
          <w:tcPr>
            <w:tcW w:w="3070" w:type="dxa"/>
            <w:shd w:val="clear" w:color="auto" w:fill="auto"/>
            <w:vAlign w:val="center"/>
          </w:tcPr>
          <w:p w14:paraId="2CB399BD" w14:textId="4D364C97" w:rsidR="00C02304" w:rsidRPr="00C02304" w:rsidRDefault="00C02304" w:rsidP="00C02304">
            <w:pPr>
              <w:spacing w:line="240" w:lineRule="auto"/>
              <w:ind w:left="101"/>
              <w:jc w:val="center"/>
            </w:pPr>
            <w:r w:rsidRPr="00C02304">
              <w:t xml:space="preserve">0.25 </w:t>
            </w:r>
          </w:p>
        </w:tc>
      </w:tr>
      <w:tr w:rsidR="00C02304" w14:paraId="5417D7BB" w14:textId="77777777" w:rsidTr="00CA1622">
        <w:trPr>
          <w:trHeight w:hRule="exact" w:val="252"/>
          <w:jc w:val="center"/>
        </w:trPr>
        <w:tc>
          <w:tcPr>
            <w:tcW w:w="3658" w:type="dxa"/>
            <w:shd w:val="clear" w:color="auto" w:fill="auto"/>
          </w:tcPr>
          <w:p w14:paraId="688A773D" w14:textId="77777777" w:rsidR="00C02304" w:rsidRPr="00C02304" w:rsidRDefault="00C02304" w:rsidP="00C02304">
            <w:pPr>
              <w:spacing w:line="240" w:lineRule="auto"/>
              <w:ind w:left="101"/>
              <w:jc w:val="center"/>
            </w:pPr>
            <w:r w:rsidRPr="00C02304">
              <w:t>3</w:t>
            </w:r>
          </w:p>
        </w:tc>
        <w:tc>
          <w:tcPr>
            <w:tcW w:w="3063" w:type="dxa"/>
            <w:shd w:val="clear" w:color="auto" w:fill="auto"/>
            <w:vAlign w:val="center"/>
          </w:tcPr>
          <w:p w14:paraId="230D4178" w14:textId="7775FD00" w:rsidR="00C02304" w:rsidRPr="00C02304" w:rsidRDefault="00C02304" w:rsidP="00C02304">
            <w:pPr>
              <w:spacing w:line="240" w:lineRule="auto"/>
              <w:ind w:left="101"/>
              <w:jc w:val="center"/>
            </w:pPr>
            <w:r w:rsidRPr="00C02304">
              <w:t>4.47</w:t>
            </w:r>
          </w:p>
        </w:tc>
        <w:tc>
          <w:tcPr>
            <w:tcW w:w="3070" w:type="dxa"/>
            <w:shd w:val="clear" w:color="auto" w:fill="auto"/>
            <w:vAlign w:val="center"/>
          </w:tcPr>
          <w:p w14:paraId="4E956385" w14:textId="245D626B" w:rsidR="00C02304" w:rsidRPr="00C02304" w:rsidRDefault="00C02304" w:rsidP="00C02304">
            <w:pPr>
              <w:spacing w:line="240" w:lineRule="auto"/>
              <w:ind w:left="101"/>
              <w:jc w:val="center"/>
            </w:pPr>
            <w:r w:rsidRPr="00C02304">
              <w:t xml:space="preserve">0.11 </w:t>
            </w:r>
          </w:p>
        </w:tc>
      </w:tr>
      <w:tr w:rsidR="00C02304" w14:paraId="0CB46763" w14:textId="77777777" w:rsidTr="00CA1622">
        <w:trPr>
          <w:trHeight w:hRule="exact" w:val="252"/>
          <w:jc w:val="center"/>
        </w:trPr>
        <w:tc>
          <w:tcPr>
            <w:tcW w:w="3658" w:type="dxa"/>
            <w:shd w:val="clear" w:color="auto" w:fill="auto"/>
          </w:tcPr>
          <w:p w14:paraId="31BC08C9" w14:textId="77777777" w:rsidR="00C02304" w:rsidRPr="00C02304" w:rsidRDefault="00C02304" w:rsidP="00C02304">
            <w:pPr>
              <w:spacing w:line="240" w:lineRule="auto"/>
              <w:ind w:left="101"/>
              <w:jc w:val="center"/>
            </w:pPr>
            <w:r w:rsidRPr="00C02304">
              <w:t>4</w:t>
            </w:r>
          </w:p>
        </w:tc>
        <w:tc>
          <w:tcPr>
            <w:tcW w:w="3063" w:type="dxa"/>
            <w:shd w:val="clear" w:color="auto" w:fill="auto"/>
            <w:vAlign w:val="center"/>
          </w:tcPr>
          <w:p w14:paraId="15A9D76C" w14:textId="07991D4C" w:rsidR="00C02304" w:rsidRPr="00C02304" w:rsidRDefault="00C02304" w:rsidP="00C02304">
            <w:pPr>
              <w:spacing w:line="240" w:lineRule="auto"/>
              <w:ind w:left="101"/>
              <w:jc w:val="center"/>
            </w:pPr>
            <w:r w:rsidRPr="00C02304">
              <w:t>0.49</w:t>
            </w:r>
          </w:p>
        </w:tc>
        <w:tc>
          <w:tcPr>
            <w:tcW w:w="3070" w:type="dxa"/>
            <w:shd w:val="clear" w:color="auto" w:fill="auto"/>
            <w:vAlign w:val="center"/>
          </w:tcPr>
          <w:p w14:paraId="2FB9F9E4" w14:textId="5555038C" w:rsidR="00C02304" w:rsidRPr="00C02304" w:rsidRDefault="00C02304" w:rsidP="00C02304">
            <w:pPr>
              <w:spacing w:line="240" w:lineRule="auto"/>
              <w:ind w:left="101"/>
              <w:jc w:val="center"/>
            </w:pPr>
            <w:r w:rsidRPr="00C02304">
              <w:t xml:space="preserve">0.78 </w:t>
            </w:r>
          </w:p>
        </w:tc>
      </w:tr>
      <w:tr w:rsidR="00C02304" w14:paraId="5E350A23" w14:textId="77777777" w:rsidTr="00CA1622">
        <w:trPr>
          <w:trHeight w:hRule="exact" w:val="252"/>
          <w:jc w:val="center"/>
        </w:trPr>
        <w:tc>
          <w:tcPr>
            <w:tcW w:w="3658" w:type="dxa"/>
            <w:shd w:val="clear" w:color="auto" w:fill="auto"/>
          </w:tcPr>
          <w:p w14:paraId="7FEF0658" w14:textId="77777777" w:rsidR="00C02304" w:rsidRPr="00C02304" w:rsidRDefault="00C02304" w:rsidP="00C02304">
            <w:pPr>
              <w:spacing w:line="240" w:lineRule="auto"/>
              <w:ind w:left="101"/>
              <w:jc w:val="center"/>
            </w:pPr>
            <w:r w:rsidRPr="00C02304">
              <w:t>5</w:t>
            </w:r>
          </w:p>
        </w:tc>
        <w:tc>
          <w:tcPr>
            <w:tcW w:w="3063" w:type="dxa"/>
            <w:shd w:val="clear" w:color="auto" w:fill="auto"/>
            <w:vAlign w:val="center"/>
          </w:tcPr>
          <w:p w14:paraId="0FD365D1" w14:textId="2D67C04F" w:rsidR="00C02304" w:rsidRPr="00C02304" w:rsidRDefault="00C02304" w:rsidP="00C02304">
            <w:pPr>
              <w:spacing w:line="240" w:lineRule="auto"/>
              <w:ind w:left="101"/>
              <w:jc w:val="center"/>
            </w:pPr>
            <w:r w:rsidRPr="00C02304">
              <w:t>0.12</w:t>
            </w:r>
          </w:p>
        </w:tc>
        <w:tc>
          <w:tcPr>
            <w:tcW w:w="3070" w:type="dxa"/>
            <w:shd w:val="clear" w:color="auto" w:fill="auto"/>
            <w:vAlign w:val="center"/>
          </w:tcPr>
          <w:p w14:paraId="3BF5C28A" w14:textId="7B926730" w:rsidR="00C02304" w:rsidRPr="00C02304" w:rsidRDefault="00C02304" w:rsidP="00C02304">
            <w:pPr>
              <w:spacing w:line="240" w:lineRule="auto"/>
              <w:ind w:left="101"/>
              <w:jc w:val="center"/>
            </w:pPr>
            <w:r w:rsidRPr="00C02304">
              <w:t xml:space="preserve">0.94 </w:t>
            </w:r>
          </w:p>
        </w:tc>
      </w:tr>
      <w:tr w:rsidR="00C02304" w14:paraId="4381CD34" w14:textId="77777777" w:rsidTr="00CA1622">
        <w:trPr>
          <w:trHeight w:hRule="exact" w:val="252"/>
          <w:jc w:val="center"/>
        </w:trPr>
        <w:tc>
          <w:tcPr>
            <w:tcW w:w="3658" w:type="dxa"/>
            <w:shd w:val="clear" w:color="auto" w:fill="auto"/>
          </w:tcPr>
          <w:p w14:paraId="33D2D109" w14:textId="77777777" w:rsidR="00C02304" w:rsidRPr="00C02304" w:rsidRDefault="00C02304" w:rsidP="00C02304">
            <w:pPr>
              <w:spacing w:line="240" w:lineRule="auto"/>
              <w:ind w:left="101"/>
              <w:jc w:val="center"/>
            </w:pPr>
            <w:r w:rsidRPr="00C02304">
              <w:t>6</w:t>
            </w:r>
          </w:p>
        </w:tc>
        <w:tc>
          <w:tcPr>
            <w:tcW w:w="3063" w:type="dxa"/>
            <w:shd w:val="clear" w:color="auto" w:fill="auto"/>
            <w:vAlign w:val="center"/>
          </w:tcPr>
          <w:p w14:paraId="39AA0476" w14:textId="1A27AA0F" w:rsidR="00C02304" w:rsidRPr="00C02304" w:rsidRDefault="00C02304" w:rsidP="00C02304">
            <w:pPr>
              <w:spacing w:line="240" w:lineRule="auto"/>
              <w:ind w:left="101"/>
              <w:jc w:val="center"/>
            </w:pPr>
            <w:r w:rsidRPr="00C02304">
              <w:t>1.74</w:t>
            </w:r>
          </w:p>
        </w:tc>
        <w:tc>
          <w:tcPr>
            <w:tcW w:w="3070" w:type="dxa"/>
            <w:shd w:val="clear" w:color="auto" w:fill="auto"/>
            <w:vAlign w:val="center"/>
          </w:tcPr>
          <w:p w14:paraId="4A79F391" w14:textId="651B38C5" w:rsidR="00C02304" w:rsidRPr="00C02304" w:rsidRDefault="00C02304" w:rsidP="00C02304">
            <w:pPr>
              <w:spacing w:line="240" w:lineRule="auto"/>
              <w:ind w:left="101"/>
              <w:jc w:val="center"/>
            </w:pPr>
            <w:r w:rsidRPr="00C02304">
              <w:t xml:space="preserve">0.42 </w:t>
            </w:r>
          </w:p>
        </w:tc>
      </w:tr>
      <w:tr w:rsidR="00C02304" w14:paraId="1D29F1FD" w14:textId="77777777" w:rsidTr="00CA1622">
        <w:trPr>
          <w:trHeight w:hRule="exact" w:val="252"/>
          <w:jc w:val="center"/>
        </w:trPr>
        <w:tc>
          <w:tcPr>
            <w:tcW w:w="3658" w:type="dxa"/>
            <w:shd w:val="clear" w:color="auto" w:fill="auto"/>
          </w:tcPr>
          <w:p w14:paraId="65AA2153" w14:textId="77777777" w:rsidR="00C02304" w:rsidRPr="00C02304" w:rsidRDefault="00C02304" w:rsidP="00C02304">
            <w:pPr>
              <w:spacing w:line="240" w:lineRule="auto"/>
              <w:ind w:left="101"/>
              <w:jc w:val="center"/>
            </w:pPr>
            <w:r w:rsidRPr="00C02304">
              <w:t>7</w:t>
            </w:r>
          </w:p>
        </w:tc>
        <w:tc>
          <w:tcPr>
            <w:tcW w:w="3063" w:type="dxa"/>
            <w:shd w:val="clear" w:color="auto" w:fill="auto"/>
            <w:vAlign w:val="center"/>
          </w:tcPr>
          <w:p w14:paraId="4ACD5A66" w14:textId="53C2B380" w:rsidR="00C02304" w:rsidRPr="00C02304" w:rsidRDefault="00C02304" w:rsidP="00C02304">
            <w:pPr>
              <w:spacing w:line="240" w:lineRule="auto"/>
              <w:ind w:left="101"/>
              <w:jc w:val="center"/>
            </w:pPr>
            <w:r w:rsidRPr="00C02304">
              <w:t>0.26</w:t>
            </w:r>
          </w:p>
        </w:tc>
        <w:tc>
          <w:tcPr>
            <w:tcW w:w="3070" w:type="dxa"/>
            <w:shd w:val="clear" w:color="auto" w:fill="auto"/>
            <w:vAlign w:val="center"/>
          </w:tcPr>
          <w:p w14:paraId="4311CE73" w14:textId="090C6308" w:rsidR="00C02304" w:rsidRPr="00C02304" w:rsidRDefault="00C02304" w:rsidP="00C02304">
            <w:pPr>
              <w:spacing w:line="240" w:lineRule="auto"/>
              <w:ind w:left="101"/>
              <w:jc w:val="center"/>
            </w:pPr>
            <w:r w:rsidRPr="00C02304">
              <w:t xml:space="preserve">0.88 </w:t>
            </w:r>
          </w:p>
        </w:tc>
      </w:tr>
      <w:tr w:rsidR="00C02304" w14:paraId="13877ECD" w14:textId="77777777" w:rsidTr="00CA1622">
        <w:trPr>
          <w:trHeight w:hRule="exact" w:val="252"/>
          <w:jc w:val="center"/>
        </w:trPr>
        <w:tc>
          <w:tcPr>
            <w:tcW w:w="3658" w:type="dxa"/>
            <w:shd w:val="clear" w:color="auto" w:fill="auto"/>
          </w:tcPr>
          <w:p w14:paraId="6D353313" w14:textId="77777777" w:rsidR="00C02304" w:rsidRPr="00C02304" w:rsidRDefault="00C02304" w:rsidP="00C02304">
            <w:pPr>
              <w:spacing w:line="240" w:lineRule="auto"/>
              <w:ind w:left="101"/>
              <w:jc w:val="center"/>
            </w:pPr>
            <w:r w:rsidRPr="00C02304">
              <w:t>8</w:t>
            </w:r>
          </w:p>
        </w:tc>
        <w:tc>
          <w:tcPr>
            <w:tcW w:w="3063" w:type="dxa"/>
            <w:shd w:val="clear" w:color="auto" w:fill="auto"/>
            <w:vAlign w:val="center"/>
          </w:tcPr>
          <w:p w14:paraId="2CF55AA3" w14:textId="47F1F742" w:rsidR="00C02304" w:rsidRPr="00C02304" w:rsidRDefault="00C02304" w:rsidP="00C02304">
            <w:pPr>
              <w:spacing w:line="240" w:lineRule="auto"/>
              <w:ind w:left="101"/>
              <w:jc w:val="center"/>
            </w:pPr>
            <w:r w:rsidRPr="00C02304">
              <w:t>1.67</w:t>
            </w:r>
          </w:p>
        </w:tc>
        <w:tc>
          <w:tcPr>
            <w:tcW w:w="3070" w:type="dxa"/>
            <w:shd w:val="clear" w:color="auto" w:fill="auto"/>
            <w:vAlign w:val="center"/>
          </w:tcPr>
          <w:p w14:paraId="5BA2E712" w14:textId="1B7331E8" w:rsidR="00C02304" w:rsidRPr="00C02304" w:rsidRDefault="00C02304" w:rsidP="00C02304">
            <w:pPr>
              <w:spacing w:line="240" w:lineRule="auto"/>
              <w:ind w:left="101"/>
              <w:jc w:val="center"/>
            </w:pPr>
            <w:r w:rsidRPr="00C02304">
              <w:t xml:space="preserve">0.43 </w:t>
            </w:r>
          </w:p>
        </w:tc>
      </w:tr>
      <w:tr w:rsidR="00C02304" w14:paraId="57C8156B" w14:textId="77777777" w:rsidTr="00CA1622">
        <w:trPr>
          <w:trHeight w:hRule="exact" w:val="252"/>
          <w:jc w:val="center"/>
        </w:trPr>
        <w:tc>
          <w:tcPr>
            <w:tcW w:w="3658" w:type="dxa"/>
            <w:shd w:val="clear" w:color="auto" w:fill="auto"/>
          </w:tcPr>
          <w:p w14:paraId="5018291B" w14:textId="77777777" w:rsidR="00C02304" w:rsidRPr="00C02304" w:rsidRDefault="00C02304" w:rsidP="00C02304">
            <w:pPr>
              <w:spacing w:line="240" w:lineRule="auto"/>
              <w:ind w:left="101"/>
              <w:jc w:val="center"/>
            </w:pPr>
            <w:r w:rsidRPr="00C02304">
              <w:t>9</w:t>
            </w:r>
          </w:p>
        </w:tc>
        <w:tc>
          <w:tcPr>
            <w:tcW w:w="3063" w:type="dxa"/>
            <w:shd w:val="clear" w:color="auto" w:fill="auto"/>
            <w:vAlign w:val="center"/>
          </w:tcPr>
          <w:p w14:paraId="49EDD836" w14:textId="3B0F4464" w:rsidR="00C02304" w:rsidRPr="00C02304" w:rsidRDefault="00C02304" w:rsidP="00C02304">
            <w:pPr>
              <w:spacing w:line="240" w:lineRule="auto"/>
              <w:ind w:left="101"/>
              <w:jc w:val="center"/>
            </w:pPr>
            <w:r w:rsidRPr="00C02304">
              <w:t>0.21</w:t>
            </w:r>
          </w:p>
        </w:tc>
        <w:tc>
          <w:tcPr>
            <w:tcW w:w="3070" w:type="dxa"/>
            <w:shd w:val="clear" w:color="auto" w:fill="auto"/>
            <w:vAlign w:val="center"/>
          </w:tcPr>
          <w:p w14:paraId="448C5C92" w14:textId="3090A28D" w:rsidR="00C02304" w:rsidRPr="00C02304" w:rsidRDefault="00C02304" w:rsidP="00C02304">
            <w:pPr>
              <w:spacing w:line="240" w:lineRule="auto"/>
              <w:ind w:left="101"/>
              <w:jc w:val="center"/>
            </w:pPr>
            <w:r w:rsidRPr="00C02304">
              <w:t xml:space="preserve">0.90 </w:t>
            </w:r>
          </w:p>
        </w:tc>
      </w:tr>
      <w:tr w:rsidR="00C02304" w14:paraId="2E9C8E6A" w14:textId="77777777" w:rsidTr="00CA1622">
        <w:trPr>
          <w:trHeight w:hRule="exact" w:val="252"/>
          <w:jc w:val="center"/>
        </w:trPr>
        <w:tc>
          <w:tcPr>
            <w:tcW w:w="3658" w:type="dxa"/>
            <w:shd w:val="clear" w:color="auto" w:fill="auto"/>
          </w:tcPr>
          <w:p w14:paraId="31EA958B" w14:textId="77777777" w:rsidR="00C02304" w:rsidRPr="00C02304" w:rsidRDefault="00C02304" w:rsidP="00C02304">
            <w:pPr>
              <w:spacing w:line="240" w:lineRule="auto"/>
              <w:ind w:left="101"/>
              <w:jc w:val="center"/>
            </w:pPr>
            <w:r w:rsidRPr="00C02304">
              <w:t>10</w:t>
            </w:r>
          </w:p>
        </w:tc>
        <w:tc>
          <w:tcPr>
            <w:tcW w:w="3063" w:type="dxa"/>
            <w:shd w:val="clear" w:color="auto" w:fill="auto"/>
            <w:vAlign w:val="center"/>
          </w:tcPr>
          <w:p w14:paraId="0F77D003" w14:textId="77D391E4" w:rsidR="00C02304" w:rsidRPr="00C02304" w:rsidRDefault="00C02304" w:rsidP="00C02304">
            <w:pPr>
              <w:spacing w:line="240" w:lineRule="auto"/>
              <w:ind w:left="101"/>
              <w:jc w:val="center"/>
            </w:pPr>
            <w:r w:rsidRPr="00C02304">
              <w:t>3.91</w:t>
            </w:r>
          </w:p>
        </w:tc>
        <w:tc>
          <w:tcPr>
            <w:tcW w:w="3070" w:type="dxa"/>
            <w:shd w:val="clear" w:color="auto" w:fill="auto"/>
            <w:vAlign w:val="center"/>
          </w:tcPr>
          <w:p w14:paraId="0273C6C1" w14:textId="491A7540" w:rsidR="00C02304" w:rsidRPr="00C02304" w:rsidRDefault="00C02304" w:rsidP="00C02304">
            <w:pPr>
              <w:spacing w:line="240" w:lineRule="auto"/>
              <w:ind w:left="101"/>
              <w:jc w:val="center"/>
            </w:pPr>
            <w:r w:rsidRPr="00C02304">
              <w:t xml:space="preserve">0.14 </w:t>
            </w:r>
          </w:p>
        </w:tc>
      </w:tr>
      <w:tr w:rsidR="00C02304" w14:paraId="58D5E577" w14:textId="77777777" w:rsidTr="00CA1622">
        <w:trPr>
          <w:trHeight w:hRule="exact" w:val="252"/>
          <w:jc w:val="center"/>
        </w:trPr>
        <w:tc>
          <w:tcPr>
            <w:tcW w:w="3658" w:type="dxa"/>
            <w:shd w:val="clear" w:color="auto" w:fill="auto"/>
          </w:tcPr>
          <w:p w14:paraId="47104A1B" w14:textId="77777777" w:rsidR="00C02304" w:rsidRPr="00C02304" w:rsidRDefault="00C02304" w:rsidP="00C02304">
            <w:pPr>
              <w:spacing w:line="240" w:lineRule="auto"/>
              <w:ind w:left="101"/>
              <w:jc w:val="center"/>
            </w:pPr>
            <w:r w:rsidRPr="00C02304">
              <w:t>11</w:t>
            </w:r>
          </w:p>
        </w:tc>
        <w:tc>
          <w:tcPr>
            <w:tcW w:w="3063" w:type="dxa"/>
            <w:shd w:val="clear" w:color="auto" w:fill="auto"/>
            <w:vAlign w:val="center"/>
          </w:tcPr>
          <w:p w14:paraId="56F7D73B" w14:textId="710484ED" w:rsidR="00C02304" w:rsidRPr="00C02304" w:rsidRDefault="00C02304" w:rsidP="00C02304">
            <w:pPr>
              <w:spacing w:line="240" w:lineRule="auto"/>
              <w:ind w:left="101"/>
              <w:jc w:val="center"/>
            </w:pPr>
            <w:r w:rsidRPr="00C02304">
              <w:t>11.25</w:t>
            </w:r>
          </w:p>
        </w:tc>
        <w:tc>
          <w:tcPr>
            <w:tcW w:w="3070" w:type="dxa"/>
            <w:shd w:val="clear" w:color="auto" w:fill="auto"/>
            <w:vAlign w:val="center"/>
          </w:tcPr>
          <w:p w14:paraId="7D08E213" w14:textId="4C3B8850" w:rsidR="00C02304" w:rsidRPr="00C02304" w:rsidRDefault="00C02304" w:rsidP="00C02304">
            <w:pPr>
              <w:spacing w:line="240" w:lineRule="auto"/>
              <w:ind w:left="101"/>
              <w:jc w:val="center"/>
            </w:pPr>
            <w:r w:rsidRPr="00C02304">
              <w:t>&lt;0.01</w:t>
            </w:r>
            <w:r>
              <w:t>*</w:t>
            </w:r>
            <w:r w:rsidRPr="00C02304">
              <w:t xml:space="preserve"> </w:t>
            </w:r>
          </w:p>
        </w:tc>
      </w:tr>
      <w:tr w:rsidR="00C02304" w14:paraId="01A2D7CA" w14:textId="77777777" w:rsidTr="00CA1622">
        <w:trPr>
          <w:trHeight w:hRule="exact" w:val="252"/>
          <w:jc w:val="center"/>
        </w:trPr>
        <w:tc>
          <w:tcPr>
            <w:tcW w:w="3658" w:type="dxa"/>
            <w:shd w:val="clear" w:color="auto" w:fill="auto"/>
          </w:tcPr>
          <w:p w14:paraId="20D0FC18" w14:textId="77777777" w:rsidR="00C02304" w:rsidRPr="00C02304" w:rsidRDefault="00C02304" w:rsidP="00C02304">
            <w:pPr>
              <w:spacing w:line="240" w:lineRule="auto"/>
              <w:ind w:left="101"/>
              <w:jc w:val="center"/>
            </w:pPr>
            <w:r w:rsidRPr="00C02304">
              <w:t>12</w:t>
            </w:r>
          </w:p>
        </w:tc>
        <w:tc>
          <w:tcPr>
            <w:tcW w:w="3063" w:type="dxa"/>
            <w:shd w:val="clear" w:color="auto" w:fill="auto"/>
            <w:vAlign w:val="center"/>
          </w:tcPr>
          <w:p w14:paraId="0C63F3D9" w14:textId="3D9210D2" w:rsidR="00C02304" w:rsidRPr="00C02304" w:rsidRDefault="00C02304" w:rsidP="00C02304">
            <w:pPr>
              <w:spacing w:line="240" w:lineRule="auto"/>
              <w:ind w:left="101"/>
              <w:jc w:val="center"/>
            </w:pPr>
            <w:r w:rsidRPr="00C02304">
              <w:t>3.10</w:t>
            </w:r>
          </w:p>
        </w:tc>
        <w:tc>
          <w:tcPr>
            <w:tcW w:w="3070" w:type="dxa"/>
            <w:shd w:val="clear" w:color="auto" w:fill="auto"/>
            <w:vAlign w:val="center"/>
          </w:tcPr>
          <w:p w14:paraId="718E781D" w14:textId="22CD7D7C" w:rsidR="00C02304" w:rsidRPr="00C02304" w:rsidRDefault="00C02304" w:rsidP="00C02304">
            <w:pPr>
              <w:spacing w:line="240" w:lineRule="auto"/>
              <w:ind w:left="101"/>
              <w:jc w:val="center"/>
            </w:pPr>
            <w:r w:rsidRPr="00C02304">
              <w:t xml:space="preserve">0.21 </w:t>
            </w:r>
          </w:p>
        </w:tc>
      </w:tr>
      <w:tr w:rsidR="00C02304" w14:paraId="1C6F2ABF" w14:textId="77777777" w:rsidTr="00CA1622">
        <w:trPr>
          <w:trHeight w:hRule="exact" w:val="252"/>
          <w:jc w:val="center"/>
        </w:trPr>
        <w:tc>
          <w:tcPr>
            <w:tcW w:w="3658" w:type="dxa"/>
            <w:shd w:val="clear" w:color="auto" w:fill="auto"/>
          </w:tcPr>
          <w:p w14:paraId="5F3D1F8C" w14:textId="77777777" w:rsidR="00C02304" w:rsidRPr="00C02304" w:rsidRDefault="00C02304" w:rsidP="00C02304">
            <w:pPr>
              <w:spacing w:line="240" w:lineRule="auto"/>
              <w:ind w:left="101"/>
              <w:jc w:val="center"/>
            </w:pPr>
            <w:r w:rsidRPr="00C02304">
              <w:t>13</w:t>
            </w:r>
          </w:p>
        </w:tc>
        <w:tc>
          <w:tcPr>
            <w:tcW w:w="3063" w:type="dxa"/>
            <w:shd w:val="clear" w:color="auto" w:fill="auto"/>
            <w:vAlign w:val="center"/>
          </w:tcPr>
          <w:p w14:paraId="46F01C6C" w14:textId="2B26C58D" w:rsidR="00C02304" w:rsidRPr="00C02304" w:rsidRDefault="00C02304" w:rsidP="00C02304">
            <w:pPr>
              <w:spacing w:line="240" w:lineRule="auto"/>
              <w:ind w:left="101"/>
              <w:jc w:val="center"/>
            </w:pPr>
            <w:r w:rsidRPr="00C02304">
              <w:t>0.98</w:t>
            </w:r>
          </w:p>
        </w:tc>
        <w:tc>
          <w:tcPr>
            <w:tcW w:w="3070" w:type="dxa"/>
            <w:shd w:val="clear" w:color="auto" w:fill="auto"/>
            <w:vAlign w:val="center"/>
          </w:tcPr>
          <w:p w14:paraId="047F2305" w14:textId="65D3F317" w:rsidR="00C02304" w:rsidRPr="00C02304" w:rsidRDefault="00C02304" w:rsidP="00C02304">
            <w:pPr>
              <w:spacing w:line="240" w:lineRule="auto"/>
              <w:ind w:left="101"/>
              <w:jc w:val="center"/>
            </w:pPr>
            <w:r w:rsidRPr="00C02304">
              <w:t xml:space="preserve">0.61 </w:t>
            </w:r>
          </w:p>
        </w:tc>
      </w:tr>
      <w:tr w:rsidR="00C02304" w14:paraId="2FC1EF04" w14:textId="77777777" w:rsidTr="00CA1622">
        <w:trPr>
          <w:trHeight w:hRule="exact" w:val="252"/>
          <w:jc w:val="center"/>
        </w:trPr>
        <w:tc>
          <w:tcPr>
            <w:tcW w:w="3658" w:type="dxa"/>
            <w:shd w:val="clear" w:color="auto" w:fill="auto"/>
          </w:tcPr>
          <w:p w14:paraId="6FC79024" w14:textId="77777777" w:rsidR="00C02304" w:rsidRPr="00C02304" w:rsidRDefault="00C02304" w:rsidP="00C02304">
            <w:pPr>
              <w:spacing w:line="240" w:lineRule="auto"/>
              <w:ind w:left="101"/>
              <w:jc w:val="center"/>
            </w:pPr>
            <w:r w:rsidRPr="00C02304">
              <w:t>15</w:t>
            </w:r>
          </w:p>
        </w:tc>
        <w:tc>
          <w:tcPr>
            <w:tcW w:w="3063" w:type="dxa"/>
            <w:shd w:val="clear" w:color="auto" w:fill="auto"/>
            <w:vAlign w:val="center"/>
          </w:tcPr>
          <w:p w14:paraId="55F19C1B" w14:textId="7AE791DF" w:rsidR="00C02304" w:rsidRPr="00C02304" w:rsidRDefault="00C02304" w:rsidP="00C02304">
            <w:pPr>
              <w:spacing w:line="240" w:lineRule="auto"/>
              <w:ind w:left="101"/>
              <w:jc w:val="center"/>
            </w:pPr>
            <w:r w:rsidRPr="00C02304">
              <w:t>4.67</w:t>
            </w:r>
          </w:p>
        </w:tc>
        <w:tc>
          <w:tcPr>
            <w:tcW w:w="3070" w:type="dxa"/>
            <w:shd w:val="clear" w:color="auto" w:fill="auto"/>
            <w:vAlign w:val="center"/>
          </w:tcPr>
          <w:p w14:paraId="30FE885C" w14:textId="1A8B03A0" w:rsidR="00C02304" w:rsidRPr="00C02304" w:rsidRDefault="00C02304" w:rsidP="00C02304">
            <w:pPr>
              <w:spacing w:line="240" w:lineRule="auto"/>
              <w:ind w:left="101"/>
              <w:jc w:val="center"/>
            </w:pPr>
            <w:r w:rsidRPr="00C02304">
              <w:t xml:space="preserve">0.10 </w:t>
            </w:r>
          </w:p>
        </w:tc>
      </w:tr>
      <w:tr w:rsidR="00C02304" w14:paraId="3F4A4B49" w14:textId="77777777" w:rsidTr="00CA1622">
        <w:trPr>
          <w:trHeight w:hRule="exact" w:val="252"/>
          <w:jc w:val="center"/>
        </w:trPr>
        <w:tc>
          <w:tcPr>
            <w:tcW w:w="3658" w:type="dxa"/>
            <w:shd w:val="clear" w:color="auto" w:fill="auto"/>
          </w:tcPr>
          <w:p w14:paraId="3DFB2BC5" w14:textId="77777777" w:rsidR="00C02304" w:rsidRPr="00C02304" w:rsidRDefault="00C02304" w:rsidP="00C02304">
            <w:pPr>
              <w:spacing w:line="240" w:lineRule="auto"/>
              <w:ind w:left="101"/>
              <w:jc w:val="center"/>
            </w:pPr>
            <w:r w:rsidRPr="00C02304">
              <w:t>16</w:t>
            </w:r>
          </w:p>
        </w:tc>
        <w:tc>
          <w:tcPr>
            <w:tcW w:w="3063" w:type="dxa"/>
            <w:shd w:val="clear" w:color="auto" w:fill="auto"/>
            <w:vAlign w:val="center"/>
          </w:tcPr>
          <w:p w14:paraId="67CAEAB2" w14:textId="0507D86B" w:rsidR="00C02304" w:rsidRPr="00C02304" w:rsidRDefault="00C02304" w:rsidP="00C02304">
            <w:pPr>
              <w:spacing w:line="240" w:lineRule="auto"/>
              <w:ind w:left="101"/>
              <w:jc w:val="center"/>
            </w:pPr>
            <w:r w:rsidRPr="00C02304">
              <w:t>4.35</w:t>
            </w:r>
          </w:p>
        </w:tc>
        <w:tc>
          <w:tcPr>
            <w:tcW w:w="3070" w:type="dxa"/>
            <w:shd w:val="clear" w:color="auto" w:fill="auto"/>
            <w:vAlign w:val="center"/>
          </w:tcPr>
          <w:p w14:paraId="6E9AAF77" w14:textId="21163BE0" w:rsidR="00C02304" w:rsidRPr="00C02304" w:rsidRDefault="00C02304" w:rsidP="00C02304">
            <w:pPr>
              <w:spacing w:line="240" w:lineRule="auto"/>
              <w:ind w:left="101"/>
              <w:jc w:val="center"/>
            </w:pPr>
            <w:r w:rsidRPr="00C02304">
              <w:t xml:space="preserve">0.11 </w:t>
            </w:r>
          </w:p>
        </w:tc>
      </w:tr>
      <w:tr w:rsidR="00C02304" w14:paraId="5DA99842" w14:textId="77777777" w:rsidTr="00CA1622">
        <w:trPr>
          <w:trHeight w:hRule="exact" w:val="252"/>
          <w:jc w:val="center"/>
        </w:trPr>
        <w:tc>
          <w:tcPr>
            <w:tcW w:w="3658" w:type="dxa"/>
            <w:shd w:val="clear" w:color="auto" w:fill="auto"/>
          </w:tcPr>
          <w:p w14:paraId="20370E75" w14:textId="77777777" w:rsidR="00C02304" w:rsidRPr="00C02304" w:rsidRDefault="00C02304" w:rsidP="00C02304">
            <w:pPr>
              <w:spacing w:line="240" w:lineRule="auto"/>
              <w:ind w:left="101"/>
              <w:jc w:val="center"/>
            </w:pPr>
            <w:r w:rsidRPr="00C02304">
              <w:t>17</w:t>
            </w:r>
          </w:p>
        </w:tc>
        <w:tc>
          <w:tcPr>
            <w:tcW w:w="3063" w:type="dxa"/>
            <w:shd w:val="clear" w:color="auto" w:fill="auto"/>
            <w:vAlign w:val="center"/>
          </w:tcPr>
          <w:p w14:paraId="7B32574C" w14:textId="1B97C896" w:rsidR="00C02304" w:rsidRPr="00C02304" w:rsidRDefault="00C02304" w:rsidP="00C02304">
            <w:pPr>
              <w:spacing w:line="240" w:lineRule="auto"/>
              <w:ind w:left="101"/>
              <w:jc w:val="center"/>
            </w:pPr>
            <w:r w:rsidRPr="00C02304">
              <w:t>0.29</w:t>
            </w:r>
          </w:p>
        </w:tc>
        <w:tc>
          <w:tcPr>
            <w:tcW w:w="3070" w:type="dxa"/>
            <w:shd w:val="clear" w:color="auto" w:fill="auto"/>
            <w:vAlign w:val="center"/>
          </w:tcPr>
          <w:p w14:paraId="554BF2AC" w14:textId="43B5713F" w:rsidR="00C02304" w:rsidRPr="00C02304" w:rsidRDefault="00C02304" w:rsidP="00C02304">
            <w:pPr>
              <w:spacing w:line="240" w:lineRule="auto"/>
              <w:ind w:left="101"/>
              <w:jc w:val="center"/>
            </w:pPr>
            <w:r w:rsidRPr="00C02304">
              <w:t xml:space="preserve">0.86 </w:t>
            </w:r>
          </w:p>
        </w:tc>
      </w:tr>
      <w:tr w:rsidR="00C02304" w14:paraId="5B221C3E" w14:textId="77777777" w:rsidTr="00CA1622">
        <w:trPr>
          <w:trHeight w:hRule="exact" w:val="252"/>
          <w:jc w:val="center"/>
        </w:trPr>
        <w:tc>
          <w:tcPr>
            <w:tcW w:w="3658" w:type="dxa"/>
            <w:shd w:val="clear" w:color="auto" w:fill="auto"/>
          </w:tcPr>
          <w:p w14:paraId="4E430BC5" w14:textId="77777777" w:rsidR="00C02304" w:rsidRPr="00C02304" w:rsidRDefault="00C02304" w:rsidP="00C02304">
            <w:pPr>
              <w:spacing w:line="240" w:lineRule="auto"/>
              <w:ind w:left="101"/>
              <w:jc w:val="center"/>
            </w:pPr>
            <w:r w:rsidRPr="00C02304">
              <w:t>18</w:t>
            </w:r>
          </w:p>
        </w:tc>
        <w:tc>
          <w:tcPr>
            <w:tcW w:w="3063" w:type="dxa"/>
            <w:shd w:val="clear" w:color="auto" w:fill="auto"/>
            <w:vAlign w:val="center"/>
          </w:tcPr>
          <w:p w14:paraId="7D275EB4" w14:textId="24AB8C87" w:rsidR="00C02304" w:rsidRPr="00C02304" w:rsidRDefault="00C02304" w:rsidP="00C02304">
            <w:pPr>
              <w:spacing w:line="240" w:lineRule="auto"/>
              <w:ind w:left="101"/>
              <w:jc w:val="center"/>
            </w:pPr>
            <w:r w:rsidRPr="00C02304">
              <w:t>5.67</w:t>
            </w:r>
          </w:p>
        </w:tc>
        <w:tc>
          <w:tcPr>
            <w:tcW w:w="3070" w:type="dxa"/>
            <w:shd w:val="clear" w:color="auto" w:fill="auto"/>
            <w:vAlign w:val="center"/>
          </w:tcPr>
          <w:p w14:paraId="6A690CEF" w14:textId="2B62EBCD" w:rsidR="00C02304" w:rsidRPr="00C02304" w:rsidRDefault="00C02304" w:rsidP="00C02304">
            <w:pPr>
              <w:spacing w:line="240" w:lineRule="auto"/>
              <w:ind w:left="101"/>
              <w:jc w:val="center"/>
            </w:pPr>
            <w:r w:rsidRPr="00C02304">
              <w:t xml:space="preserve">0.06 </w:t>
            </w:r>
          </w:p>
        </w:tc>
      </w:tr>
      <w:tr w:rsidR="00C02304" w14:paraId="46FC6FC2" w14:textId="77777777" w:rsidTr="00CA1622">
        <w:trPr>
          <w:trHeight w:hRule="exact" w:val="252"/>
          <w:jc w:val="center"/>
        </w:trPr>
        <w:tc>
          <w:tcPr>
            <w:tcW w:w="3658" w:type="dxa"/>
            <w:shd w:val="clear" w:color="auto" w:fill="auto"/>
          </w:tcPr>
          <w:p w14:paraId="46A2542F" w14:textId="77777777" w:rsidR="00C02304" w:rsidRPr="00C02304" w:rsidRDefault="00C02304" w:rsidP="00C02304">
            <w:pPr>
              <w:spacing w:line="240" w:lineRule="auto"/>
              <w:ind w:left="101"/>
              <w:jc w:val="center"/>
            </w:pPr>
            <w:r w:rsidRPr="00C02304">
              <w:t>19</w:t>
            </w:r>
          </w:p>
        </w:tc>
        <w:tc>
          <w:tcPr>
            <w:tcW w:w="3063" w:type="dxa"/>
            <w:shd w:val="clear" w:color="auto" w:fill="auto"/>
            <w:vAlign w:val="center"/>
          </w:tcPr>
          <w:p w14:paraId="5C846ADC" w14:textId="43C20513" w:rsidR="00C02304" w:rsidRPr="00C02304" w:rsidRDefault="00C02304" w:rsidP="00C02304">
            <w:pPr>
              <w:spacing w:line="240" w:lineRule="auto"/>
              <w:ind w:left="101"/>
              <w:jc w:val="center"/>
            </w:pPr>
            <w:r w:rsidRPr="00C02304">
              <w:t>4.29</w:t>
            </w:r>
          </w:p>
        </w:tc>
        <w:tc>
          <w:tcPr>
            <w:tcW w:w="3070" w:type="dxa"/>
            <w:shd w:val="clear" w:color="auto" w:fill="auto"/>
            <w:vAlign w:val="center"/>
          </w:tcPr>
          <w:p w14:paraId="5F046751" w14:textId="5A27D0C2" w:rsidR="00C02304" w:rsidRPr="00C02304" w:rsidRDefault="00C02304" w:rsidP="00C02304">
            <w:pPr>
              <w:spacing w:line="240" w:lineRule="auto"/>
              <w:ind w:left="101"/>
              <w:jc w:val="center"/>
            </w:pPr>
            <w:r w:rsidRPr="00C02304">
              <w:t xml:space="preserve">0.12 </w:t>
            </w:r>
          </w:p>
        </w:tc>
      </w:tr>
      <w:tr w:rsidR="00C02304" w14:paraId="43ACEB1D" w14:textId="77777777" w:rsidTr="00CA1622">
        <w:trPr>
          <w:trHeight w:hRule="exact" w:val="252"/>
          <w:jc w:val="center"/>
        </w:trPr>
        <w:tc>
          <w:tcPr>
            <w:tcW w:w="3658" w:type="dxa"/>
            <w:tcBorders>
              <w:bottom w:val="single" w:sz="8" w:space="0" w:color="000000"/>
            </w:tcBorders>
            <w:shd w:val="clear" w:color="auto" w:fill="auto"/>
          </w:tcPr>
          <w:p w14:paraId="5D583D71" w14:textId="77777777" w:rsidR="00C02304" w:rsidRPr="00C02304" w:rsidRDefault="00C02304" w:rsidP="00C02304">
            <w:pPr>
              <w:spacing w:line="240" w:lineRule="auto"/>
              <w:ind w:left="101"/>
              <w:jc w:val="center"/>
            </w:pPr>
            <w:r w:rsidRPr="00C02304">
              <w:t>20</w:t>
            </w:r>
          </w:p>
        </w:tc>
        <w:tc>
          <w:tcPr>
            <w:tcW w:w="3063" w:type="dxa"/>
            <w:tcBorders>
              <w:bottom w:val="single" w:sz="8" w:space="0" w:color="000000"/>
            </w:tcBorders>
            <w:shd w:val="clear" w:color="auto" w:fill="auto"/>
            <w:vAlign w:val="center"/>
          </w:tcPr>
          <w:p w14:paraId="1D39FB55" w14:textId="7291A7B3" w:rsidR="00C02304" w:rsidRPr="00C02304" w:rsidRDefault="00C02304" w:rsidP="00C02304">
            <w:pPr>
              <w:spacing w:line="240" w:lineRule="auto"/>
              <w:ind w:left="101"/>
              <w:jc w:val="center"/>
            </w:pPr>
            <w:r w:rsidRPr="00C02304">
              <w:t>0.22</w:t>
            </w:r>
          </w:p>
        </w:tc>
        <w:tc>
          <w:tcPr>
            <w:tcW w:w="3070" w:type="dxa"/>
            <w:tcBorders>
              <w:bottom w:val="single" w:sz="8" w:space="0" w:color="000000"/>
            </w:tcBorders>
            <w:shd w:val="clear" w:color="auto" w:fill="auto"/>
            <w:vAlign w:val="center"/>
          </w:tcPr>
          <w:p w14:paraId="546BB934" w14:textId="105BFF08" w:rsidR="00C02304" w:rsidRPr="00C02304" w:rsidRDefault="00C02304" w:rsidP="00C02304">
            <w:pPr>
              <w:spacing w:line="240" w:lineRule="auto"/>
              <w:ind w:left="101"/>
              <w:jc w:val="center"/>
            </w:pPr>
            <w:r w:rsidRPr="00C02304">
              <w:t>0.89</w:t>
            </w:r>
          </w:p>
        </w:tc>
      </w:tr>
    </w:tbl>
    <w:p w14:paraId="5BC48E9A" w14:textId="6674530B" w:rsidR="005F3375" w:rsidRDefault="005F3375">
      <w:pPr>
        <w:rPr>
          <w:b/>
        </w:rPr>
      </w:pPr>
    </w:p>
    <w:p w14:paraId="1E9F8656" w14:textId="77777777" w:rsidR="005F3375" w:rsidRDefault="0036041F">
      <w:pPr>
        <w:rPr>
          <w:b/>
        </w:rPr>
      </w:pPr>
      <w:r>
        <w:rPr>
          <w:b/>
        </w:rPr>
        <w:t>Item Recognition Performance</w:t>
      </w:r>
    </w:p>
    <w:p w14:paraId="68F1434B" w14:textId="49C7DEF4" w:rsidR="005F3375" w:rsidRDefault="0036041F">
      <w:pPr>
        <w:ind w:firstLine="720"/>
      </w:pPr>
      <w:r>
        <w:t xml:space="preserve">Welch’s </w:t>
      </w:r>
      <w:r>
        <w:rPr>
          <w:i/>
        </w:rPr>
        <w:t>t</w:t>
      </w:r>
      <w:r>
        <w:t xml:space="preserve">-test applied to individual-level hit rates for high and low imageability conditions (Table </w:t>
      </w:r>
      <w:r w:rsidR="006266B9">
        <w:t>3</w:t>
      </w:r>
      <w:r>
        <w:t xml:space="preserve">) indicated that there was no significant difference in hit rates 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0AAF7AFA" w14:textId="64E47D33" w:rsidR="00CA1622" w:rsidRDefault="00CA1622">
      <w:pPr>
        <w:ind w:firstLine="720"/>
      </w:pPr>
      <w:r>
        <w:br w:type="page"/>
      </w:r>
    </w:p>
    <w:tbl>
      <w:tblPr>
        <w:tblW w:w="9360" w:type="dxa"/>
        <w:jc w:val="center"/>
        <w:tblLook w:val="04A0" w:firstRow="1" w:lastRow="0" w:firstColumn="1" w:lastColumn="0" w:noHBand="0" w:noVBand="1"/>
      </w:tblPr>
      <w:tblGrid>
        <w:gridCol w:w="2244"/>
        <w:gridCol w:w="1494"/>
        <w:gridCol w:w="1872"/>
        <w:gridCol w:w="1872"/>
        <w:gridCol w:w="1878"/>
      </w:tblGrid>
      <w:tr w:rsidR="005F3375" w14:paraId="150374E9" w14:textId="77777777">
        <w:trPr>
          <w:trHeight w:val="552"/>
          <w:jc w:val="center"/>
        </w:trPr>
        <w:tc>
          <w:tcPr>
            <w:tcW w:w="9360" w:type="dxa"/>
            <w:gridSpan w:val="5"/>
            <w:tcBorders>
              <w:bottom w:val="single" w:sz="4" w:space="0" w:color="000000"/>
            </w:tcBorders>
            <w:shd w:val="clear" w:color="auto" w:fill="auto"/>
            <w:vAlign w:val="center"/>
          </w:tcPr>
          <w:p w14:paraId="090D7D6C" w14:textId="0E328D4C" w:rsidR="005F3375" w:rsidRDefault="0036041F" w:rsidP="00CA1622">
            <w:pPr>
              <w:keepLines/>
              <w:spacing w:line="240" w:lineRule="auto"/>
            </w:pPr>
            <w:r>
              <w:lastRenderedPageBreak/>
              <w:t xml:space="preserve">Table </w:t>
            </w:r>
            <w:r w:rsidR="006266B9">
              <w:t>3</w:t>
            </w:r>
          </w:p>
          <w:p w14:paraId="65915F57" w14:textId="77777777" w:rsidR="005F3375" w:rsidRDefault="0036041F">
            <w:pPr>
              <w:spacing w:line="240" w:lineRule="auto"/>
            </w:pPr>
            <w:r>
              <w:t xml:space="preserve">Item Recognition Hit Rates and False Alarms </w:t>
            </w:r>
          </w:p>
        </w:tc>
      </w:tr>
      <w:tr w:rsidR="005F3375" w14:paraId="5CD52DFC" w14:textId="77777777">
        <w:trPr>
          <w:trHeight w:val="552"/>
          <w:jc w:val="center"/>
        </w:trPr>
        <w:tc>
          <w:tcPr>
            <w:tcW w:w="2244" w:type="dxa"/>
            <w:tcBorders>
              <w:top w:val="single" w:sz="4" w:space="0" w:color="000000"/>
              <w:bottom w:val="single" w:sz="4" w:space="0" w:color="000000"/>
            </w:tcBorders>
            <w:shd w:val="clear" w:color="auto" w:fill="auto"/>
            <w:vAlign w:val="center"/>
          </w:tcPr>
          <w:p w14:paraId="40A8BC20" w14:textId="77777777" w:rsidR="005F3375" w:rsidRDefault="0036041F">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445FB48" w14:textId="77777777" w:rsidR="005F3375" w:rsidRDefault="0036041F">
            <w:pPr>
              <w:spacing w:line="240" w:lineRule="auto"/>
              <w:jc w:val="center"/>
            </w:pPr>
            <w:r>
              <w:t>Hit Rate</w:t>
            </w:r>
          </w:p>
        </w:tc>
        <w:tc>
          <w:tcPr>
            <w:tcW w:w="3750" w:type="dxa"/>
            <w:gridSpan w:val="2"/>
            <w:tcBorders>
              <w:top w:val="single" w:sz="4" w:space="0" w:color="000000"/>
              <w:bottom w:val="single" w:sz="4" w:space="0" w:color="000000"/>
            </w:tcBorders>
            <w:shd w:val="clear" w:color="auto" w:fill="auto"/>
            <w:vAlign w:val="center"/>
          </w:tcPr>
          <w:p w14:paraId="2BC5C2F6" w14:textId="77777777" w:rsidR="005F3375" w:rsidRDefault="0036041F">
            <w:pPr>
              <w:spacing w:line="240" w:lineRule="auto"/>
              <w:jc w:val="center"/>
            </w:pPr>
            <w:r>
              <w:t>False Alarms</w:t>
            </w:r>
          </w:p>
        </w:tc>
      </w:tr>
      <w:tr w:rsidR="005F3375" w14:paraId="1B454030" w14:textId="77777777">
        <w:trPr>
          <w:trHeight w:val="413"/>
          <w:jc w:val="center"/>
        </w:trPr>
        <w:tc>
          <w:tcPr>
            <w:tcW w:w="2244" w:type="dxa"/>
            <w:tcBorders>
              <w:top w:val="single" w:sz="4" w:space="0" w:color="000000"/>
            </w:tcBorders>
            <w:shd w:val="clear" w:color="auto" w:fill="auto"/>
            <w:vAlign w:val="center"/>
          </w:tcPr>
          <w:p w14:paraId="7951F57C" w14:textId="77777777" w:rsidR="005F3375" w:rsidRDefault="005F3375">
            <w:pPr>
              <w:spacing w:line="240" w:lineRule="auto"/>
              <w:jc w:val="center"/>
            </w:pPr>
          </w:p>
        </w:tc>
        <w:tc>
          <w:tcPr>
            <w:tcW w:w="1494" w:type="dxa"/>
            <w:tcBorders>
              <w:top w:val="single" w:sz="4" w:space="0" w:color="000000"/>
              <w:bottom w:val="single" w:sz="4" w:space="0" w:color="000000"/>
            </w:tcBorders>
            <w:shd w:val="clear" w:color="auto" w:fill="auto"/>
            <w:vAlign w:val="center"/>
          </w:tcPr>
          <w:p w14:paraId="58438730" w14:textId="77777777" w:rsidR="005F3375" w:rsidRDefault="0036041F">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31A62111" w14:textId="77777777" w:rsidR="005F3375" w:rsidRDefault="0036041F">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4D4F60D7" w14:textId="77777777" w:rsidR="005F3375" w:rsidRDefault="0036041F">
            <w:pPr>
              <w:spacing w:line="240" w:lineRule="auto"/>
              <w:jc w:val="center"/>
              <w:rPr>
                <w:i/>
              </w:rPr>
            </w:pPr>
            <w:r>
              <w:rPr>
                <w:i/>
              </w:rPr>
              <w:t>M</w:t>
            </w:r>
          </w:p>
        </w:tc>
        <w:tc>
          <w:tcPr>
            <w:tcW w:w="1878" w:type="dxa"/>
            <w:tcBorders>
              <w:top w:val="single" w:sz="4" w:space="0" w:color="000000"/>
              <w:bottom w:val="single" w:sz="4" w:space="0" w:color="000000"/>
            </w:tcBorders>
            <w:shd w:val="clear" w:color="auto" w:fill="auto"/>
            <w:vAlign w:val="center"/>
          </w:tcPr>
          <w:p w14:paraId="794305DF" w14:textId="77777777" w:rsidR="005F3375" w:rsidRDefault="0036041F">
            <w:pPr>
              <w:spacing w:line="240" w:lineRule="auto"/>
              <w:jc w:val="center"/>
              <w:rPr>
                <w:i/>
              </w:rPr>
            </w:pPr>
            <w:r>
              <w:rPr>
                <w:i/>
              </w:rPr>
              <w:t>SD</w:t>
            </w:r>
          </w:p>
        </w:tc>
      </w:tr>
      <w:tr w:rsidR="005F3375" w14:paraId="2E6161CE" w14:textId="77777777">
        <w:trPr>
          <w:trHeight w:val="552"/>
          <w:jc w:val="center"/>
        </w:trPr>
        <w:tc>
          <w:tcPr>
            <w:tcW w:w="2244" w:type="dxa"/>
            <w:shd w:val="clear" w:color="auto" w:fill="auto"/>
            <w:vAlign w:val="center"/>
          </w:tcPr>
          <w:p w14:paraId="4ABC34CC" w14:textId="77777777" w:rsidR="005F3375" w:rsidRDefault="0036041F">
            <w:pPr>
              <w:spacing w:line="240" w:lineRule="auto"/>
              <w:jc w:val="center"/>
            </w:pPr>
            <w:r>
              <w:t>High Imageability</w:t>
            </w:r>
          </w:p>
        </w:tc>
        <w:tc>
          <w:tcPr>
            <w:tcW w:w="1494" w:type="dxa"/>
            <w:tcBorders>
              <w:top w:val="single" w:sz="4" w:space="0" w:color="000000"/>
            </w:tcBorders>
            <w:shd w:val="clear" w:color="auto" w:fill="auto"/>
            <w:vAlign w:val="center"/>
          </w:tcPr>
          <w:p w14:paraId="31425B44" w14:textId="77777777" w:rsidR="005F3375" w:rsidRDefault="0036041F">
            <w:pPr>
              <w:spacing w:line="240" w:lineRule="auto"/>
              <w:jc w:val="center"/>
            </w:pPr>
            <w:r>
              <w:t>.87</w:t>
            </w:r>
          </w:p>
        </w:tc>
        <w:tc>
          <w:tcPr>
            <w:tcW w:w="1872" w:type="dxa"/>
            <w:tcBorders>
              <w:top w:val="single" w:sz="4" w:space="0" w:color="000000"/>
            </w:tcBorders>
            <w:shd w:val="clear" w:color="auto" w:fill="auto"/>
            <w:vAlign w:val="center"/>
          </w:tcPr>
          <w:p w14:paraId="59B3FB6B" w14:textId="77777777" w:rsidR="005F3375" w:rsidRDefault="0036041F">
            <w:pPr>
              <w:spacing w:line="240" w:lineRule="auto"/>
              <w:jc w:val="center"/>
            </w:pPr>
            <w:r>
              <w:t>.14</w:t>
            </w:r>
          </w:p>
        </w:tc>
        <w:tc>
          <w:tcPr>
            <w:tcW w:w="1872" w:type="dxa"/>
            <w:tcBorders>
              <w:top w:val="single" w:sz="4" w:space="0" w:color="000000"/>
            </w:tcBorders>
            <w:shd w:val="clear" w:color="auto" w:fill="auto"/>
            <w:vAlign w:val="center"/>
          </w:tcPr>
          <w:p w14:paraId="68C12F28" w14:textId="77777777" w:rsidR="005F3375" w:rsidRDefault="0036041F">
            <w:pPr>
              <w:spacing w:line="240" w:lineRule="auto"/>
              <w:jc w:val="center"/>
            </w:pPr>
            <w:r>
              <w:t>.14</w:t>
            </w:r>
          </w:p>
        </w:tc>
        <w:tc>
          <w:tcPr>
            <w:tcW w:w="1878" w:type="dxa"/>
            <w:tcBorders>
              <w:top w:val="single" w:sz="4" w:space="0" w:color="000000"/>
            </w:tcBorders>
            <w:shd w:val="clear" w:color="auto" w:fill="auto"/>
            <w:vAlign w:val="center"/>
          </w:tcPr>
          <w:p w14:paraId="563AF1F7" w14:textId="77777777" w:rsidR="005F3375" w:rsidRDefault="0036041F">
            <w:pPr>
              <w:spacing w:line="240" w:lineRule="auto"/>
              <w:jc w:val="center"/>
            </w:pPr>
            <w:r>
              <w:t>.10</w:t>
            </w:r>
          </w:p>
        </w:tc>
      </w:tr>
      <w:tr w:rsidR="005F3375" w14:paraId="4F4B3E82" w14:textId="77777777">
        <w:trPr>
          <w:trHeight w:val="552"/>
          <w:jc w:val="center"/>
        </w:trPr>
        <w:tc>
          <w:tcPr>
            <w:tcW w:w="2244" w:type="dxa"/>
            <w:tcBorders>
              <w:bottom w:val="single" w:sz="4" w:space="0" w:color="000000"/>
            </w:tcBorders>
            <w:shd w:val="clear" w:color="auto" w:fill="auto"/>
            <w:vAlign w:val="center"/>
          </w:tcPr>
          <w:p w14:paraId="68F1E3D7" w14:textId="77777777" w:rsidR="005F3375" w:rsidRDefault="0036041F">
            <w:pPr>
              <w:spacing w:line="240" w:lineRule="auto"/>
              <w:jc w:val="center"/>
            </w:pPr>
            <w:r>
              <w:t>Low Imageability</w:t>
            </w:r>
          </w:p>
        </w:tc>
        <w:tc>
          <w:tcPr>
            <w:tcW w:w="1494" w:type="dxa"/>
            <w:tcBorders>
              <w:bottom w:val="single" w:sz="4" w:space="0" w:color="000000"/>
            </w:tcBorders>
            <w:shd w:val="clear" w:color="auto" w:fill="auto"/>
            <w:vAlign w:val="center"/>
          </w:tcPr>
          <w:p w14:paraId="22BE9E4D" w14:textId="77777777" w:rsidR="005F3375" w:rsidRDefault="0036041F">
            <w:pPr>
              <w:spacing w:line="240" w:lineRule="auto"/>
              <w:jc w:val="center"/>
            </w:pPr>
            <w:r>
              <w:t>.84</w:t>
            </w:r>
          </w:p>
        </w:tc>
        <w:tc>
          <w:tcPr>
            <w:tcW w:w="1872" w:type="dxa"/>
            <w:tcBorders>
              <w:bottom w:val="single" w:sz="4" w:space="0" w:color="000000"/>
            </w:tcBorders>
            <w:shd w:val="clear" w:color="auto" w:fill="auto"/>
            <w:vAlign w:val="center"/>
          </w:tcPr>
          <w:p w14:paraId="05CBB8BB" w14:textId="77777777" w:rsidR="005F3375" w:rsidRDefault="0036041F">
            <w:pPr>
              <w:spacing w:line="240" w:lineRule="auto"/>
              <w:jc w:val="center"/>
            </w:pPr>
            <w:r>
              <w:t>.13</w:t>
            </w:r>
          </w:p>
        </w:tc>
        <w:tc>
          <w:tcPr>
            <w:tcW w:w="1872" w:type="dxa"/>
            <w:tcBorders>
              <w:bottom w:val="single" w:sz="4" w:space="0" w:color="000000"/>
            </w:tcBorders>
            <w:shd w:val="clear" w:color="auto" w:fill="auto"/>
            <w:vAlign w:val="center"/>
          </w:tcPr>
          <w:p w14:paraId="737A9FB8" w14:textId="77777777" w:rsidR="005F3375" w:rsidRDefault="0036041F">
            <w:pPr>
              <w:spacing w:line="240" w:lineRule="auto"/>
              <w:jc w:val="center"/>
            </w:pPr>
            <w:r>
              <w:t>.14</w:t>
            </w:r>
          </w:p>
        </w:tc>
        <w:tc>
          <w:tcPr>
            <w:tcW w:w="1878" w:type="dxa"/>
            <w:tcBorders>
              <w:bottom w:val="single" w:sz="4" w:space="0" w:color="000000"/>
            </w:tcBorders>
            <w:shd w:val="clear" w:color="auto" w:fill="auto"/>
            <w:vAlign w:val="center"/>
          </w:tcPr>
          <w:p w14:paraId="424E421E" w14:textId="77777777" w:rsidR="005F3375" w:rsidRDefault="0036041F">
            <w:pPr>
              <w:spacing w:line="240" w:lineRule="auto"/>
              <w:jc w:val="center"/>
            </w:pPr>
            <w:r>
              <w:t>.11</w:t>
            </w:r>
          </w:p>
        </w:tc>
      </w:tr>
    </w:tbl>
    <w:p w14:paraId="14A9D141" w14:textId="77777777" w:rsidR="005F3375" w:rsidRDefault="005F3375">
      <w:pPr>
        <w:ind w:firstLine="720"/>
        <w:rPr>
          <w:i/>
        </w:rPr>
      </w:pPr>
    </w:p>
    <w:p w14:paraId="51CD5DCA" w14:textId="77777777" w:rsidR="005F3375" w:rsidRDefault="005F3375">
      <w:pPr>
        <w:rPr>
          <w:b/>
        </w:rPr>
      </w:pPr>
    </w:p>
    <w:p w14:paraId="4E93EA8B" w14:textId="77777777" w:rsidR="005F3375" w:rsidRDefault="0036041F">
      <w:pPr>
        <w:rPr>
          <w:b/>
        </w:rPr>
      </w:pPr>
      <w:r>
        <w:rPr>
          <w:b/>
        </w:rPr>
        <w:t>Mixture Model</w:t>
      </w:r>
    </w:p>
    <w:p w14:paraId="1B99C05F" w14:textId="6C8BD6AA" w:rsidR="005F3375" w:rsidRDefault="0036041F">
      <w:pPr>
        <w:ind w:firstLine="720"/>
      </w:pPr>
      <w:r>
        <w:t xml:space="preserve"> Following Harlow and Donaldson (2013), we used the </w:t>
      </w:r>
      <w:bookmarkStart w:id="35" w:name="_Hlk25747095"/>
      <w:r>
        <w:t>Zhang and Luck (2008) two-component mixture model to fit the marginal distribution of response error</w:t>
      </w:r>
      <w:bookmarkEnd w:id="35"/>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best-fitting parameters of the mixture model to the response accuracy data, excluding the low response accuracy group, are shown in Table </w:t>
      </w:r>
      <w:r w:rsidR="006266B9">
        <w:t>4</w:t>
      </w:r>
      <w:r>
        <w:t xml:space="preserve">. The parameter estimates for the individual participants are shown in </w:t>
      </w:r>
      <w:r w:rsidR="00AC5EAD">
        <w:t xml:space="preserve">the </w:t>
      </w:r>
      <w:r>
        <w:t xml:space="preserve">Appendix. </w:t>
      </w:r>
    </w:p>
    <w:p w14:paraId="65B602FF" w14:textId="5AFA62B1" w:rsidR="005F3375" w:rsidRDefault="0036041F" w:rsidP="00251736">
      <w:pPr>
        <w:ind w:firstLine="720"/>
      </w:pPr>
      <w:commentRangeStart w:id="36"/>
      <w:r w:rsidRPr="00E755B7">
        <w:rPr>
          <w:highlight w:val="yellow"/>
        </w:rP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commentRangeEnd w:id="36"/>
      <w:r w:rsidR="00E755B7" w:rsidRPr="00E755B7">
        <w:rPr>
          <w:rStyle w:val="CommentReference"/>
          <w:highlight w:val="yellow"/>
        </w:rPr>
        <w:commentReference w:id="36"/>
      </w:r>
    </w:p>
    <w:tbl>
      <w:tblPr>
        <w:tblW w:w="9174" w:type="dxa"/>
        <w:jc w:val="center"/>
        <w:tblLook w:val="04A0" w:firstRow="1" w:lastRow="0" w:firstColumn="1" w:lastColumn="0" w:noHBand="0" w:noVBand="1"/>
      </w:tblPr>
      <w:tblGrid>
        <w:gridCol w:w="2520"/>
        <w:gridCol w:w="1463"/>
        <w:gridCol w:w="1724"/>
        <w:gridCol w:w="1724"/>
        <w:gridCol w:w="1743"/>
      </w:tblGrid>
      <w:tr w:rsidR="005F3375" w14:paraId="4EF6C7BE" w14:textId="77777777" w:rsidTr="00FF682E">
        <w:trPr>
          <w:trHeight w:val="453"/>
          <w:jc w:val="center"/>
        </w:trPr>
        <w:tc>
          <w:tcPr>
            <w:tcW w:w="9174" w:type="dxa"/>
            <w:gridSpan w:val="5"/>
            <w:shd w:val="clear" w:color="auto" w:fill="auto"/>
          </w:tcPr>
          <w:p w14:paraId="129DE8C0" w14:textId="6FC79A2E" w:rsidR="005F3375" w:rsidRDefault="0036041F">
            <w:pPr>
              <w:spacing w:line="240" w:lineRule="auto"/>
            </w:pPr>
            <w:commentRangeStart w:id="37"/>
            <w:r w:rsidRPr="00D6118B">
              <w:rPr>
                <w:highlight w:val="yellow"/>
              </w:rPr>
              <w:lastRenderedPageBreak/>
              <w:t xml:space="preserve">Table </w:t>
            </w:r>
            <w:r w:rsidR="006266B9" w:rsidRPr="00D6118B">
              <w:rPr>
                <w:highlight w:val="yellow"/>
              </w:rPr>
              <w:t>4</w:t>
            </w:r>
          </w:p>
        </w:tc>
      </w:tr>
      <w:tr w:rsidR="005F3375" w14:paraId="486E11E7" w14:textId="77777777" w:rsidTr="00FF682E">
        <w:trPr>
          <w:trHeight w:val="453"/>
          <w:jc w:val="center"/>
        </w:trPr>
        <w:tc>
          <w:tcPr>
            <w:tcW w:w="9174" w:type="dxa"/>
            <w:gridSpan w:val="5"/>
            <w:tcBorders>
              <w:bottom w:val="single" w:sz="4" w:space="0" w:color="000000"/>
            </w:tcBorders>
            <w:shd w:val="clear" w:color="auto" w:fill="auto"/>
          </w:tcPr>
          <w:p w14:paraId="6C59B47D" w14:textId="220475AA" w:rsidR="005F3375" w:rsidRDefault="0036041F">
            <w:pPr>
              <w:spacing w:line="240" w:lineRule="auto"/>
              <w:rPr>
                <w:i/>
              </w:rPr>
            </w:pPr>
            <w:r>
              <w:rPr>
                <w:i/>
              </w:rPr>
              <w:t>Parameter Values for Best Fits of the</w:t>
            </w:r>
            <w:r w:rsidR="00E62340">
              <w:rPr>
                <w:i/>
              </w:rPr>
              <w:t xml:space="preserve"> </w:t>
            </w:r>
            <w:r>
              <w:rPr>
                <w:i/>
              </w:rPr>
              <w:t>Mixture Model to</w:t>
            </w:r>
            <w:r w:rsidR="00E62340">
              <w:rPr>
                <w:i/>
              </w:rPr>
              <w:t xml:space="preserve"> </w:t>
            </w:r>
            <w:r>
              <w:rPr>
                <w:i/>
              </w:rPr>
              <w:t>Individual Data.</w:t>
            </w:r>
          </w:p>
        </w:tc>
      </w:tr>
      <w:tr w:rsidR="005F3375" w14:paraId="4E1A5459" w14:textId="77777777" w:rsidTr="00E62340">
        <w:trPr>
          <w:trHeight w:val="453"/>
          <w:jc w:val="center"/>
        </w:trPr>
        <w:tc>
          <w:tcPr>
            <w:tcW w:w="2520" w:type="dxa"/>
            <w:tcBorders>
              <w:top w:val="single" w:sz="4" w:space="0" w:color="000000"/>
            </w:tcBorders>
            <w:shd w:val="clear" w:color="auto" w:fill="auto"/>
            <w:vAlign w:val="bottom"/>
          </w:tcPr>
          <w:p w14:paraId="41B19360" w14:textId="77777777" w:rsidR="005F3375" w:rsidRDefault="0036041F">
            <w:pPr>
              <w:spacing w:line="240" w:lineRule="auto"/>
            </w:pPr>
            <w:r>
              <w:t>Recognition Rating</w:t>
            </w:r>
          </w:p>
        </w:tc>
        <w:tc>
          <w:tcPr>
            <w:tcW w:w="3187" w:type="dxa"/>
            <w:gridSpan w:val="2"/>
            <w:tcBorders>
              <w:top w:val="single" w:sz="4" w:space="0" w:color="000000"/>
            </w:tcBorders>
            <w:shd w:val="clear" w:color="auto" w:fill="auto"/>
            <w:vAlign w:val="center"/>
          </w:tcPr>
          <w:p w14:paraId="546F9627" w14:textId="77777777" w:rsidR="005F3375" w:rsidRDefault="0036041F">
            <w:pPr>
              <w:spacing w:line="240" w:lineRule="auto"/>
              <w:jc w:val="center"/>
            </w:pPr>
            <w:r>
              <w:t>Low Imageability</w:t>
            </w:r>
          </w:p>
        </w:tc>
        <w:tc>
          <w:tcPr>
            <w:tcW w:w="3467" w:type="dxa"/>
            <w:gridSpan w:val="2"/>
            <w:tcBorders>
              <w:top w:val="single" w:sz="4" w:space="0" w:color="000000"/>
            </w:tcBorders>
            <w:shd w:val="clear" w:color="auto" w:fill="auto"/>
            <w:vAlign w:val="center"/>
          </w:tcPr>
          <w:p w14:paraId="57E02C8F" w14:textId="77777777" w:rsidR="005F3375" w:rsidRDefault="0036041F">
            <w:pPr>
              <w:spacing w:line="240" w:lineRule="auto"/>
              <w:jc w:val="center"/>
            </w:pPr>
            <w:r>
              <w:t>High Imageability</w:t>
            </w:r>
          </w:p>
        </w:tc>
      </w:tr>
      <w:tr w:rsidR="005F3375" w14:paraId="1453A92F" w14:textId="77777777" w:rsidTr="00E62340">
        <w:trPr>
          <w:trHeight w:val="453"/>
          <w:jc w:val="center"/>
        </w:trPr>
        <w:tc>
          <w:tcPr>
            <w:tcW w:w="2520" w:type="dxa"/>
            <w:tcBorders>
              <w:bottom w:val="single" w:sz="4" w:space="0" w:color="000000"/>
            </w:tcBorders>
            <w:shd w:val="clear" w:color="auto" w:fill="auto"/>
            <w:vAlign w:val="bottom"/>
          </w:tcPr>
          <w:p w14:paraId="6322B179" w14:textId="77777777" w:rsidR="005F3375" w:rsidRDefault="005F3375">
            <w:pPr>
              <w:spacing w:line="240" w:lineRule="auto"/>
            </w:pPr>
          </w:p>
        </w:tc>
        <w:tc>
          <w:tcPr>
            <w:tcW w:w="1463" w:type="dxa"/>
            <w:tcBorders>
              <w:bottom w:val="single" w:sz="4" w:space="0" w:color="000000"/>
            </w:tcBorders>
            <w:shd w:val="clear" w:color="auto" w:fill="auto"/>
            <w:vAlign w:val="center"/>
          </w:tcPr>
          <w:p w14:paraId="44FF5250" w14:textId="77777777" w:rsidR="005F3375" w:rsidRDefault="0036041F">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12059B5C" w14:textId="77777777" w:rsidR="005F3375" w:rsidRDefault="0036041F">
            <w:pPr>
              <w:spacing w:line="240" w:lineRule="auto"/>
              <w:jc w:val="center"/>
              <w:rPr>
                <w:i/>
              </w:rPr>
            </w:pPr>
            <w:r>
              <w:rPr>
                <w:i/>
              </w:rPr>
              <w:t>π</w:t>
            </w:r>
          </w:p>
        </w:tc>
        <w:tc>
          <w:tcPr>
            <w:tcW w:w="1724" w:type="dxa"/>
            <w:tcBorders>
              <w:bottom w:val="single" w:sz="4" w:space="0" w:color="000000"/>
            </w:tcBorders>
            <w:shd w:val="clear" w:color="auto" w:fill="auto"/>
            <w:vAlign w:val="center"/>
          </w:tcPr>
          <w:p w14:paraId="7C25D928" w14:textId="77777777" w:rsidR="005F3375" w:rsidRDefault="0036041F">
            <w:pPr>
              <w:spacing w:line="240" w:lineRule="auto"/>
              <w:jc w:val="center"/>
            </w:pPr>
            <w:r>
              <w:rPr>
                <w:color w:val="222222"/>
                <w:shd w:val="clear" w:color="auto" w:fill="FFFFFF"/>
              </w:rPr>
              <w:t>κ</w:t>
            </w:r>
          </w:p>
        </w:tc>
        <w:tc>
          <w:tcPr>
            <w:tcW w:w="1743" w:type="dxa"/>
            <w:tcBorders>
              <w:bottom w:val="single" w:sz="4" w:space="0" w:color="000000"/>
            </w:tcBorders>
            <w:shd w:val="clear" w:color="auto" w:fill="auto"/>
            <w:vAlign w:val="center"/>
          </w:tcPr>
          <w:p w14:paraId="5308D156" w14:textId="77777777" w:rsidR="005F3375" w:rsidRDefault="0036041F">
            <w:pPr>
              <w:spacing w:line="240" w:lineRule="auto"/>
              <w:jc w:val="center"/>
              <w:rPr>
                <w:i/>
              </w:rPr>
            </w:pPr>
            <w:r>
              <w:rPr>
                <w:i/>
              </w:rPr>
              <w:t>π</w:t>
            </w:r>
          </w:p>
        </w:tc>
      </w:tr>
      <w:tr w:rsidR="005F3375" w14:paraId="761FB271" w14:textId="77777777" w:rsidTr="00E62340">
        <w:trPr>
          <w:trHeight w:val="453"/>
          <w:jc w:val="center"/>
        </w:trPr>
        <w:tc>
          <w:tcPr>
            <w:tcW w:w="2520" w:type="dxa"/>
            <w:tcBorders>
              <w:top w:val="single" w:sz="4" w:space="0" w:color="000000"/>
            </w:tcBorders>
            <w:shd w:val="clear" w:color="auto" w:fill="auto"/>
            <w:vAlign w:val="bottom"/>
          </w:tcPr>
          <w:p w14:paraId="6825D617" w14:textId="77777777" w:rsidR="005F3375" w:rsidRDefault="00E62340">
            <w:pPr>
              <w:spacing w:line="240" w:lineRule="auto"/>
            </w:pPr>
            <w:r>
              <w:t>Unrecognized</w:t>
            </w:r>
          </w:p>
          <w:p w14:paraId="688E3ADA" w14:textId="03E44B35" w:rsidR="00E62340" w:rsidRDefault="00E62340">
            <w:pPr>
              <w:spacing w:line="240" w:lineRule="auto"/>
            </w:pPr>
          </w:p>
        </w:tc>
        <w:tc>
          <w:tcPr>
            <w:tcW w:w="1463" w:type="dxa"/>
            <w:tcBorders>
              <w:top w:val="single" w:sz="4" w:space="0" w:color="000000"/>
            </w:tcBorders>
            <w:shd w:val="clear" w:color="auto" w:fill="auto"/>
            <w:vAlign w:val="center"/>
          </w:tcPr>
          <w:p w14:paraId="3374A1AD" w14:textId="5AB2D0A2" w:rsidR="005F3375" w:rsidRDefault="005F3375">
            <w:pPr>
              <w:spacing w:line="240" w:lineRule="auto"/>
              <w:jc w:val="center"/>
            </w:pPr>
          </w:p>
        </w:tc>
        <w:tc>
          <w:tcPr>
            <w:tcW w:w="1724" w:type="dxa"/>
            <w:tcBorders>
              <w:top w:val="single" w:sz="4" w:space="0" w:color="000000"/>
            </w:tcBorders>
            <w:shd w:val="clear" w:color="auto" w:fill="auto"/>
            <w:vAlign w:val="center"/>
          </w:tcPr>
          <w:p w14:paraId="1C6B3394" w14:textId="2129C68D" w:rsidR="005F3375" w:rsidRDefault="005F3375">
            <w:pPr>
              <w:spacing w:line="240" w:lineRule="auto"/>
              <w:jc w:val="center"/>
            </w:pPr>
          </w:p>
        </w:tc>
        <w:tc>
          <w:tcPr>
            <w:tcW w:w="1724" w:type="dxa"/>
            <w:tcBorders>
              <w:top w:val="single" w:sz="4" w:space="0" w:color="000000"/>
            </w:tcBorders>
            <w:shd w:val="clear" w:color="auto" w:fill="auto"/>
            <w:vAlign w:val="center"/>
          </w:tcPr>
          <w:p w14:paraId="57A6846A" w14:textId="6E467CAC" w:rsidR="005F3375" w:rsidRDefault="005F3375">
            <w:pPr>
              <w:spacing w:line="240" w:lineRule="auto"/>
              <w:jc w:val="center"/>
            </w:pPr>
          </w:p>
        </w:tc>
        <w:tc>
          <w:tcPr>
            <w:tcW w:w="1743" w:type="dxa"/>
            <w:tcBorders>
              <w:top w:val="single" w:sz="4" w:space="0" w:color="000000"/>
            </w:tcBorders>
            <w:shd w:val="clear" w:color="auto" w:fill="auto"/>
            <w:vAlign w:val="center"/>
          </w:tcPr>
          <w:p w14:paraId="2A32B392" w14:textId="2022B355" w:rsidR="005F3375" w:rsidRDefault="005F3375">
            <w:pPr>
              <w:spacing w:line="240" w:lineRule="auto"/>
              <w:jc w:val="center"/>
            </w:pPr>
          </w:p>
        </w:tc>
      </w:tr>
      <w:tr w:rsidR="005F3375" w14:paraId="7DA62766" w14:textId="77777777" w:rsidTr="00E62340">
        <w:trPr>
          <w:trHeight w:val="453"/>
          <w:jc w:val="center"/>
        </w:trPr>
        <w:tc>
          <w:tcPr>
            <w:tcW w:w="2520" w:type="dxa"/>
            <w:shd w:val="clear" w:color="auto" w:fill="auto"/>
            <w:vAlign w:val="bottom"/>
          </w:tcPr>
          <w:p w14:paraId="3E2B2199" w14:textId="77777777" w:rsidR="005F3375" w:rsidRDefault="0036041F">
            <w:pPr>
              <w:spacing w:line="240" w:lineRule="auto"/>
            </w:pPr>
            <w:r>
              <w:t>Recognized</w:t>
            </w:r>
            <w:r w:rsidR="00E62340">
              <w:t xml:space="preserve"> with Low Confidence</w:t>
            </w:r>
          </w:p>
          <w:p w14:paraId="390D810D" w14:textId="0E932625" w:rsidR="00E62340" w:rsidRDefault="00E62340">
            <w:pPr>
              <w:spacing w:line="240" w:lineRule="auto"/>
            </w:pPr>
          </w:p>
        </w:tc>
        <w:tc>
          <w:tcPr>
            <w:tcW w:w="1463" w:type="dxa"/>
            <w:shd w:val="clear" w:color="auto" w:fill="auto"/>
            <w:vAlign w:val="center"/>
          </w:tcPr>
          <w:p w14:paraId="561CAE0E" w14:textId="6157C277" w:rsidR="005F3375" w:rsidRDefault="005F3375">
            <w:pPr>
              <w:spacing w:line="240" w:lineRule="auto"/>
              <w:jc w:val="center"/>
            </w:pPr>
          </w:p>
        </w:tc>
        <w:tc>
          <w:tcPr>
            <w:tcW w:w="1724" w:type="dxa"/>
            <w:shd w:val="clear" w:color="auto" w:fill="auto"/>
            <w:vAlign w:val="center"/>
          </w:tcPr>
          <w:p w14:paraId="254E433A" w14:textId="06C226D1" w:rsidR="005F3375" w:rsidRDefault="005F3375">
            <w:pPr>
              <w:spacing w:line="240" w:lineRule="auto"/>
              <w:jc w:val="center"/>
            </w:pPr>
          </w:p>
        </w:tc>
        <w:tc>
          <w:tcPr>
            <w:tcW w:w="1724" w:type="dxa"/>
            <w:shd w:val="clear" w:color="auto" w:fill="auto"/>
            <w:vAlign w:val="center"/>
          </w:tcPr>
          <w:p w14:paraId="4675D060" w14:textId="67A38214" w:rsidR="005F3375" w:rsidRDefault="005F3375">
            <w:pPr>
              <w:spacing w:line="240" w:lineRule="auto"/>
              <w:jc w:val="center"/>
            </w:pPr>
          </w:p>
        </w:tc>
        <w:tc>
          <w:tcPr>
            <w:tcW w:w="1743" w:type="dxa"/>
            <w:shd w:val="clear" w:color="auto" w:fill="auto"/>
            <w:vAlign w:val="center"/>
          </w:tcPr>
          <w:p w14:paraId="30C7D794" w14:textId="18FAC6A6" w:rsidR="005F3375" w:rsidRDefault="005F3375">
            <w:pPr>
              <w:spacing w:line="240" w:lineRule="auto"/>
              <w:jc w:val="center"/>
            </w:pPr>
          </w:p>
        </w:tc>
      </w:tr>
      <w:tr w:rsidR="005F3375" w14:paraId="3E231202" w14:textId="77777777" w:rsidTr="00E62340">
        <w:trPr>
          <w:trHeight w:val="453"/>
          <w:jc w:val="center"/>
        </w:trPr>
        <w:tc>
          <w:tcPr>
            <w:tcW w:w="2520" w:type="dxa"/>
            <w:tcBorders>
              <w:bottom w:val="single" w:sz="4" w:space="0" w:color="000000"/>
            </w:tcBorders>
            <w:shd w:val="clear" w:color="auto" w:fill="auto"/>
            <w:vAlign w:val="bottom"/>
          </w:tcPr>
          <w:p w14:paraId="6A425DB4" w14:textId="090E6A45" w:rsidR="005F3375" w:rsidRDefault="0036041F">
            <w:pPr>
              <w:spacing w:line="240" w:lineRule="auto"/>
            </w:pPr>
            <w:r>
              <w:t>Recognized</w:t>
            </w:r>
            <w:r w:rsidR="00E62340">
              <w:t xml:space="preserve"> with High Confidence</w:t>
            </w:r>
          </w:p>
        </w:tc>
        <w:tc>
          <w:tcPr>
            <w:tcW w:w="1463" w:type="dxa"/>
            <w:tcBorders>
              <w:bottom w:val="single" w:sz="4" w:space="0" w:color="000000"/>
            </w:tcBorders>
            <w:shd w:val="clear" w:color="auto" w:fill="auto"/>
            <w:vAlign w:val="center"/>
          </w:tcPr>
          <w:p w14:paraId="0F11A0BB" w14:textId="5D7B1557" w:rsidR="005F3375" w:rsidRDefault="005F3375">
            <w:pPr>
              <w:spacing w:line="240" w:lineRule="auto"/>
              <w:jc w:val="center"/>
            </w:pPr>
          </w:p>
        </w:tc>
        <w:tc>
          <w:tcPr>
            <w:tcW w:w="1724" w:type="dxa"/>
            <w:tcBorders>
              <w:bottom w:val="single" w:sz="4" w:space="0" w:color="000000"/>
            </w:tcBorders>
            <w:shd w:val="clear" w:color="auto" w:fill="auto"/>
            <w:vAlign w:val="center"/>
          </w:tcPr>
          <w:p w14:paraId="324FCD59" w14:textId="029306DE" w:rsidR="005F3375" w:rsidRDefault="005F3375">
            <w:pPr>
              <w:spacing w:line="240" w:lineRule="auto"/>
              <w:jc w:val="center"/>
            </w:pPr>
          </w:p>
        </w:tc>
        <w:tc>
          <w:tcPr>
            <w:tcW w:w="1724" w:type="dxa"/>
            <w:tcBorders>
              <w:bottom w:val="single" w:sz="4" w:space="0" w:color="000000"/>
            </w:tcBorders>
            <w:shd w:val="clear" w:color="auto" w:fill="auto"/>
            <w:vAlign w:val="center"/>
          </w:tcPr>
          <w:p w14:paraId="3A8597A3" w14:textId="7D8C1874" w:rsidR="005F3375" w:rsidRDefault="005F3375">
            <w:pPr>
              <w:spacing w:line="240" w:lineRule="auto"/>
              <w:jc w:val="center"/>
            </w:pPr>
          </w:p>
        </w:tc>
        <w:tc>
          <w:tcPr>
            <w:tcW w:w="1743" w:type="dxa"/>
            <w:tcBorders>
              <w:bottom w:val="single" w:sz="4" w:space="0" w:color="000000"/>
            </w:tcBorders>
            <w:shd w:val="clear" w:color="auto" w:fill="auto"/>
            <w:vAlign w:val="center"/>
          </w:tcPr>
          <w:p w14:paraId="32172CEB" w14:textId="7ECC4550" w:rsidR="005F3375" w:rsidRDefault="005F3375">
            <w:pPr>
              <w:spacing w:line="240" w:lineRule="auto"/>
              <w:jc w:val="center"/>
            </w:pPr>
          </w:p>
        </w:tc>
      </w:tr>
    </w:tbl>
    <w:p w14:paraId="62769A03" w14:textId="77777777" w:rsidR="005F3375" w:rsidRDefault="0036041F">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commentRangeEnd w:id="37"/>
      <w:r w:rsidR="00D6118B">
        <w:rPr>
          <w:rStyle w:val="CommentReference"/>
        </w:rPr>
        <w:commentReference w:id="37"/>
      </w:r>
    </w:p>
    <w:p w14:paraId="15EA3279" w14:textId="77777777" w:rsidR="00CA1622" w:rsidRDefault="00CA1622" w:rsidP="00CA1622">
      <w:pPr>
        <w:rPr>
          <w:b/>
        </w:rPr>
      </w:pPr>
    </w:p>
    <w:p w14:paraId="6BC79202" w14:textId="77777777" w:rsidR="005F3375" w:rsidRDefault="0036041F" w:rsidP="00CA1622">
      <w:pPr>
        <w:rPr>
          <w:b/>
        </w:rPr>
      </w:pPr>
      <w:r>
        <w:rPr>
          <w:b/>
        </w:rPr>
        <w:t>Circular Diffusion Models</w:t>
      </w:r>
    </w:p>
    <w:p w14:paraId="62393C8D" w14:textId="2D279CE3" w:rsidR="005F3375" w:rsidRDefault="0036041F">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w:t>
      </w:r>
      <w:r w:rsidR="00431D4F">
        <w:t xml:space="preserve"> et al.</w:t>
      </w:r>
      <w:r>
        <w:t xml:space="preserve">,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w:t>
      </w:r>
      <w:r>
        <w:lastRenderedPageBreak/>
        <w:t xml:space="preserve">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8" w:name="_Hlk39518928"/>
      <w:r>
        <w:t>Smith, 2019</w:t>
      </w:r>
      <w:bookmarkEnd w:id="38"/>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8D4E7BB" w14:textId="77777777" w:rsidR="005F3375" w:rsidRDefault="0036041F">
      <w:pPr>
        <w:ind w:firstLine="720"/>
      </w:pPr>
      <w:r>
        <w:t xml:space="preserve">The decision criterion was represented by </w:t>
      </w:r>
      <w:r>
        <w:rPr>
          <w:i/>
        </w:rPr>
        <w:t>a</w:t>
      </w:r>
      <w:r>
        <w:t xml:space="preserve">. We considered models with and without across-trial variability in criterion.  Variability in criterion allows the model to predict a </w:t>
      </w:r>
      <w:r>
        <w:lastRenderedPageBreak/>
        <w:t>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ACACA1A" w14:textId="57D87772" w:rsidR="005F3375" w:rsidRDefault="0036041F">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40B800C4" w14:textId="74B25DED" w:rsidR="005F3375" w:rsidRDefault="0036041F">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w:t>
      </w:r>
      <w:r w:rsidR="00D93394">
        <w:t xml:space="preserve"> et al.</w:t>
      </w:r>
      <w:r>
        <w:t>,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w:t>
      </w:r>
      <w:r>
        <w:lastRenderedPageBreak/>
        <w:t xml:space="preserve">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E023751" w14:textId="4DB717E0" w:rsidR="005F3375" w:rsidRDefault="0036041F">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parameters, which are shown in Table </w:t>
      </w:r>
      <w:r w:rsidR="006266B9">
        <w:t>5</w:t>
      </w:r>
      <w:r>
        <w:t xml:space="preserve">. </w:t>
      </w:r>
    </w:p>
    <w:tbl>
      <w:tblPr>
        <w:tblW w:w="10270" w:type="dxa"/>
        <w:jc w:val="center"/>
        <w:tblLook w:val="04A0" w:firstRow="1" w:lastRow="0" w:firstColumn="1" w:lastColumn="0" w:noHBand="0" w:noVBand="1"/>
      </w:tblPr>
      <w:tblGrid>
        <w:gridCol w:w="2141"/>
        <w:gridCol w:w="4158"/>
        <w:gridCol w:w="1351"/>
        <w:gridCol w:w="1343"/>
        <w:gridCol w:w="1277"/>
      </w:tblGrid>
      <w:tr w:rsidR="005F3375" w14:paraId="16E0FE03" w14:textId="77777777" w:rsidTr="00FF682E">
        <w:trPr>
          <w:trHeight w:val="604"/>
          <w:jc w:val="center"/>
        </w:trPr>
        <w:tc>
          <w:tcPr>
            <w:tcW w:w="6301" w:type="dxa"/>
            <w:gridSpan w:val="2"/>
            <w:tcBorders>
              <w:bottom w:val="single" w:sz="8" w:space="0" w:color="000000"/>
            </w:tcBorders>
            <w:shd w:val="clear" w:color="auto" w:fill="auto"/>
            <w:vAlign w:val="bottom"/>
          </w:tcPr>
          <w:p w14:paraId="66110FA4" w14:textId="3B55FDB6" w:rsidR="005F3375" w:rsidRDefault="0036041F">
            <w:pPr>
              <w:spacing w:line="276" w:lineRule="auto"/>
            </w:pPr>
            <w:r>
              <w:t xml:space="preserve">Table </w:t>
            </w:r>
            <w:r w:rsidR="006266B9">
              <w:t>5</w:t>
            </w:r>
          </w:p>
          <w:p w14:paraId="3791F21A" w14:textId="77777777" w:rsidR="005F3375" w:rsidRDefault="0036041F">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75019C05" w14:textId="77777777" w:rsidR="005F3375" w:rsidRDefault="005F3375">
            <w:pPr>
              <w:spacing w:line="276" w:lineRule="auto"/>
            </w:pPr>
          </w:p>
        </w:tc>
        <w:tc>
          <w:tcPr>
            <w:tcW w:w="1343" w:type="dxa"/>
            <w:tcBorders>
              <w:bottom w:val="single" w:sz="8" w:space="0" w:color="000000"/>
            </w:tcBorders>
            <w:shd w:val="clear" w:color="auto" w:fill="auto"/>
          </w:tcPr>
          <w:p w14:paraId="59CB5E15" w14:textId="77777777" w:rsidR="005F3375" w:rsidRDefault="005F3375">
            <w:pPr>
              <w:spacing w:line="276" w:lineRule="auto"/>
            </w:pPr>
          </w:p>
        </w:tc>
        <w:tc>
          <w:tcPr>
            <w:tcW w:w="1275" w:type="dxa"/>
            <w:tcBorders>
              <w:bottom w:val="single" w:sz="8" w:space="0" w:color="000000"/>
            </w:tcBorders>
            <w:shd w:val="clear" w:color="auto" w:fill="auto"/>
          </w:tcPr>
          <w:p w14:paraId="69E5259E" w14:textId="77777777" w:rsidR="005F3375" w:rsidRDefault="005F3375">
            <w:pPr>
              <w:spacing w:line="276" w:lineRule="auto"/>
            </w:pPr>
          </w:p>
        </w:tc>
      </w:tr>
      <w:tr w:rsidR="005F3375" w14:paraId="2E604AFD" w14:textId="77777777" w:rsidTr="00FF682E">
        <w:trPr>
          <w:trHeight w:val="302"/>
          <w:jc w:val="center"/>
        </w:trPr>
        <w:tc>
          <w:tcPr>
            <w:tcW w:w="2142" w:type="dxa"/>
            <w:vMerge w:val="restart"/>
            <w:tcBorders>
              <w:top w:val="single" w:sz="8" w:space="0" w:color="000000"/>
              <w:bottom w:val="single" w:sz="8" w:space="0" w:color="000000"/>
            </w:tcBorders>
            <w:shd w:val="clear" w:color="auto" w:fill="auto"/>
            <w:vAlign w:val="bottom"/>
          </w:tcPr>
          <w:p w14:paraId="507D63E0" w14:textId="77777777" w:rsidR="005F3375" w:rsidRDefault="0036041F">
            <w:pPr>
              <w:spacing w:line="276" w:lineRule="auto"/>
              <w:jc w:val="center"/>
            </w:pPr>
            <w:r>
              <w:t>Symbol</w:t>
            </w:r>
          </w:p>
        </w:tc>
        <w:tc>
          <w:tcPr>
            <w:tcW w:w="4157" w:type="dxa"/>
            <w:vMerge w:val="restart"/>
            <w:tcBorders>
              <w:top w:val="single" w:sz="8" w:space="0" w:color="000000"/>
              <w:bottom w:val="single" w:sz="8" w:space="0" w:color="000000"/>
            </w:tcBorders>
            <w:shd w:val="clear" w:color="auto" w:fill="auto"/>
            <w:vAlign w:val="bottom"/>
          </w:tcPr>
          <w:p w14:paraId="756D5759" w14:textId="77777777" w:rsidR="005F3375" w:rsidRDefault="0036041F">
            <w:pPr>
              <w:spacing w:line="276" w:lineRule="auto"/>
              <w:jc w:val="center"/>
            </w:pPr>
            <w:r>
              <w:t>Parameter</w:t>
            </w:r>
          </w:p>
        </w:tc>
        <w:tc>
          <w:tcPr>
            <w:tcW w:w="3971" w:type="dxa"/>
            <w:gridSpan w:val="3"/>
            <w:tcBorders>
              <w:top w:val="single" w:sz="8" w:space="0" w:color="000000"/>
              <w:bottom w:val="single" w:sz="4" w:space="0" w:color="000000"/>
            </w:tcBorders>
            <w:shd w:val="clear" w:color="auto" w:fill="auto"/>
          </w:tcPr>
          <w:p w14:paraId="7EBCDC67" w14:textId="77777777" w:rsidR="005F3375" w:rsidRDefault="0036041F">
            <w:pPr>
              <w:spacing w:line="276" w:lineRule="auto"/>
              <w:jc w:val="center"/>
            </w:pPr>
            <w:r>
              <w:t>Inclusion in Model</w:t>
            </w:r>
          </w:p>
        </w:tc>
      </w:tr>
      <w:tr w:rsidR="005F3375" w14:paraId="57AFCB64" w14:textId="77777777" w:rsidTr="00FF682E">
        <w:trPr>
          <w:trHeight w:val="302"/>
          <w:jc w:val="center"/>
        </w:trPr>
        <w:tc>
          <w:tcPr>
            <w:tcW w:w="2142" w:type="dxa"/>
            <w:vMerge/>
            <w:tcBorders>
              <w:top w:val="single" w:sz="8" w:space="0" w:color="000000"/>
              <w:bottom w:val="single" w:sz="8" w:space="0" w:color="000000"/>
            </w:tcBorders>
            <w:shd w:val="clear" w:color="auto" w:fill="auto"/>
            <w:vAlign w:val="bottom"/>
          </w:tcPr>
          <w:p w14:paraId="3F299138" w14:textId="77777777" w:rsidR="005F3375" w:rsidRDefault="005F3375"/>
        </w:tc>
        <w:tc>
          <w:tcPr>
            <w:tcW w:w="4157" w:type="dxa"/>
            <w:vMerge/>
            <w:tcBorders>
              <w:top w:val="single" w:sz="8" w:space="0" w:color="000000"/>
              <w:bottom w:val="single" w:sz="8" w:space="0" w:color="000000"/>
            </w:tcBorders>
            <w:shd w:val="clear" w:color="auto" w:fill="auto"/>
            <w:vAlign w:val="bottom"/>
          </w:tcPr>
          <w:p w14:paraId="38B4EBDC" w14:textId="77777777" w:rsidR="005F3375" w:rsidRDefault="005F3375"/>
        </w:tc>
        <w:tc>
          <w:tcPr>
            <w:tcW w:w="1351" w:type="dxa"/>
            <w:tcBorders>
              <w:top w:val="single" w:sz="8" w:space="0" w:color="000000"/>
              <w:bottom w:val="single" w:sz="8" w:space="0" w:color="000000"/>
            </w:tcBorders>
            <w:shd w:val="clear" w:color="auto" w:fill="auto"/>
          </w:tcPr>
          <w:p w14:paraId="0FC91A96" w14:textId="77777777" w:rsidR="005F3375" w:rsidRDefault="0036041F">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310DA0CB" w14:textId="77777777" w:rsidR="005F3375" w:rsidRDefault="0036041F">
            <w:pPr>
              <w:spacing w:line="276" w:lineRule="auto"/>
              <w:jc w:val="center"/>
            </w:pPr>
            <w:r>
              <w:t>Threshold</w:t>
            </w:r>
          </w:p>
        </w:tc>
        <w:tc>
          <w:tcPr>
            <w:tcW w:w="1277" w:type="dxa"/>
            <w:tcBorders>
              <w:top w:val="single" w:sz="8" w:space="0" w:color="000000"/>
              <w:bottom w:val="single" w:sz="8" w:space="0" w:color="000000"/>
            </w:tcBorders>
            <w:shd w:val="clear" w:color="auto" w:fill="auto"/>
          </w:tcPr>
          <w:p w14:paraId="72DE5D57" w14:textId="77777777" w:rsidR="005F3375" w:rsidRDefault="0036041F">
            <w:pPr>
              <w:spacing w:line="276" w:lineRule="auto"/>
              <w:jc w:val="center"/>
            </w:pPr>
            <w:r>
              <w:t>Hybrid</w:t>
            </w:r>
          </w:p>
        </w:tc>
      </w:tr>
      <w:tr w:rsidR="005F3375" w14:paraId="77CB7F2B" w14:textId="77777777" w:rsidTr="00FF682E">
        <w:trPr>
          <w:trHeight w:val="290"/>
          <w:jc w:val="center"/>
        </w:trPr>
        <w:tc>
          <w:tcPr>
            <w:tcW w:w="2142" w:type="dxa"/>
            <w:tcBorders>
              <w:top w:val="single" w:sz="8" w:space="0" w:color="000000"/>
            </w:tcBorders>
            <w:shd w:val="clear" w:color="auto" w:fill="auto"/>
            <w:vAlign w:val="bottom"/>
          </w:tcPr>
          <w:p w14:paraId="0E1A8DAD" w14:textId="77777777" w:rsidR="005F3375" w:rsidRDefault="0036041F">
            <w:pPr>
              <w:spacing w:line="276" w:lineRule="auto"/>
              <w:jc w:val="center"/>
              <w:rPr>
                <w:i/>
              </w:rPr>
            </w:pPr>
            <w:r>
              <w:rPr>
                <w:i/>
              </w:rPr>
              <w:t>μ</w:t>
            </w:r>
          </w:p>
        </w:tc>
        <w:tc>
          <w:tcPr>
            <w:tcW w:w="4157" w:type="dxa"/>
            <w:tcBorders>
              <w:top w:val="single" w:sz="8" w:space="0" w:color="000000"/>
            </w:tcBorders>
            <w:shd w:val="clear" w:color="auto" w:fill="auto"/>
            <w:vAlign w:val="bottom"/>
          </w:tcPr>
          <w:p w14:paraId="2BB9F13A" w14:textId="77777777" w:rsidR="005F3375" w:rsidRDefault="0036041F">
            <w:pPr>
              <w:spacing w:line="276" w:lineRule="auto"/>
            </w:pPr>
            <w:r>
              <w:t>Mean drift</w:t>
            </w:r>
          </w:p>
        </w:tc>
        <w:tc>
          <w:tcPr>
            <w:tcW w:w="1351" w:type="dxa"/>
            <w:tcBorders>
              <w:top w:val="single" w:sz="8" w:space="0" w:color="000000"/>
            </w:tcBorders>
            <w:shd w:val="clear" w:color="auto" w:fill="auto"/>
          </w:tcPr>
          <w:p w14:paraId="17680D92" w14:textId="77777777" w:rsidR="005F3375" w:rsidRDefault="0036041F">
            <w:pPr>
              <w:spacing w:line="276" w:lineRule="auto"/>
              <w:jc w:val="center"/>
            </w:pPr>
            <w:r>
              <w:t>Y</w:t>
            </w:r>
          </w:p>
        </w:tc>
        <w:tc>
          <w:tcPr>
            <w:tcW w:w="1343" w:type="dxa"/>
            <w:tcBorders>
              <w:top w:val="single" w:sz="8" w:space="0" w:color="000000"/>
            </w:tcBorders>
            <w:shd w:val="clear" w:color="auto" w:fill="auto"/>
          </w:tcPr>
          <w:p w14:paraId="0DDD692B" w14:textId="77777777" w:rsidR="005F3375" w:rsidRDefault="0036041F">
            <w:pPr>
              <w:spacing w:line="276" w:lineRule="auto"/>
              <w:jc w:val="center"/>
            </w:pPr>
            <w:r>
              <w:t>Y</w:t>
            </w:r>
          </w:p>
        </w:tc>
        <w:tc>
          <w:tcPr>
            <w:tcW w:w="1277" w:type="dxa"/>
            <w:tcBorders>
              <w:top w:val="single" w:sz="8" w:space="0" w:color="000000"/>
            </w:tcBorders>
            <w:shd w:val="clear" w:color="auto" w:fill="auto"/>
          </w:tcPr>
          <w:p w14:paraId="021842E8" w14:textId="77777777" w:rsidR="005F3375" w:rsidRDefault="0036041F">
            <w:pPr>
              <w:spacing w:line="276" w:lineRule="auto"/>
              <w:jc w:val="center"/>
            </w:pPr>
            <w:r>
              <w:t>Y</w:t>
            </w:r>
          </w:p>
        </w:tc>
      </w:tr>
      <w:tr w:rsidR="005F3375" w14:paraId="5F4D661E" w14:textId="77777777" w:rsidTr="00FF682E">
        <w:trPr>
          <w:trHeight w:val="290"/>
          <w:jc w:val="center"/>
        </w:trPr>
        <w:tc>
          <w:tcPr>
            <w:tcW w:w="2142" w:type="dxa"/>
            <w:shd w:val="clear" w:color="auto" w:fill="auto"/>
            <w:vAlign w:val="bottom"/>
          </w:tcPr>
          <w:p w14:paraId="54DA7A00" w14:textId="77777777" w:rsidR="005F3375" w:rsidRDefault="0036041F">
            <w:pPr>
              <w:spacing w:line="276" w:lineRule="auto"/>
              <w:jc w:val="center"/>
            </w:pPr>
            <w:r>
              <w:rPr>
                <w:i/>
              </w:rPr>
              <w:t>η</w:t>
            </w:r>
          </w:p>
        </w:tc>
        <w:tc>
          <w:tcPr>
            <w:tcW w:w="4157" w:type="dxa"/>
            <w:shd w:val="clear" w:color="auto" w:fill="auto"/>
            <w:vAlign w:val="bottom"/>
          </w:tcPr>
          <w:p w14:paraId="5C8739A0" w14:textId="77777777" w:rsidR="005F3375" w:rsidRDefault="0036041F">
            <w:pPr>
              <w:spacing w:line="276" w:lineRule="auto"/>
            </w:pPr>
            <w:r>
              <w:t>Drift variability</w:t>
            </w:r>
          </w:p>
        </w:tc>
        <w:tc>
          <w:tcPr>
            <w:tcW w:w="1351" w:type="dxa"/>
            <w:shd w:val="clear" w:color="auto" w:fill="auto"/>
          </w:tcPr>
          <w:p w14:paraId="4ABA90FB" w14:textId="77777777" w:rsidR="005F3375" w:rsidRDefault="0036041F">
            <w:pPr>
              <w:spacing w:line="276" w:lineRule="auto"/>
              <w:jc w:val="center"/>
            </w:pPr>
            <w:r>
              <w:t>Y</w:t>
            </w:r>
          </w:p>
        </w:tc>
        <w:tc>
          <w:tcPr>
            <w:tcW w:w="1343" w:type="dxa"/>
            <w:shd w:val="clear" w:color="auto" w:fill="auto"/>
          </w:tcPr>
          <w:p w14:paraId="7258CF90" w14:textId="77777777" w:rsidR="005F3375" w:rsidRDefault="0036041F">
            <w:pPr>
              <w:spacing w:line="276" w:lineRule="auto"/>
              <w:jc w:val="center"/>
            </w:pPr>
            <w:r>
              <w:t>N</w:t>
            </w:r>
          </w:p>
        </w:tc>
        <w:tc>
          <w:tcPr>
            <w:tcW w:w="1277" w:type="dxa"/>
            <w:shd w:val="clear" w:color="auto" w:fill="auto"/>
          </w:tcPr>
          <w:p w14:paraId="541FB41C" w14:textId="77777777" w:rsidR="005F3375" w:rsidRDefault="0036041F">
            <w:pPr>
              <w:spacing w:line="276" w:lineRule="auto"/>
              <w:jc w:val="center"/>
            </w:pPr>
            <w:r>
              <w:t>Y</w:t>
            </w:r>
          </w:p>
        </w:tc>
      </w:tr>
      <w:tr w:rsidR="005F3375" w14:paraId="0444341A" w14:textId="77777777" w:rsidTr="00FF682E">
        <w:trPr>
          <w:trHeight w:val="290"/>
          <w:jc w:val="center"/>
        </w:trPr>
        <w:tc>
          <w:tcPr>
            <w:tcW w:w="2142" w:type="dxa"/>
            <w:shd w:val="clear" w:color="auto" w:fill="auto"/>
            <w:vAlign w:val="bottom"/>
          </w:tcPr>
          <w:p w14:paraId="375385D5" w14:textId="77777777" w:rsidR="005F3375" w:rsidRDefault="0036041F">
            <w:pPr>
              <w:spacing w:line="276" w:lineRule="auto"/>
              <w:jc w:val="center"/>
            </w:pPr>
            <w:r>
              <w:rPr>
                <w:i/>
              </w:rPr>
              <w:t>a</w:t>
            </w:r>
            <w:r>
              <w:rPr>
                <w:i/>
                <w:vertAlign w:val="subscript"/>
              </w:rPr>
              <w:t>1</w:t>
            </w:r>
          </w:p>
        </w:tc>
        <w:tc>
          <w:tcPr>
            <w:tcW w:w="4157" w:type="dxa"/>
            <w:shd w:val="clear" w:color="auto" w:fill="auto"/>
            <w:vAlign w:val="bottom"/>
          </w:tcPr>
          <w:p w14:paraId="1A421CAA" w14:textId="77777777" w:rsidR="005F3375" w:rsidRDefault="0036041F">
            <w:pPr>
              <w:spacing w:line="276" w:lineRule="auto"/>
            </w:pPr>
            <w:r>
              <w:t>Decision criteria, information-driven component</w:t>
            </w:r>
          </w:p>
        </w:tc>
        <w:tc>
          <w:tcPr>
            <w:tcW w:w="1351" w:type="dxa"/>
            <w:shd w:val="clear" w:color="auto" w:fill="auto"/>
          </w:tcPr>
          <w:p w14:paraId="755268E4" w14:textId="77777777" w:rsidR="005F3375" w:rsidRDefault="0036041F">
            <w:pPr>
              <w:spacing w:line="276" w:lineRule="auto"/>
              <w:jc w:val="center"/>
            </w:pPr>
            <w:r>
              <w:t>Y</w:t>
            </w:r>
          </w:p>
        </w:tc>
        <w:tc>
          <w:tcPr>
            <w:tcW w:w="1343" w:type="dxa"/>
            <w:shd w:val="clear" w:color="auto" w:fill="auto"/>
          </w:tcPr>
          <w:p w14:paraId="758EE970" w14:textId="77777777" w:rsidR="005F3375" w:rsidRDefault="0036041F">
            <w:pPr>
              <w:spacing w:line="276" w:lineRule="auto"/>
              <w:jc w:val="center"/>
            </w:pPr>
            <w:r>
              <w:t>Y</w:t>
            </w:r>
          </w:p>
        </w:tc>
        <w:tc>
          <w:tcPr>
            <w:tcW w:w="1277" w:type="dxa"/>
            <w:shd w:val="clear" w:color="auto" w:fill="auto"/>
          </w:tcPr>
          <w:p w14:paraId="069E5C36" w14:textId="77777777" w:rsidR="005F3375" w:rsidRDefault="0036041F">
            <w:pPr>
              <w:spacing w:line="276" w:lineRule="auto"/>
              <w:jc w:val="center"/>
            </w:pPr>
            <w:r>
              <w:t>Y</w:t>
            </w:r>
          </w:p>
        </w:tc>
      </w:tr>
      <w:tr w:rsidR="005F3375" w14:paraId="0779E36A" w14:textId="77777777" w:rsidTr="00FF682E">
        <w:trPr>
          <w:trHeight w:val="290"/>
          <w:jc w:val="center"/>
        </w:trPr>
        <w:tc>
          <w:tcPr>
            <w:tcW w:w="2142" w:type="dxa"/>
            <w:shd w:val="clear" w:color="auto" w:fill="auto"/>
            <w:vAlign w:val="bottom"/>
          </w:tcPr>
          <w:p w14:paraId="478F6A90" w14:textId="77777777" w:rsidR="005F3375" w:rsidRDefault="0036041F">
            <w:pPr>
              <w:spacing w:line="276" w:lineRule="auto"/>
              <w:jc w:val="center"/>
            </w:pPr>
            <w:r>
              <w:rPr>
                <w:i/>
              </w:rPr>
              <w:t>a</w:t>
            </w:r>
            <w:r>
              <w:rPr>
                <w:i/>
                <w:vertAlign w:val="subscript"/>
              </w:rPr>
              <w:t>2</w:t>
            </w:r>
          </w:p>
        </w:tc>
        <w:tc>
          <w:tcPr>
            <w:tcW w:w="4157" w:type="dxa"/>
            <w:shd w:val="clear" w:color="auto" w:fill="auto"/>
            <w:vAlign w:val="bottom"/>
          </w:tcPr>
          <w:p w14:paraId="63F7FB17" w14:textId="77777777" w:rsidR="005F3375" w:rsidRDefault="0036041F">
            <w:pPr>
              <w:spacing w:line="276" w:lineRule="auto"/>
            </w:pPr>
            <w:r>
              <w:t>Decision criteria, guessing component</w:t>
            </w:r>
          </w:p>
        </w:tc>
        <w:tc>
          <w:tcPr>
            <w:tcW w:w="1351" w:type="dxa"/>
            <w:shd w:val="clear" w:color="auto" w:fill="auto"/>
          </w:tcPr>
          <w:p w14:paraId="3B6886F5" w14:textId="77777777" w:rsidR="005F3375" w:rsidRDefault="0036041F">
            <w:pPr>
              <w:spacing w:line="276" w:lineRule="auto"/>
              <w:jc w:val="center"/>
            </w:pPr>
            <w:r>
              <w:t>N</w:t>
            </w:r>
          </w:p>
        </w:tc>
        <w:tc>
          <w:tcPr>
            <w:tcW w:w="1343" w:type="dxa"/>
            <w:shd w:val="clear" w:color="auto" w:fill="auto"/>
          </w:tcPr>
          <w:p w14:paraId="340E4A88" w14:textId="77777777" w:rsidR="005F3375" w:rsidRDefault="0036041F">
            <w:pPr>
              <w:spacing w:line="276" w:lineRule="auto"/>
              <w:jc w:val="center"/>
            </w:pPr>
            <w:r>
              <w:t>Y</w:t>
            </w:r>
          </w:p>
        </w:tc>
        <w:tc>
          <w:tcPr>
            <w:tcW w:w="1277" w:type="dxa"/>
            <w:shd w:val="clear" w:color="auto" w:fill="auto"/>
          </w:tcPr>
          <w:p w14:paraId="234E21F8" w14:textId="77777777" w:rsidR="005F3375" w:rsidRDefault="0036041F">
            <w:pPr>
              <w:spacing w:line="276" w:lineRule="auto"/>
              <w:jc w:val="center"/>
            </w:pPr>
            <w:r>
              <w:t>Y</w:t>
            </w:r>
          </w:p>
        </w:tc>
      </w:tr>
      <w:tr w:rsidR="005F3375" w14:paraId="66476682" w14:textId="77777777" w:rsidTr="00FF682E">
        <w:trPr>
          <w:trHeight w:val="290"/>
          <w:jc w:val="center"/>
        </w:trPr>
        <w:tc>
          <w:tcPr>
            <w:tcW w:w="2142" w:type="dxa"/>
            <w:shd w:val="clear" w:color="auto" w:fill="auto"/>
            <w:vAlign w:val="bottom"/>
          </w:tcPr>
          <w:p w14:paraId="6A161573" w14:textId="77777777" w:rsidR="005F3375" w:rsidRDefault="0036041F">
            <w:pPr>
              <w:spacing w:line="276" w:lineRule="auto"/>
              <w:jc w:val="center"/>
              <w:rPr>
                <w:i/>
              </w:rPr>
            </w:pPr>
            <w:r>
              <w:rPr>
                <w:i/>
              </w:rPr>
              <w:t>π</w:t>
            </w:r>
          </w:p>
        </w:tc>
        <w:tc>
          <w:tcPr>
            <w:tcW w:w="4157" w:type="dxa"/>
            <w:shd w:val="clear" w:color="auto" w:fill="auto"/>
            <w:vAlign w:val="bottom"/>
          </w:tcPr>
          <w:p w14:paraId="6C41C29A" w14:textId="77777777" w:rsidR="005F3375" w:rsidRDefault="0036041F">
            <w:pPr>
              <w:spacing w:line="276" w:lineRule="auto"/>
            </w:pPr>
            <w:r>
              <w:t>Mixing proportion</w:t>
            </w:r>
          </w:p>
        </w:tc>
        <w:tc>
          <w:tcPr>
            <w:tcW w:w="1351" w:type="dxa"/>
            <w:shd w:val="clear" w:color="auto" w:fill="auto"/>
          </w:tcPr>
          <w:p w14:paraId="31D38861" w14:textId="77777777" w:rsidR="005F3375" w:rsidRDefault="0036041F">
            <w:pPr>
              <w:spacing w:line="276" w:lineRule="auto"/>
              <w:jc w:val="center"/>
            </w:pPr>
            <w:r>
              <w:t>N</w:t>
            </w:r>
          </w:p>
        </w:tc>
        <w:tc>
          <w:tcPr>
            <w:tcW w:w="1343" w:type="dxa"/>
            <w:shd w:val="clear" w:color="auto" w:fill="auto"/>
          </w:tcPr>
          <w:p w14:paraId="1B23C396" w14:textId="77777777" w:rsidR="005F3375" w:rsidRDefault="0036041F">
            <w:pPr>
              <w:spacing w:line="276" w:lineRule="auto"/>
              <w:jc w:val="center"/>
            </w:pPr>
            <w:r>
              <w:t>Y</w:t>
            </w:r>
          </w:p>
        </w:tc>
        <w:tc>
          <w:tcPr>
            <w:tcW w:w="1277" w:type="dxa"/>
            <w:shd w:val="clear" w:color="auto" w:fill="auto"/>
          </w:tcPr>
          <w:p w14:paraId="46131CDF" w14:textId="77777777" w:rsidR="005F3375" w:rsidRDefault="0036041F">
            <w:pPr>
              <w:spacing w:line="276" w:lineRule="auto"/>
              <w:jc w:val="center"/>
            </w:pPr>
            <w:r>
              <w:t>Y</w:t>
            </w:r>
          </w:p>
        </w:tc>
      </w:tr>
      <w:tr w:rsidR="005F3375" w14:paraId="34909838" w14:textId="77777777" w:rsidTr="00FF682E">
        <w:trPr>
          <w:trHeight w:val="290"/>
          <w:jc w:val="center"/>
        </w:trPr>
        <w:tc>
          <w:tcPr>
            <w:tcW w:w="2142" w:type="dxa"/>
            <w:shd w:val="clear" w:color="auto" w:fill="auto"/>
            <w:vAlign w:val="bottom"/>
          </w:tcPr>
          <w:p w14:paraId="5C347EB6" w14:textId="77777777" w:rsidR="005F3375" w:rsidRDefault="0036041F">
            <w:pPr>
              <w:spacing w:line="276" w:lineRule="auto"/>
              <w:jc w:val="center"/>
            </w:pPr>
            <w:r>
              <w:rPr>
                <w:i/>
              </w:rPr>
              <w:t>T</w:t>
            </w:r>
            <w:r>
              <w:rPr>
                <w:i/>
                <w:vertAlign w:val="subscript"/>
              </w:rPr>
              <w:t>er</w:t>
            </w:r>
          </w:p>
        </w:tc>
        <w:tc>
          <w:tcPr>
            <w:tcW w:w="4157" w:type="dxa"/>
            <w:shd w:val="clear" w:color="auto" w:fill="auto"/>
            <w:vAlign w:val="bottom"/>
          </w:tcPr>
          <w:p w14:paraId="64EE0520" w14:textId="77777777" w:rsidR="005F3375" w:rsidRDefault="0036041F">
            <w:pPr>
              <w:spacing w:line="276" w:lineRule="auto"/>
            </w:pPr>
            <w:r>
              <w:t>Non-decision time</w:t>
            </w:r>
          </w:p>
        </w:tc>
        <w:tc>
          <w:tcPr>
            <w:tcW w:w="1351" w:type="dxa"/>
            <w:shd w:val="clear" w:color="auto" w:fill="auto"/>
          </w:tcPr>
          <w:p w14:paraId="1A4783E1" w14:textId="77777777" w:rsidR="005F3375" w:rsidRDefault="0036041F">
            <w:pPr>
              <w:spacing w:line="276" w:lineRule="auto"/>
              <w:jc w:val="center"/>
            </w:pPr>
            <w:r>
              <w:t>Y</w:t>
            </w:r>
          </w:p>
        </w:tc>
        <w:tc>
          <w:tcPr>
            <w:tcW w:w="1343" w:type="dxa"/>
            <w:shd w:val="clear" w:color="auto" w:fill="auto"/>
          </w:tcPr>
          <w:p w14:paraId="449B0DC1" w14:textId="77777777" w:rsidR="005F3375" w:rsidRDefault="0036041F">
            <w:pPr>
              <w:spacing w:line="276" w:lineRule="auto"/>
              <w:jc w:val="center"/>
            </w:pPr>
            <w:r>
              <w:t>Y</w:t>
            </w:r>
          </w:p>
        </w:tc>
        <w:tc>
          <w:tcPr>
            <w:tcW w:w="1277" w:type="dxa"/>
            <w:shd w:val="clear" w:color="auto" w:fill="auto"/>
          </w:tcPr>
          <w:p w14:paraId="0B6B75BD" w14:textId="77777777" w:rsidR="005F3375" w:rsidRDefault="0036041F">
            <w:pPr>
              <w:spacing w:line="276" w:lineRule="auto"/>
              <w:jc w:val="center"/>
            </w:pPr>
            <w:r>
              <w:t>Y</w:t>
            </w:r>
          </w:p>
        </w:tc>
      </w:tr>
      <w:tr w:rsidR="005F3375" w14:paraId="7366CDE0" w14:textId="77777777" w:rsidTr="00FF682E">
        <w:trPr>
          <w:trHeight w:val="314"/>
          <w:jc w:val="center"/>
        </w:trPr>
        <w:tc>
          <w:tcPr>
            <w:tcW w:w="2142" w:type="dxa"/>
            <w:tcBorders>
              <w:bottom w:val="single" w:sz="8" w:space="0" w:color="000000"/>
            </w:tcBorders>
            <w:shd w:val="clear" w:color="auto" w:fill="auto"/>
            <w:vAlign w:val="bottom"/>
          </w:tcPr>
          <w:p w14:paraId="2A2C7DE7" w14:textId="77777777" w:rsidR="005F3375" w:rsidRDefault="0036041F">
            <w:pPr>
              <w:spacing w:line="276" w:lineRule="auto"/>
              <w:jc w:val="center"/>
            </w:pPr>
            <w:proofErr w:type="spellStart"/>
            <w:r>
              <w:rPr>
                <w:i/>
              </w:rPr>
              <w:t>s</w:t>
            </w:r>
            <w:r>
              <w:rPr>
                <w:i/>
                <w:vertAlign w:val="subscript"/>
              </w:rPr>
              <w:t>t</w:t>
            </w:r>
            <w:proofErr w:type="spellEnd"/>
          </w:p>
        </w:tc>
        <w:tc>
          <w:tcPr>
            <w:tcW w:w="4157" w:type="dxa"/>
            <w:tcBorders>
              <w:bottom w:val="single" w:sz="8" w:space="0" w:color="000000"/>
            </w:tcBorders>
            <w:shd w:val="clear" w:color="auto" w:fill="auto"/>
            <w:vAlign w:val="bottom"/>
          </w:tcPr>
          <w:p w14:paraId="07E6CD6E" w14:textId="77777777" w:rsidR="005F3375" w:rsidRDefault="0036041F">
            <w:pPr>
              <w:spacing w:line="276" w:lineRule="auto"/>
            </w:pPr>
            <w:r>
              <w:t>Non-decision time variability</w:t>
            </w:r>
          </w:p>
        </w:tc>
        <w:tc>
          <w:tcPr>
            <w:tcW w:w="1351" w:type="dxa"/>
            <w:tcBorders>
              <w:bottom w:val="single" w:sz="8" w:space="0" w:color="000000"/>
            </w:tcBorders>
            <w:shd w:val="clear" w:color="auto" w:fill="auto"/>
          </w:tcPr>
          <w:p w14:paraId="3C63A584" w14:textId="77777777" w:rsidR="005F3375" w:rsidRDefault="0036041F">
            <w:pPr>
              <w:spacing w:line="276" w:lineRule="auto"/>
              <w:jc w:val="center"/>
            </w:pPr>
            <w:r>
              <w:t>Y</w:t>
            </w:r>
          </w:p>
        </w:tc>
        <w:tc>
          <w:tcPr>
            <w:tcW w:w="1343" w:type="dxa"/>
            <w:tcBorders>
              <w:bottom w:val="single" w:sz="8" w:space="0" w:color="000000"/>
            </w:tcBorders>
            <w:shd w:val="clear" w:color="auto" w:fill="auto"/>
          </w:tcPr>
          <w:p w14:paraId="55D18767" w14:textId="77777777" w:rsidR="005F3375" w:rsidRDefault="0036041F">
            <w:pPr>
              <w:spacing w:line="276" w:lineRule="auto"/>
              <w:jc w:val="center"/>
            </w:pPr>
            <w:r>
              <w:t>Y</w:t>
            </w:r>
          </w:p>
        </w:tc>
        <w:tc>
          <w:tcPr>
            <w:tcW w:w="1277" w:type="dxa"/>
            <w:tcBorders>
              <w:bottom w:val="single" w:sz="8" w:space="0" w:color="000000"/>
            </w:tcBorders>
            <w:shd w:val="clear" w:color="auto" w:fill="auto"/>
          </w:tcPr>
          <w:p w14:paraId="62445B13" w14:textId="77777777" w:rsidR="005F3375" w:rsidRDefault="0036041F">
            <w:pPr>
              <w:spacing w:line="276" w:lineRule="auto"/>
              <w:jc w:val="center"/>
            </w:pPr>
            <w:r>
              <w:t>Y</w:t>
            </w:r>
          </w:p>
        </w:tc>
      </w:tr>
    </w:tbl>
    <w:p w14:paraId="49F512BF" w14:textId="77777777" w:rsidR="005F3375" w:rsidRDefault="005F3375">
      <w:pPr>
        <w:spacing w:line="276" w:lineRule="auto"/>
        <w:ind w:left="720"/>
        <w:rPr>
          <w:i/>
        </w:rPr>
      </w:pPr>
    </w:p>
    <w:p w14:paraId="59DCF357" w14:textId="77777777" w:rsidR="005F3375" w:rsidRDefault="0036041F">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0C70352A" w14:textId="77777777" w:rsidR="005F3375" w:rsidRDefault="005F3375"/>
    <w:p w14:paraId="47B43698" w14:textId="77777777" w:rsidR="005F3375" w:rsidRDefault="0036041F">
      <w:pPr>
        <w:ind w:firstLine="720"/>
      </w:pPr>
      <w:r>
        <w:lastRenderedPageBreak/>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679F30BF" w14:textId="77777777" w:rsidR="005F3375" w:rsidRDefault="0036041F">
      <w:pPr>
        <w:ind w:firstLine="720"/>
        <w:jc w:val="center"/>
      </w:pPr>
      <w:r>
        <w:t>BIC = -</w:t>
      </w:r>
      <w:bookmarkStart w:id="39" w:name="__DdeLink__6078_2221258033"/>
      <w:r>
        <w:t>2</w:t>
      </w:r>
      <w:r>
        <w:rPr>
          <w:i/>
          <w:iCs/>
        </w:rPr>
        <w:t>LL</w:t>
      </w:r>
      <w:r>
        <w:softHyphen/>
      </w:r>
      <w:r>
        <w:rPr>
          <w:vertAlign w:val="subscript"/>
        </w:rPr>
        <w:t xml:space="preserve">max </w:t>
      </w:r>
      <w:bookmarkEnd w:id="39"/>
      <w:r>
        <w:t xml:space="preserve">+ </w:t>
      </w:r>
      <w:r>
        <w:rPr>
          <w:i/>
          <w:iCs/>
        </w:rPr>
        <w:t>m</w:t>
      </w:r>
      <w:r>
        <w:t xml:space="preserve"> log </w:t>
      </w:r>
      <w:r>
        <w:rPr>
          <w:i/>
          <w:iCs/>
        </w:rPr>
        <w:t>N,</w:t>
      </w:r>
    </w:p>
    <w:p w14:paraId="611DECD2" w14:textId="3AAF0879" w:rsidR="005F3375" w:rsidRDefault="0036041F">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w:t>
      </w:r>
      <w:r w:rsidR="006266B9">
        <w:t>6</w:t>
      </w:r>
      <w:r>
        <w:t>.</w:t>
      </w:r>
    </w:p>
    <w:p w14:paraId="67E4E67E" w14:textId="77777777" w:rsidR="00CA1622" w:rsidRDefault="00CA1622"/>
    <w:tbl>
      <w:tblPr>
        <w:tblW w:w="9471" w:type="dxa"/>
        <w:jc w:val="center"/>
        <w:tblLook w:val="04A0" w:firstRow="1" w:lastRow="0" w:firstColumn="1" w:lastColumn="0" w:noHBand="0" w:noVBand="1"/>
      </w:tblPr>
      <w:tblGrid>
        <w:gridCol w:w="1806"/>
        <w:gridCol w:w="503"/>
        <w:gridCol w:w="2416"/>
        <w:gridCol w:w="2516"/>
        <w:gridCol w:w="2230"/>
      </w:tblGrid>
      <w:tr w:rsidR="005F3375" w14:paraId="7CFA5829" w14:textId="77777777" w:rsidTr="00FF682E">
        <w:trPr>
          <w:trHeight w:val="270"/>
          <w:jc w:val="center"/>
        </w:trPr>
        <w:tc>
          <w:tcPr>
            <w:tcW w:w="9471" w:type="dxa"/>
            <w:gridSpan w:val="5"/>
            <w:shd w:val="clear" w:color="auto" w:fill="auto"/>
          </w:tcPr>
          <w:p w14:paraId="54132189" w14:textId="1BB247B0" w:rsidR="005F3375" w:rsidRDefault="0036041F">
            <w:pPr>
              <w:spacing w:line="240" w:lineRule="auto"/>
            </w:pPr>
            <w:r>
              <w:t xml:space="preserve">Table </w:t>
            </w:r>
            <w:r w:rsidR="006266B9">
              <w:t>6</w:t>
            </w:r>
          </w:p>
        </w:tc>
      </w:tr>
      <w:tr w:rsidR="005F3375" w14:paraId="64FE6EC2" w14:textId="77777777" w:rsidTr="00FF682E">
        <w:trPr>
          <w:trHeight w:val="270"/>
          <w:jc w:val="center"/>
        </w:trPr>
        <w:tc>
          <w:tcPr>
            <w:tcW w:w="9471" w:type="dxa"/>
            <w:gridSpan w:val="5"/>
            <w:tcBorders>
              <w:bottom w:val="single" w:sz="4" w:space="0" w:color="000000"/>
            </w:tcBorders>
            <w:shd w:val="clear" w:color="auto" w:fill="auto"/>
          </w:tcPr>
          <w:p w14:paraId="2B152378" w14:textId="77777777" w:rsidR="005F3375" w:rsidRDefault="0036041F">
            <w:pPr>
              <w:spacing w:line="240" w:lineRule="auto"/>
            </w:pPr>
            <w:r>
              <w:t>Bayesian Information Criterion (BIC) values for Fits of the Models to Individual Data</w:t>
            </w:r>
          </w:p>
        </w:tc>
      </w:tr>
      <w:tr w:rsidR="005F3375" w14:paraId="7067FCD0" w14:textId="77777777" w:rsidTr="00FF682E">
        <w:trPr>
          <w:trHeight w:val="270"/>
          <w:jc w:val="center"/>
        </w:trPr>
        <w:tc>
          <w:tcPr>
            <w:tcW w:w="2308" w:type="dxa"/>
            <w:gridSpan w:val="2"/>
            <w:tcBorders>
              <w:top w:val="single" w:sz="4" w:space="0" w:color="000000"/>
              <w:bottom w:val="single" w:sz="4" w:space="0" w:color="000000"/>
            </w:tcBorders>
            <w:shd w:val="clear" w:color="auto" w:fill="auto"/>
          </w:tcPr>
          <w:p w14:paraId="0FEC0336" w14:textId="77777777" w:rsidR="005F3375" w:rsidRDefault="0036041F">
            <w:pPr>
              <w:spacing w:line="240" w:lineRule="auto"/>
              <w:jc w:val="center"/>
            </w:pPr>
            <w:r>
              <w:t>Participant</w:t>
            </w:r>
          </w:p>
        </w:tc>
        <w:tc>
          <w:tcPr>
            <w:tcW w:w="2417" w:type="dxa"/>
            <w:tcBorders>
              <w:top w:val="single" w:sz="4" w:space="0" w:color="000000"/>
              <w:bottom w:val="single" w:sz="4" w:space="0" w:color="000000"/>
            </w:tcBorders>
            <w:shd w:val="clear" w:color="auto" w:fill="auto"/>
            <w:vAlign w:val="bottom"/>
          </w:tcPr>
          <w:p w14:paraId="6C43F652" w14:textId="77777777" w:rsidR="005F3375" w:rsidRDefault="0036041F">
            <w:pPr>
              <w:spacing w:line="240" w:lineRule="auto"/>
              <w:jc w:val="center"/>
            </w:pPr>
            <w:r>
              <w:t>Variable-precision</w:t>
            </w:r>
          </w:p>
        </w:tc>
        <w:tc>
          <w:tcPr>
            <w:tcW w:w="2517" w:type="dxa"/>
            <w:tcBorders>
              <w:top w:val="single" w:sz="4" w:space="0" w:color="000000"/>
              <w:bottom w:val="single" w:sz="4" w:space="0" w:color="000000"/>
            </w:tcBorders>
            <w:shd w:val="clear" w:color="auto" w:fill="auto"/>
            <w:vAlign w:val="bottom"/>
          </w:tcPr>
          <w:p w14:paraId="064DA17A" w14:textId="77777777" w:rsidR="005F3375" w:rsidRDefault="0036041F">
            <w:pPr>
              <w:spacing w:line="240" w:lineRule="auto"/>
              <w:jc w:val="center"/>
            </w:pPr>
            <w:r>
              <w:t>Threshold</w:t>
            </w:r>
          </w:p>
        </w:tc>
        <w:tc>
          <w:tcPr>
            <w:tcW w:w="2229" w:type="dxa"/>
            <w:tcBorders>
              <w:top w:val="single" w:sz="4" w:space="0" w:color="000000"/>
              <w:bottom w:val="single" w:sz="4" w:space="0" w:color="000000"/>
            </w:tcBorders>
            <w:shd w:val="clear" w:color="auto" w:fill="auto"/>
            <w:vAlign w:val="bottom"/>
          </w:tcPr>
          <w:p w14:paraId="6B387832" w14:textId="77777777" w:rsidR="005F3375" w:rsidRDefault="0036041F">
            <w:pPr>
              <w:spacing w:line="240" w:lineRule="auto"/>
              <w:jc w:val="center"/>
            </w:pPr>
            <w:r>
              <w:t>Hybrid</w:t>
            </w:r>
          </w:p>
        </w:tc>
      </w:tr>
      <w:tr w:rsidR="005F3375" w14:paraId="63C8FFEF" w14:textId="77777777" w:rsidTr="00FF682E">
        <w:trPr>
          <w:trHeight w:val="270"/>
          <w:jc w:val="center"/>
        </w:trPr>
        <w:tc>
          <w:tcPr>
            <w:tcW w:w="1805" w:type="dxa"/>
            <w:tcBorders>
              <w:top w:val="single" w:sz="4" w:space="0" w:color="000000"/>
            </w:tcBorders>
            <w:shd w:val="clear" w:color="auto" w:fill="auto"/>
          </w:tcPr>
          <w:p w14:paraId="605AB212" w14:textId="77777777" w:rsidR="005F3375" w:rsidRDefault="0036041F">
            <w:pPr>
              <w:spacing w:line="240" w:lineRule="auto"/>
              <w:jc w:val="right"/>
            </w:pPr>
            <w:r>
              <w:t>High Precision</w:t>
            </w:r>
          </w:p>
        </w:tc>
        <w:tc>
          <w:tcPr>
            <w:tcW w:w="501" w:type="dxa"/>
            <w:tcBorders>
              <w:top w:val="single" w:sz="4" w:space="0" w:color="000000"/>
            </w:tcBorders>
            <w:shd w:val="clear" w:color="auto" w:fill="auto"/>
          </w:tcPr>
          <w:p w14:paraId="126E35C8" w14:textId="77777777" w:rsidR="005F3375" w:rsidRDefault="0036041F">
            <w:pPr>
              <w:spacing w:line="240" w:lineRule="auto"/>
              <w:jc w:val="right"/>
            </w:pPr>
            <w:r>
              <w:t>2</w:t>
            </w:r>
          </w:p>
        </w:tc>
        <w:tc>
          <w:tcPr>
            <w:tcW w:w="2417" w:type="dxa"/>
            <w:tcBorders>
              <w:top w:val="single" w:sz="4" w:space="0" w:color="000000"/>
            </w:tcBorders>
            <w:shd w:val="clear" w:color="auto" w:fill="auto"/>
            <w:vAlign w:val="bottom"/>
          </w:tcPr>
          <w:p w14:paraId="2911F9F2" w14:textId="77777777" w:rsidR="005F3375" w:rsidRDefault="0036041F">
            <w:pPr>
              <w:spacing w:line="240" w:lineRule="auto"/>
              <w:jc w:val="center"/>
            </w:pPr>
            <w:r>
              <w:t>2211.62</w:t>
            </w:r>
          </w:p>
        </w:tc>
        <w:tc>
          <w:tcPr>
            <w:tcW w:w="2517" w:type="dxa"/>
            <w:tcBorders>
              <w:top w:val="single" w:sz="4" w:space="0" w:color="000000"/>
            </w:tcBorders>
            <w:shd w:val="clear" w:color="auto" w:fill="auto"/>
            <w:vAlign w:val="bottom"/>
          </w:tcPr>
          <w:p w14:paraId="31AE8CE9" w14:textId="77777777" w:rsidR="005F3375" w:rsidRDefault="0036041F">
            <w:pPr>
              <w:spacing w:line="240" w:lineRule="auto"/>
              <w:jc w:val="center"/>
            </w:pPr>
            <w:r>
              <w:t>1974.04</w:t>
            </w:r>
          </w:p>
        </w:tc>
        <w:tc>
          <w:tcPr>
            <w:tcW w:w="2231" w:type="dxa"/>
            <w:tcBorders>
              <w:top w:val="single" w:sz="4" w:space="0" w:color="000000"/>
            </w:tcBorders>
            <w:shd w:val="clear" w:color="auto" w:fill="auto"/>
            <w:vAlign w:val="bottom"/>
          </w:tcPr>
          <w:p w14:paraId="106091E0" w14:textId="77777777" w:rsidR="005F3375" w:rsidRDefault="0036041F">
            <w:pPr>
              <w:spacing w:line="240" w:lineRule="auto"/>
              <w:jc w:val="center"/>
              <w:rPr>
                <w:b/>
                <w:bCs/>
              </w:rPr>
            </w:pPr>
            <w:r>
              <w:rPr>
                <w:b/>
                <w:bCs/>
              </w:rPr>
              <w:t>1973.43</w:t>
            </w:r>
          </w:p>
        </w:tc>
      </w:tr>
      <w:tr w:rsidR="005F3375" w14:paraId="7072E392" w14:textId="77777777" w:rsidTr="00FF682E">
        <w:trPr>
          <w:trHeight w:val="270"/>
          <w:jc w:val="center"/>
        </w:trPr>
        <w:tc>
          <w:tcPr>
            <w:tcW w:w="1805" w:type="dxa"/>
            <w:shd w:val="clear" w:color="auto" w:fill="auto"/>
          </w:tcPr>
          <w:p w14:paraId="310F718E" w14:textId="77777777" w:rsidR="005F3375" w:rsidRDefault="005F3375">
            <w:pPr>
              <w:spacing w:line="240" w:lineRule="auto"/>
              <w:jc w:val="right"/>
            </w:pPr>
          </w:p>
        </w:tc>
        <w:tc>
          <w:tcPr>
            <w:tcW w:w="501" w:type="dxa"/>
            <w:shd w:val="clear" w:color="auto" w:fill="auto"/>
          </w:tcPr>
          <w:p w14:paraId="3884267C" w14:textId="77777777" w:rsidR="005F3375" w:rsidRDefault="0036041F">
            <w:pPr>
              <w:spacing w:line="240" w:lineRule="auto"/>
              <w:jc w:val="right"/>
            </w:pPr>
            <w:r>
              <w:t>3</w:t>
            </w:r>
          </w:p>
        </w:tc>
        <w:tc>
          <w:tcPr>
            <w:tcW w:w="2417" w:type="dxa"/>
            <w:shd w:val="clear" w:color="auto" w:fill="auto"/>
            <w:vAlign w:val="bottom"/>
          </w:tcPr>
          <w:p w14:paraId="40C52AFA" w14:textId="77777777" w:rsidR="005F3375" w:rsidRDefault="0036041F">
            <w:pPr>
              <w:spacing w:line="240" w:lineRule="auto"/>
              <w:jc w:val="center"/>
            </w:pPr>
            <w:r>
              <w:t>1875.35</w:t>
            </w:r>
          </w:p>
        </w:tc>
        <w:tc>
          <w:tcPr>
            <w:tcW w:w="2517" w:type="dxa"/>
            <w:shd w:val="clear" w:color="auto" w:fill="auto"/>
            <w:vAlign w:val="bottom"/>
          </w:tcPr>
          <w:p w14:paraId="670EA10B" w14:textId="77777777" w:rsidR="005F3375" w:rsidRDefault="0036041F">
            <w:pPr>
              <w:spacing w:line="240" w:lineRule="auto"/>
              <w:jc w:val="center"/>
              <w:rPr>
                <w:b/>
                <w:bCs/>
              </w:rPr>
            </w:pPr>
            <w:r>
              <w:rPr>
                <w:b/>
                <w:bCs/>
              </w:rPr>
              <w:t>1743.92</w:t>
            </w:r>
          </w:p>
        </w:tc>
        <w:tc>
          <w:tcPr>
            <w:tcW w:w="2231" w:type="dxa"/>
            <w:shd w:val="clear" w:color="auto" w:fill="auto"/>
            <w:vAlign w:val="bottom"/>
          </w:tcPr>
          <w:p w14:paraId="3745163D" w14:textId="77777777" w:rsidR="005F3375" w:rsidRDefault="0036041F">
            <w:pPr>
              <w:spacing w:line="240" w:lineRule="auto"/>
              <w:jc w:val="center"/>
            </w:pPr>
            <w:r>
              <w:t>1749.93</w:t>
            </w:r>
          </w:p>
        </w:tc>
      </w:tr>
      <w:tr w:rsidR="005F3375" w14:paraId="01D1EE55" w14:textId="77777777" w:rsidTr="00FF682E">
        <w:trPr>
          <w:trHeight w:val="270"/>
          <w:jc w:val="center"/>
        </w:trPr>
        <w:tc>
          <w:tcPr>
            <w:tcW w:w="1805" w:type="dxa"/>
            <w:shd w:val="clear" w:color="auto" w:fill="auto"/>
          </w:tcPr>
          <w:p w14:paraId="029147D6" w14:textId="77777777" w:rsidR="005F3375" w:rsidRDefault="005F3375">
            <w:pPr>
              <w:spacing w:line="240" w:lineRule="auto"/>
              <w:jc w:val="right"/>
            </w:pPr>
          </w:p>
        </w:tc>
        <w:tc>
          <w:tcPr>
            <w:tcW w:w="501" w:type="dxa"/>
            <w:shd w:val="clear" w:color="auto" w:fill="auto"/>
          </w:tcPr>
          <w:p w14:paraId="1A7D9085" w14:textId="77777777" w:rsidR="005F3375" w:rsidRDefault="0036041F">
            <w:pPr>
              <w:spacing w:line="240" w:lineRule="auto"/>
              <w:jc w:val="right"/>
            </w:pPr>
            <w:r>
              <w:t>4</w:t>
            </w:r>
          </w:p>
        </w:tc>
        <w:tc>
          <w:tcPr>
            <w:tcW w:w="2417" w:type="dxa"/>
            <w:shd w:val="clear" w:color="auto" w:fill="auto"/>
            <w:vAlign w:val="bottom"/>
          </w:tcPr>
          <w:p w14:paraId="5E1E0580" w14:textId="77777777" w:rsidR="005F3375" w:rsidRDefault="0036041F">
            <w:pPr>
              <w:spacing w:line="240" w:lineRule="auto"/>
              <w:jc w:val="center"/>
            </w:pPr>
            <w:r>
              <w:t>3724.85</w:t>
            </w:r>
          </w:p>
        </w:tc>
        <w:tc>
          <w:tcPr>
            <w:tcW w:w="2517" w:type="dxa"/>
            <w:shd w:val="clear" w:color="auto" w:fill="auto"/>
            <w:vAlign w:val="bottom"/>
          </w:tcPr>
          <w:p w14:paraId="40C5DF69" w14:textId="77777777" w:rsidR="005F3375" w:rsidRDefault="0036041F">
            <w:pPr>
              <w:spacing w:line="240" w:lineRule="auto"/>
              <w:jc w:val="center"/>
              <w:rPr>
                <w:b/>
                <w:bCs/>
              </w:rPr>
            </w:pPr>
            <w:r>
              <w:rPr>
                <w:b/>
                <w:bCs/>
              </w:rPr>
              <w:t>3158.48</w:t>
            </w:r>
          </w:p>
        </w:tc>
        <w:tc>
          <w:tcPr>
            <w:tcW w:w="2231" w:type="dxa"/>
            <w:shd w:val="clear" w:color="auto" w:fill="auto"/>
            <w:vAlign w:val="bottom"/>
          </w:tcPr>
          <w:p w14:paraId="021885CE" w14:textId="77777777" w:rsidR="005F3375" w:rsidRDefault="0036041F">
            <w:pPr>
              <w:spacing w:line="240" w:lineRule="auto"/>
              <w:jc w:val="center"/>
            </w:pPr>
            <w:r>
              <w:t>3162.36</w:t>
            </w:r>
          </w:p>
        </w:tc>
      </w:tr>
      <w:tr w:rsidR="005F3375" w14:paraId="74A3CBBF" w14:textId="77777777" w:rsidTr="00FF682E">
        <w:trPr>
          <w:trHeight w:val="270"/>
          <w:jc w:val="center"/>
        </w:trPr>
        <w:tc>
          <w:tcPr>
            <w:tcW w:w="1805" w:type="dxa"/>
            <w:shd w:val="clear" w:color="auto" w:fill="auto"/>
          </w:tcPr>
          <w:p w14:paraId="6DB0D2B9" w14:textId="77777777" w:rsidR="005F3375" w:rsidRDefault="005F3375">
            <w:pPr>
              <w:spacing w:line="240" w:lineRule="auto"/>
              <w:jc w:val="right"/>
            </w:pPr>
          </w:p>
        </w:tc>
        <w:tc>
          <w:tcPr>
            <w:tcW w:w="501" w:type="dxa"/>
            <w:shd w:val="clear" w:color="auto" w:fill="auto"/>
          </w:tcPr>
          <w:p w14:paraId="3390FB9D" w14:textId="77777777" w:rsidR="005F3375" w:rsidRDefault="0036041F">
            <w:pPr>
              <w:spacing w:line="240" w:lineRule="auto"/>
              <w:jc w:val="right"/>
            </w:pPr>
            <w:r>
              <w:t>5</w:t>
            </w:r>
          </w:p>
        </w:tc>
        <w:tc>
          <w:tcPr>
            <w:tcW w:w="2417" w:type="dxa"/>
            <w:shd w:val="clear" w:color="auto" w:fill="auto"/>
            <w:vAlign w:val="bottom"/>
          </w:tcPr>
          <w:p w14:paraId="5C118455" w14:textId="77777777" w:rsidR="005F3375" w:rsidRDefault="0036041F">
            <w:pPr>
              <w:spacing w:line="240" w:lineRule="auto"/>
              <w:jc w:val="center"/>
            </w:pPr>
            <w:r>
              <w:t>2180.82</w:t>
            </w:r>
          </w:p>
        </w:tc>
        <w:tc>
          <w:tcPr>
            <w:tcW w:w="2517" w:type="dxa"/>
            <w:shd w:val="clear" w:color="auto" w:fill="auto"/>
            <w:vAlign w:val="bottom"/>
          </w:tcPr>
          <w:p w14:paraId="270EA9F7" w14:textId="77777777" w:rsidR="005F3375" w:rsidRDefault="0036041F">
            <w:pPr>
              <w:spacing w:line="240" w:lineRule="auto"/>
              <w:jc w:val="center"/>
              <w:rPr>
                <w:b/>
                <w:bCs/>
              </w:rPr>
            </w:pPr>
            <w:r>
              <w:rPr>
                <w:b/>
                <w:bCs/>
              </w:rPr>
              <w:t>1985.66</w:t>
            </w:r>
          </w:p>
        </w:tc>
        <w:tc>
          <w:tcPr>
            <w:tcW w:w="2231" w:type="dxa"/>
            <w:shd w:val="clear" w:color="auto" w:fill="auto"/>
            <w:vAlign w:val="bottom"/>
          </w:tcPr>
          <w:p w14:paraId="789B3095" w14:textId="77777777" w:rsidR="005F3375" w:rsidRDefault="0036041F">
            <w:pPr>
              <w:spacing w:line="240" w:lineRule="auto"/>
              <w:jc w:val="center"/>
            </w:pPr>
            <w:r>
              <w:t>1991.72</w:t>
            </w:r>
          </w:p>
        </w:tc>
      </w:tr>
      <w:tr w:rsidR="005F3375" w14:paraId="0BF5D0F8" w14:textId="77777777" w:rsidTr="00FF682E">
        <w:trPr>
          <w:trHeight w:val="270"/>
          <w:jc w:val="center"/>
        </w:trPr>
        <w:tc>
          <w:tcPr>
            <w:tcW w:w="1805" w:type="dxa"/>
            <w:shd w:val="clear" w:color="auto" w:fill="auto"/>
          </w:tcPr>
          <w:p w14:paraId="4ACC55E6" w14:textId="77777777" w:rsidR="005F3375" w:rsidRDefault="005F3375">
            <w:pPr>
              <w:spacing w:line="240" w:lineRule="auto"/>
              <w:jc w:val="right"/>
            </w:pPr>
          </w:p>
        </w:tc>
        <w:tc>
          <w:tcPr>
            <w:tcW w:w="501" w:type="dxa"/>
            <w:shd w:val="clear" w:color="auto" w:fill="auto"/>
          </w:tcPr>
          <w:p w14:paraId="1C08279B" w14:textId="77777777" w:rsidR="005F3375" w:rsidRDefault="0036041F">
            <w:pPr>
              <w:spacing w:line="240" w:lineRule="auto"/>
              <w:jc w:val="right"/>
            </w:pPr>
            <w:r>
              <w:t>6</w:t>
            </w:r>
          </w:p>
        </w:tc>
        <w:tc>
          <w:tcPr>
            <w:tcW w:w="2417" w:type="dxa"/>
            <w:shd w:val="clear" w:color="auto" w:fill="auto"/>
            <w:vAlign w:val="bottom"/>
          </w:tcPr>
          <w:p w14:paraId="7FE430FC" w14:textId="77777777" w:rsidR="005F3375" w:rsidRDefault="0036041F">
            <w:pPr>
              <w:spacing w:line="240" w:lineRule="auto"/>
              <w:jc w:val="center"/>
            </w:pPr>
            <w:r>
              <w:t>1581.47</w:t>
            </w:r>
          </w:p>
        </w:tc>
        <w:tc>
          <w:tcPr>
            <w:tcW w:w="2517" w:type="dxa"/>
            <w:shd w:val="clear" w:color="auto" w:fill="auto"/>
            <w:vAlign w:val="bottom"/>
          </w:tcPr>
          <w:p w14:paraId="70381EEB" w14:textId="77777777" w:rsidR="005F3375" w:rsidRDefault="0036041F">
            <w:pPr>
              <w:spacing w:line="240" w:lineRule="auto"/>
              <w:jc w:val="center"/>
              <w:rPr>
                <w:b/>
                <w:bCs/>
              </w:rPr>
            </w:pPr>
            <w:r>
              <w:rPr>
                <w:b/>
                <w:bCs/>
              </w:rPr>
              <w:t>1529.58</w:t>
            </w:r>
          </w:p>
        </w:tc>
        <w:tc>
          <w:tcPr>
            <w:tcW w:w="2231" w:type="dxa"/>
            <w:shd w:val="clear" w:color="auto" w:fill="auto"/>
            <w:vAlign w:val="bottom"/>
          </w:tcPr>
          <w:p w14:paraId="34070273" w14:textId="77777777" w:rsidR="005F3375" w:rsidRDefault="0036041F">
            <w:pPr>
              <w:spacing w:line="240" w:lineRule="auto"/>
              <w:jc w:val="center"/>
            </w:pPr>
            <w:r>
              <w:t>1530.76</w:t>
            </w:r>
          </w:p>
        </w:tc>
      </w:tr>
      <w:tr w:rsidR="005F3375" w14:paraId="6DA2EB8C" w14:textId="77777777" w:rsidTr="00FF682E">
        <w:trPr>
          <w:trHeight w:val="270"/>
          <w:jc w:val="center"/>
        </w:trPr>
        <w:tc>
          <w:tcPr>
            <w:tcW w:w="1805" w:type="dxa"/>
            <w:shd w:val="clear" w:color="auto" w:fill="auto"/>
          </w:tcPr>
          <w:p w14:paraId="705E6FBD" w14:textId="77777777" w:rsidR="005F3375" w:rsidRDefault="005F3375">
            <w:pPr>
              <w:spacing w:line="240" w:lineRule="auto"/>
              <w:jc w:val="right"/>
            </w:pPr>
          </w:p>
        </w:tc>
        <w:tc>
          <w:tcPr>
            <w:tcW w:w="501" w:type="dxa"/>
            <w:shd w:val="clear" w:color="auto" w:fill="auto"/>
          </w:tcPr>
          <w:p w14:paraId="71F1A7F5" w14:textId="77777777" w:rsidR="005F3375" w:rsidRDefault="0036041F">
            <w:pPr>
              <w:spacing w:line="240" w:lineRule="auto"/>
              <w:jc w:val="right"/>
            </w:pPr>
            <w:r>
              <w:t>7</w:t>
            </w:r>
          </w:p>
        </w:tc>
        <w:tc>
          <w:tcPr>
            <w:tcW w:w="2417" w:type="dxa"/>
            <w:shd w:val="clear" w:color="auto" w:fill="auto"/>
            <w:vAlign w:val="bottom"/>
          </w:tcPr>
          <w:p w14:paraId="5EC55D69" w14:textId="77777777" w:rsidR="005F3375" w:rsidRDefault="0036041F">
            <w:pPr>
              <w:spacing w:line="240" w:lineRule="auto"/>
              <w:jc w:val="center"/>
            </w:pPr>
            <w:r>
              <w:t>1448.65</w:t>
            </w:r>
          </w:p>
        </w:tc>
        <w:tc>
          <w:tcPr>
            <w:tcW w:w="2517" w:type="dxa"/>
            <w:shd w:val="clear" w:color="auto" w:fill="auto"/>
            <w:vAlign w:val="bottom"/>
          </w:tcPr>
          <w:p w14:paraId="549D6547" w14:textId="77777777" w:rsidR="005F3375" w:rsidRDefault="0036041F">
            <w:pPr>
              <w:spacing w:line="240" w:lineRule="auto"/>
              <w:jc w:val="center"/>
              <w:rPr>
                <w:b/>
                <w:bCs/>
              </w:rPr>
            </w:pPr>
            <w:r>
              <w:rPr>
                <w:b/>
                <w:bCs/>
              </w:rPr>
              <w:t>1275.30</w:t>
            </w:r>
          </w:p>
        </w:tc>
        <w:tc>
          <w:tcPr>
            <w:tcW w:w="2231" w:type="dxa"/>
            <w:shd w:val="clear" w:color="auto" w:fill="auto"/>
            <w:vAlign w:val="bottom"/>
          </w:tcPr>
          <w:p w14:paraId="3543305B" w14:textId="77777777" w:rsidR="005F3375" w:rsidRDefault="0036041F">
            <w:pPr>
              <w:spacing w:line="240" w:lineRule="auto"/>
              <w:jc w:val="center"/>
            </w:pPr>
            <w:r>
              <w:t>1278.28</w:t>
            </w:r>
          </w:p>
        </w:tc>
      </w:tr>
      <w:tr w:rsidR="005F3375" w14:paraId="753F87EC" w14:textId="77777777" w:rsidTr="00FF682E">
        <w:trPr>
          <w:trHeight w:val="270"/>
          <w:jc w:val="center"/>
        </w:trPr>
        <w:tc>
          <w:tcPr>
            <w:tcW w:w="1805" w:type="dxa"/>
            <w:shd w:val="clear" w:color="auto" w:fill="auto"/>
          </w:tcPr>
          <w:p w14:paraId="1E33478F" w14:textId="77777777" w:rsidR="005F3375" w:rsidRDefault="005F3375">
            <w:pPr>
              <w:spacing w:line="240" w:lineRule="auto"/>
              <w:jc w:val="right"/>
            </w:pPr>
          </w:p>
        </w:tc>
        <w:tc>
          <w:tcPr>
            <w:tcW w:w="501" w:type="dxa"/>
            <w:shd w:val="clear" w:color="auto" w:fill="auto"/>
          </w:tcPr>
          <w:p w14:paraId="304CE96E" w14:textId="77777777" w:rsidR="005F3375" w:rsidRDefault="0036041F">
            <w:pPr>
              <w:spacing w:line="240" w:lineRule="auto"/>
              <w:jc w:val="right"/>
            </w:pPr>
            <w:r>
              <w:t>8</w:t>
            </w:r>
          </w:p>
        </w:tc>
        <w:tc>
          <w:tcPr>
            <w:tcW w:w="2417" w:type="dxa"/>
            <w:shd w:val="clear" w:color="auto" w:fill="auto"/>
            <w:vAlign w:val="bottom"/>
          </w:tcPr>
          <w:p w14:paraId="11A3E872" w14:textId="77777777" w:rsidR="005F3375" w:rsidRDefault="0036041F">
            <w:pPr>
              <w:spacing w:line="240" w:lineRule="auto"/>
              <w:jc w:val="center"/>
            </w:pPr>
            <w:r>
              <w:t>1222.85</w:t>
            </w:r>
          </w:p>
        </w:tc>
        <w:tc>
          <w:tcPr>
            <w:tcW w:w="2517" w:type="dxa"/>
            <w:shd w:val="clear" w:color="auto" w:fill="auto"/>
            <w:vAlign w:val="bottom"/>
          </w:tcPr>
          <w:p w14:paraId="58191BD4" w14:textId="77777777" w:rsidR="005F3375" w:rsidRDefault="0036041F">
            <w:pPr>
              <w:spacing w:line="240" w:lineRule="auto"/>
              <w:jc w:val="center"/>
              <w:rPr>
                <w:b/>
                <w:bCs/>
              </w:rPr>
            </w:pPr>
            <w:r>
              <w:rPr>
                <w:b/>
                <w:bCs/>
              </w:rPr>
              <w:t>606.70</w:t>
            </w:r>
          </w:p>
        </w:tc>
        <w:tc>
          <w:tcPr>
            <w:tcW w:w="2231" w:type="dxa"/>
            <w:shd w:val="clear" w:color="auto" w:fill="auto"/>
            <w:vAlign w:val="bottom"/>
          </w:tcPr>
          <w:p w14:paraId="564D799E" w14:textId="77777777" w:rsidR="005F3375" w:rsidRDefault="0036041F">
            <w:pPr>
              <w:spacing w:line="240" w:lineRule="auto"/>
              <w:jc w:val="center"/>
            </w:pPr>
            <w:r>
              <w:t>620.79</w:t>
            </w:r>
          </w:p>
        </w:tc>
      </w:tr>
      <w:tr w:rsidR="005F3375" w14:paraId="699260E8" w14:textId="77777777" w:rsidTr="00FF682E">
        <w:trPr>
          <w:trHeight w:val="270"/>
          <w:jc w:val="center"/>
        </w:trPr>
        <w:tc>
          <w:tcPr>
            <w:tcW w:w="1805" w:type="dxa"/>
            <w:shd w:val="clear" w:color="auto" w:fill="auto"/>
          </w:tcPr>
          <w:p w14:paraId="214E6DA9" w14:textId="77777777" w:rsidR="005F3375" w:rsidRDefault="005F3375">
            <w:pPr>
              <w:spacing w:line="240" w:lineRule="auto"/>
              <w:jc w:val="right"/>
            </w:pPr>
          </w:p>
        </w:tc>
        <w:tc>
          <w:tcPr>
            <w:tcW w:w="501" w:type="dxa"/>
            <w:shd w:val="clear" w:color="auto" w:fill="auto"/>
          </w:tcPr>
          <w:p w14:paraId="58D1A8DC" w14:textId="77777777" w:rsidR="005F3375" w:rsidRDefault="0036041F">
            <w:pPr>
              <w:spacing w:line="240" w:lineRule="auto"/>
              <w:jc w:val="right"/>
            </w:pPr>
            <w:r>
              <w:t>9</w:t>
            </w:r>
          </w:p>
        </w:tc>
        <w:tc>
          <w:tcPr>
            <w:tcW w:w="2417" w:type="dxa"/>
            <w:shd w:val="clear" w:color="auto" w:fill="auto"/>
            <w:vAlign w:val="bottom"/>
          </w:tcPr>
          <w:p w14:paraId="7E47F029" w14:textId="77777777" w:rsidR="005F3375" w:rsidRDefault="0036041F">
            <w:pPr>
              <w:spacing w:line="240" w:lineRule="auto"/>
              <w:jc w:val="center"/>
              <w:rPr>
                <w:b/>
                <w:bCs/>
              </w:rPr>
            </w:pPr>
            <w:r>
              <w:rPr>
                <w:b/>
                <w:bCs/>
              </w:rPr>
              <w:t>2060.22</w:t>
            </w:r>
          </w:p>
        </w:tc>
        <w:tc>
          <w:tcPr>
            <w:tcW w:w="2517" w:type="dxa"/>
            <w:shd w:val="clear" w:color="auto" w:fill="auto"/>
            <w:vAlign w:val="bottom"/>
          </w:tcPr>
          <w:p w14:paraId="28D558D8" w14:textId="77777777" w:rsidR="005F3375" w:rsidRDefault="0036041F">
            <w:pPr>
              <w:spacing w:line="240" w:lineRule="auto"/>
              <w:jc w:val="center"/>
            </w:pPr>
            <w:r>
              <w:t>2065.52</w:t>
            </w:r>
          </w:p>
        </w:tc>
        <w:tc>
          <w:tcPr>
            <w:tcW w:w="2231" w:type="dxa"/>
            <w:shd w:val="clear" w:color="auto" w:fill="auto"/>
            <w:vAlign w:val="bottom"/>
          </w:tcPr>
          <w:p w14:paraId="1BBE2B5D" w14:textId="77777777" w:rsidR="005F3375" w:rsidRDefault="0036041F">
            <w:pPr>
              <w:spacing w:line="240" w:lineRule="auto"/>
              <w:jc w:val="center"/>
            </w:pPr>
            <w:r>
              <w:t>2068.87</w:t>
            </w:r>
          </w:p>
        </w:tc>
      </w:tr>
      <w:tr w:rsidR="005F3375" w14:paraId="45E7F009" w14:textId="77777777" w:rsidTr="00FF682E">
        <w:trPr>
          <w:trHeight w:val="270"/>
          <w:jc w:val="center"/>
        </w:trPr>
        <w:tc>
          <w:tcPr>
            <w:tcW w:w="1805" w:type="dxa"/>
            <w:shd w:val="clear" w:color="auto" w:fill="auto"/>
          </w:tcPr>
          <w:p w14:paraId="2F9C811E" w14:textId="77777777" w:rsidR="005F3375" w:rsidRDefault="005F3375">
            <w:pPr>
              <w:spacing w:line="240" w:lineRule="auto"/>
              <w:jc w:val="right"/>
            </w:pPr>
          </w:p>
        </w:tc>
        <w:tc>
          <w:tcPr>
            <w:tcW w:w="501" w:type="dxa"/>
            <w:shd w:val="clear" w:color="auto" w:fill="auto"/>
          </w:tcPr>
          <w:p w14:paraId="221237C3" w14:textId="77777777" w:rsidR="005F3375" w:rsidRDefault="0036041F">
            <w:pPr>
              <w:spacing w:line="240" w:lineRule="auto"/>
              <w:jc w:val="right"/>
            </w:pPr>
            <w:r>
              <w:t>10</w:t>
            </w:r>
          </w:p>
        </w:tc>
        <w:tc>
          <w:tcPr>
            <w:tcW w:w="2417" w:type="dxa"/>
            <w:shd w:val="clear" w:color="auto" w:fill="auto"/>
            <w:vAlign w:val="bottom"/>
          </w:tcPr>
          <w:p w14:paraId="2FF201D7" w14:textId="77777777" w:rsidR="005F3375" w:rsidRDefault="0036041F">
            <w:pPr>
              <w:spacing w:line="240" w:lineRule="auto"/>
              <w:jc w:val="center"/>
            </w:pPr>
            <w:r>
              <w:t>1974.49</w:t>
            </w:r>
          </w:p>
        </w:tc>
        <w:tc>
          <w:tcPr>
            <w:tcW w:w="2517" w:type="dxa"/>
            <w:shd w:val="clear" w:color="auto" w:fill="auto"/>
            <w:vAlign w:val="bottom"/>
          </w:tcPr>
          <w:p w14:paraId="723D7250" w14:textId="77777777" w:rsidR="005F3375" w:rsidRDefault="0036041F">
            <w:pPr>
              <w:spacing w:line="240" w:lineRule="auto"/>
              <w:jc w:val="center"/>
            </w:pPr>
            <w:r>
              <w:t>1857.13</w:t>
            </w:r>
          </w:p>
        </w:tc>
        <w:tc>
          <w:tcPr>
            <w:tcW w:w="2231" w:type="dxa"/>
            <w:shd w:val="clear" w:color="auto" w:fill="auto"/>
            <w:vAlign w:val="bottom"/>
          </w:tcPr>
          <w:p w14:paraId="3A5765C4" w14:textId="77777777" w:rsidR="005F3375" w:rsidRDefault="0036041F">
            <w:pPr>
              <w:spacing w:line="240" w:lineRule="auto"/>
              <w:jc w:val="center"/>
              <w:rPr>
                <w:b/>
                <w:bCs/>
              </w:rPr>
            </w:pPr>
            <w:r>
              <w:rPr>
                <w:b/>
                <w:bCs/>
              </w:rPr>
              <w:t>1832.28</w:t>
            </w:r>
          </w:p>
        </w:tc>
      </w:tr>
      <w:tr w:rsidR="005F3375" w14:paraId="43212FE1" w14:textId="77777777" w:rsidTr="00FF682E">
        <w:trPr>
          <w:trHeight w:val="270"/>
          <w:jc w:val="center"/>
        </w:trPr>
        <w:tc>
          <w:tcPr>
            <w:tcW w:w="1805" w:type="dxa"/>
            <w:shd w:val="clear" w:color="auto" w:fill="auto"/>
          </w:tcPr>
          <w:p w14:paraId="6DF06F52" w14:textId="77777777" w:rsidR="005F3375" w:rsidRDefault="005F3375">
            <w:pPr>
              <w:spacing w:line="240" w:lineRule="auto"/>
              <w:jc w:val="right"/>
            </w:pPr>
          </w:p>
        </w:tc>
        <w:tc>
          <w:tcPr>
            <w:tcW w:w="501" w:type="dxa"/>
            <w:shd w:val="clear" w:color="auto" w:fill="auto"/>
          </w:tcPr>
          <w:p w14:paraId="3BEB85C4" w14:textId="77777777" w:rsidR="005F3375" w:rsidRDefault="0036041F">
            <w:pPr>
              <w:spacing w:line="240" w:lineRule="auto"/>
              <w:jc w:val="right"/>
            </w:pPr>
            <w:r>
              <w:t>11</w:t>
            </w:r>
          </w:p>
        </w:tc>
        <w:tc>
          <w:tcPr>
            <w:tcW w:w="2417" w:type="dxa"/>
            <w:shd w:val="clear" w:color="auto" w:fill="auto"/>
            <w:vAlign w:val="bottom"/>
          </w:tcPr>
          <w:p w14:paraId="5577761C" w14:textId="77777777" w:rsidR="005F3375" w:rsidRDefault="0036041F">
            <w:pPr>
              <w:spacing w:line="240" w:lineRule="auto"/>
              <w:jc w:val="center"/>
            </w:pPr>
            <w:r>
              <w:t>1821.20</w:t>
            </w:r>
          </w:p>
        </w:tc>
        <w:tc>
          <w:tcPr>
            <w:tcW w:w="2517" w:type="dxa"/>
            <w:shd w:val="clear" w:color="auto" w:fill="auto"/>
            <w:vAlign w:val="bottom"/>
          </w:tcPr>
          <w:p w14:paraId="62FAFC11" w14:textId="77777777" w:rsidR="005F3375" w:rsidRDefault="0036041F">
            <w:pPr>
              <w:spacing w:line="240" w:lineRule="auto"/>
              <w:jc w:val="center"/>
              <w:rPr>
                <w:b/>
                <w:bCs/>
              </w:rPr>
            </w:pPr>
            <w:r>
              <w:rPr>
                <w:b/>
                <w:bCs/>
              </w:rPr>
              <w:t>1638.65</w:t>
            </w:r>
          </w:p>
        </w:tc>
        <w:tc>
          <w:tcPr>
            <w:tcW w:w="2231" w:type="dxa"/>
            <w:shd w:val="clear" w:color="auto" w:fill="auto"/>
            <w:vAlign w:val="bottom"/>
          </w:tcPr>
          <w:p w14:paraId="51A50798" w14:textId="77777777" w:rsidR="005F3375" w:rsidRDefault="0036041F">
            <w:pPr>
              <w:spacing w:line="240" w:lineRule="auto"/>
              <w:jc w:val="center"/>
            </w:pPr>
            <w:r>
              <w:t>1648.34</w:t>
            </w:r>
          </w:p>
        </w:tc>
      </w:tr>
      <w:tr w:rsidR="005F3375" w14:paraId="0AC9CD97" w14:textId="77777777" w:rsidTr="00FF682E">
        <w:trPr>
          <w:trHeight w:val="270"/>
          <w:jc w:val="center"/>
        </w:trPr>
        <w:tc>
          <w:tcPr>
            <w:tcW w:w="1805" w:type="dxa"/>
            <w:shd w:val="clear" w:color="auto" w:fill="auto"/>
          </w:tcPr>
          <w:p w14:paraId="6B36A686" w14:textId="77777777" w:rsidR="005F3375" w:rsidRDefault="005F3375">
            <w:pPr>
              <w:spacing w:line="240" w:lineRule="auto"/>
              <w:jc w:val="right"/>
            </w:pPr>
          </w:p>
        </w:tc>
        <w:tc>
          <w:tcPr>
            <w:tcW w:w="501" w:type="dxa"/>
            <w:shd w:val="clear" w:color="auto" w:fill="auto"/>
          </w:tcPr>
          <w:p w14:paraId="2A9F5014" w14:textId="77777777" w:rsidR="005F3375" w:rsidRDefault="0036041F">
            <w:pPr>
              <w:spacing w:line="240" w:lineRule="auto"/>
              <w:jc w:val="right"/>
            </w:pPr>
            <w:r>
              <w:t>12</w:t>
            </w:r>
          </w:p>
        </w:tc>
        <w:tc>
          <w:tcPr>
            <w:tcW w:w="2417" w:type="dxa"/>
            <w:shd w:val="clear" w:color="auto" w:fill="auto"/>
            <w:vAlign w:val="bottom"/>
          </w:tcPr>
          <w:p w14:paraId="3CCFCA3C" w14:textId="77777777" w:rsidR="005F3375" w:rsidRDefault="0036041F">
            <w:pPr>
              <w:spacing w:line="240" w:lineRule="auto"/>
              <w:jc w:val="center"/>
            </w:pPr>
            <w:r>
              <w:t>1479.85</w:t>
            </w:r>
          </w:p>
        </w:tc>
        <w:tc>
          <w:tcPr>
            <w:tcW w:w="2517" w:type="dxa"/>
            <w:shd w:val="clear" w:color="auto" w:fill="auto"/>
            <w:vAlign w:val="bottom"/>
          </w:tcPr>
          <w:p w14:paraId="0A8E37C4" w14:textId="77777777" w:rsidR="005F3375" w:rsidRDefault="0036041F">
            <w:pPr>
              <w:spacing w:line="240" w:lineRule="auto"/>
              <w:jc w:val="center"/>
              <w:rPr>
                <w:b/>
                <w:bCs/>
              </w:rPr>
            </w:pPr>
            <w:r>
              <w:rPr>
                <w:b/>
                <w:bCs/>
              </w:rPr>
              <w:t>1020.29</w:t>
            </w:r>
          </w:p>
        </w:tc>
        <w:tc>
          <w:tcPr>
            <w:tcW w:w="2231" w:type="dxa"/>
            <w:shd w:val="clear" w:color="auto" w:fill="auto"/>
            <w:vAlign w:val="bottom"/>
          </w:tcPr>
          <w:p w14:paraId="0CFE1720" w14:textId="77777777" w:rsidR="005F3375" w:rsidRDefault="0036041F">
            <w:pPr>
              <w:spacing w:line="240" w:lineRule="auto"/>
              <w:jc w:val="center"/>
            </w:pPr>
            <w:r>
              <w:t>1024.03</w:t>
            </w:r>
          </w:p>
        </w:tc>
      </w:tr>
      <w:tr w:rsidR="005F3375" w14:paraId="7E4FBB64" w14:textId="77777777" w:rsidTr="00FF682E">
        <w:trPr>
          <w:trHeight w:val="270"/>
          <w:jc w:val="center"/>
        </w:trPr>
        <w:tc>
          <w:tcPr>
            <w:tcW w:w="1805" w:type="dxa"/>
            <w:shd w:val="clear" w:color="auto" w:fill="auto"/>
          </w:tcPr>
          <w:p w14:paraId="7AE0DEB6" w14:textId="77777777" w:rsidR="005F3375" w:rsidRDefault="005F3375">
            <w:pPr>
              <w:spacing w:line="240" w:lineRule="auto"/>
              <w:jc w:val="right"/>
            </w:pPr>
          </w:p>
        </w:tc>
        <w:tc>
          <w:tcPr>
            <w:tcW w:w="501" w:type="dxa"/>
            <w:shd w:val="clear" w:color="auto" w:fill="auto"/>
          </w:tcPr>
          <w:p w14:paraId="1FCCE98D" w14:textId="77777777" w:rsidR="005F3375" w:rsidRDefault="0036041F">
            <w:pPr>
              <w:spacing w:line="240" w:lineRule="auto"/>
              <w:jc w:val="right"/>
            </w:pPr>
            <w:r>
              <w:t>15</w:t>
            </w:r>
          </w:p>
        </w:tc>
        <w:tc>
          <w:tcPr>
            <w:tcW w:w="2417" w:type="dxa"/>
            <w:shd w:val="clear" w:color="auto" w:fill="auto"/>
            <w:vAlign w:val="bottom"/>
          </w:tcPr>
          <w:p w14:paraId="13287C66" w14:textId="77777777" w:rsidR="005F3375" w:rsidRDefault="0036041F">
            <w:pPr>
              <w:spacing w:line="240" w:lineRule="auto"/>
              <w:jc w:val="center"/>
              <w:rPr>
                <w:b/>
                <w:bCs/>
              </w:rPr>
            </w:pPr>
            <w:r>
              <w:rPr>
                <w:b/>
                <w:bCs/>
              </w:rPr>
              <w:t>1880.61</w:t>
            </w:r>
          </w:p>
        </w:tc>
        <w:tc>
          <w:tcPr>
            <w:tcW w:w="2517" w:type="dxa"/>
            <w:shd w:val="clear" w:color="auto" w:fill="auto"/>
            <w:vAlign w:val="bottom"/>
          </w:tcPr>
          <w:p w14:paraId="1339150C" w14:textId="77777777" w:rsidR="005F3375" w:rsidRDefault="0036041F">
            <w:pPr>
              <w:spacing w:line="240" w:lineRule="auto"/>
              <w:jc w:val="center"/>
            </w:pPr>
            <w:r>
              <w:t>1884.47</w:t>
            </w:r>
          </w:p>
        </w:tc>
        <w:tc>
          <w:tcPr>
            <w:tcW w:w="2231" w:type="dxa"/>
            <w:shd w:val="clear" w:color="auto" w:fill="auto"/>
            <w:vAlign w:val="bottom"/>
          </w:tcPr>
          <w:p w14:paraId="0FE9257C" w14:textId="77777777" w:rsidR="005F3375" w:rsidRDefault="0036041F">
            <w:pPr>
              <w:spacing w:line="240" w:lineRule="auto"/>
              <w:jc w:val="center"/>
            </w:pPr>
            <w:r>
              <w:t>1889.55</w:t>
            </w:r>
          </w:p>
        </w:tc>
      </w:tr>
      <w:tr w:rsidR="005F3375" w14:paraId="7E9EA18F" w14:textId="77777777" w:rsidTr="00FF682E">
        <w:trPr>
          <w:trHeight w:val="270"/>
          <w:jc w:val="center"/>
        </w:trPr>
        <w:tc>
          <w:tcPr>
            <w:tcW w:w="1805" w:type="dxa"/>
            <w:shd w:val="clear" w:color="auto" w:fill="auto"/>
          </w:tcPr>
          <w:p w14:paraId="53D4F81E" w14:textId="77777777" w:rsidR="005F3375" w:rsidRDefault="005F3375">
            <w:pPr>
              <w:spacing w:line="240" w:lineRule="auto"/>
              <w:jc w:val="right"/>
            </w:pPr>
          </w:p>
        </w:tc>
        <w:tc>
          <w:tcPr>
            <w:tcW w:w="501" w:type="dxa"/>
            <w:shd w:val="clear" w:color="auto" w:fill="auto"/>
          </w:tcPr>
          <w:p w14:paraId="2C3F7C6E" w14:textId="77777777" w:rsidR="005F3375" w:rsidRDefault="0036041F">
            <w:pPr>
              <w:spacing w:line="240" w:lineRule="auto"/>
              <w:jc w:val="right"/>
            </w:pPr>
            <w:r>
              <w:t>16</w:t>
            </w:r>
          </w:p>
        </w:tc>
        <w:tc>
          <w:tcPr>
            <w:tcW w:w="2417" w:type="dxa"/>
            <w:shd w:val="clear" w:color="auto" w:fill="auto"/>
            <w:vAlign w:val="bottom"/>
          </w:tcPr>
          <w:p w14:paraId="1A954029" w14:textId="77777777" w:rsidR="005F3375" w:rsidRDefault="0036041F">
            <w:pPr>
              <w:spacing w:line="240" w:lineRule="auto"/>
              <w:jc w:val="center"/>
            </w:pPr>
            <w:r>
              <w:t>1965.88</w:t>
            </w:r>
          </w:p>
        </w:tc>
        <w:tc>
          <w:tcPr>
            <w:tcW w:w="2517" w:type="dxa"/>
            <w:shd w:val="clear" w:color="auto" w:fill="auto"/>
            <w:vAlign w:val="bottom"/>
          </w:tcPr>
          <w:p w14:paraId="6ACB2136" w14:textId="77777777" w:rsidR="005F3375" w:rsidRDefault="0036041F">
            <w:pPr>
              <w:spacing w:line="240" w:lineRule="auto"/>
              <w:jc w:val="center"/>
            </w:pPr>
            <w:r>
              <w:t>1824.08</w:t>
            </w:r>
          </w:p>
        </w:tc>
        <w:tc>
          <w:tcPr>
            <w:tcW w:w="2231" w:type="dxa"/>
            <w:shd w:val="clear" w:color="auto" w:fill="auto"/>
            <w:vAlign w:val="bottom"/>
          </w:tcPr>
          <w:p w14:paraId="0DC5F6ED" w14:textId="77777777" w:rsidR="005F3375" w:rsidRDefault="0036041F">
            <w:pPr>
              <w:spacing w:line="240" w:lineRule="auto"/>
              <w:jc w:val="center"/>
              <w:rPr>
                <w:b/>
                <w:bCs/>
              </w:rPr>
            </w:pPr>
            <w:r>
              <w:rPr>
                <w:b/>
                <w:bCs/>
              </w:rPr>
              <w:t>1823.12</w:t>
            </w:r>
          </w:p>
        </w:tc>
      </w:tr>
      <w:tr w:rsidR="005F3375" w14:paraId="3672BAEC" w14:textId="77777777" w:rsidTr="00FF682E">
        <w:trPr>
          <w:trHeight w:val="270"/>
          <w:jc w:val="center"/>
        </w:trPr>
        <w:tc>
          <w:tcPr>
            <w:tcW w:w="1805" w:type="dxa"/>
            <w:shd w:val="clear" w:color="auto" w:fill="auto"/>
          </w:tcPr>
          <w:p w14:paraId="26A8E562" w14:textId="77777777" w:rsidR="005F3375" w:rsidRDefault="005F3375">
            <w:pPr>
              <w:spacing w:line="240" w:lineRule="auto"/>
              <w:jc w:val="right"/>
            </w:pPr>
          </w:p>
        </w:tc>
        <w:tc>
          <w:tcPr>
            <w:tcW w:w="501" w:type="dxa"/>
            <w:shd w:val="clear" w:color="auto" w:fill="auto"/>
          </w:tcPr>
          <w:p w14:paraId="3874B2F3" w14:textId="77777777" w:rsidR="005F3375" w:rsidRDefault="0036041F">
            <w:pPr>
              <w:spacing w:line="240" w:lineRule="auto"/>
              <w:jc w:val="right"/>
            </w:pPr>
            <w:r>
              <w:t>17</w:t>
            </w:r>
          </w:p>
        </w:tc>
        <w:tc>
          <w:tcPr>
            <w:tcW w:w="2417" w:type="dxa"/>
            <w:shd w:val="clear" w:color="auto" w:fill="auto"/>
            <w:vAlign w:val="bottom"/>
          </w:tcPr>
          <w:p w14:paraId="7001DFA7" w14:textId="77777777" w:rsidR="005F3375" w:rsidRDefault="0036041F">
            <w:pPr>
              <w:spacing w:line="240" w:lineRule="auto"/>
              <w:jc w:val="center"/>
              <w:rPr>
                <w:b/>
                <w:bCs/>
              </w:rPr>
            </w:pPr>
            <w:r>
              <w:rPr>
                <w:b/>
                <w:bCs/>
              </w:rPr>
              <w:t>1978.34</w:t>
            </w:r>
          </w:p>
        </w:tc>
        <w:tc>
          <w:tcPr>
            <w:tcW w:w="2517" w:type="dxa"/>
            <w:shd w:val="clear" w:color="auto" w:fill="auto"/>
            <w:vAlign w:val="bottom"/>
          </w:tcPr>
          <w:p w14:paraId="12EDFF89" w14:textId="77777777" w:rsidR="005F3375" w:rsidRDefault="0036041F">
            <w:pPr>
              <w:spacing w:line="240" w:lineRule="auto"/>
              <w:jc w:val="center"/>
            </w:pPr>
            <w:r>
              <w:t>2001.04</w:t>
            </w:r>
          </w:p>
        </w:tc>
        <w:tc>
          <w:tcPr>
            <w:tcW w:w="2231" w:type="dxa"/>
            <w:shd w:val="clear" w:color="auto" w:fill="auto"/>
            <w:vAlign w:val="bottom"/>
          </w:tcPr>
          <w:p w14:paraId="4F70D39B" w14:textId="77777777" w:rsidR="005F3375" w:rsidRDefault="0036041F">
            <w:pPr>
              <w:spacing w:line="240" w:lineRule="auto"/>
              <w:jc w:val="center"/>
            </w:pPr>
            <w:r>
              <w:t>2035.88</w:t>
            </w:r>
          </w:p>
        </w:tc>
      </w:tr>
      <w:tr w:rsidR="005F3375" w14:paraId="4695EE7E" w14:textId="77777777" w:rsidTr="00FF682E">
        <w:trPr>
          <w:trHeight w:val="270"/>
          <w:jc w:val="center"/>
        </w:trPr>
        <w:tc>
          <w:tcPr>
            <w:tcW w:w="1805" w:type="dxa"/>
            <w:shd w:val="clear" w:color="auto" w:fill="auto"/>
          </w:tcPr>
          <w:p w14:paraId="6A79D2DD" w14:textId="77777777" w:rsidR="005F3375" w:rsidRDefault="005F3375">
            <w:pPr>
              <w:spacing w:line="240" w:lineRule="auto"/>
              <w:jc w:val="right"/>
            </w:pPr>
          </w:p>
        </w:tc>
        <w:tc>
          <w:tcPr>
            <w:tcW w:w="501" w:type="dxa"/>
            <w:shd w:val="clear" w:color="auto" w:fill="auto"/>
          </w:tcPr>
          <w:p w14:paraId="5E9B4E09" w14:textId="77777777" w:rsidR="005F3375" w:rsidRDefault="0036041F">
            <w:pPr>
              <w:spacing w:line="240" w:lineRule="auto"/>
              <w:jc w:val="right"/>
            </w:pPr>
            <w:r>
              <w:t>18</w:t>
            </w:r>
          </w:p>
        </w:tc>
        <w:tc>
          <w:tcPr>
            <w:tcW w:w="2417" w:type="dxa"/>
            <w:shd w:val="clear" w:color="auto" w:fill="auto"/>
            <w:vAlign w:val="bottom"/>
          </w:tcPr>
          <w:p w14:paraId="070DA2BD" w14:textId="77777777" w:rsidR="005F3375" w:rsidRDefault="0036041F">
            <w:pPr>
              <w:spacing w:line="240" w:lineRule="auto"/>
              <w:jc w:val="center"/>
            </w:pPr>
            <w:r>
              <w:t>2062.39</w:t>
            </w:r>
          </w:p>
        </w:tc>
        <w:tc>
          <w:tcPr>
            <w:tcW w:w="2517" w:type="dxa"/>
            <w:shd w:val="clear" w:color="auto" w:fill="auto"/>
            <w:vAlign w:val="bottom"/>
          </w:tcPr>
          <w:p w14:paraId="3128DC9E" w14:textId="77777777" w:rsidR="005F3375" w:rsidRDefault="0036041F">
            <w:pPr>
              <w:spacing w:line="240" w:lineRule="auto"/>
              <w:jc w:val="center"/>
              <w:rPr>
                <w:b/>
                <w:bCs/>
              </w:rPr>
            </w:pPr>
            <w:r>
              <w:rPr>
                <w:b/>
                <w:bCs/>
              </w:rPr>
              <w:t>1832.53</w:t>
            </w:r>
          </w:p>
        </w:tc>
        <w:tc>
          <w:tcPr>
            <w:tcW w:w="2231" w:type="dxa"/>
            <w:shd w:val="clear" w:color="auto" w:fill="auto"/>
            <w:vAlign w:val="bottom"/>
          </w:tcPr>
          <w:p w14:paraId="07A45678" w14:textId="77777777" w:rsidR="005F3375" w:rsidRDefault="0036041F">
            <w:pPr>
              <w:spacing w:line="240" w:lineRule="auto"/>
              <w:jc w:val="center"/>
            </w:pPr>
            <w:r>
              <w:t>1834.55</w:t>
            </w:r>
          </w:p>
        </w:tc>
      </w:tr>
      <w:tr w:rsidR="005F3375" w14:paraId="6E0F5B5B" w14:textId="77777777" w:rsidTr="00FF682E">
        <w:trPr>
          <w:trHeight w:val="270"/>
          <w:jc w:val="center"/>
        </w:trPr>
        <w:tc>
          <w:tcPr>
            <w:tcW w:w="1805" w:type="dxa"/>
            <w:shd w:val="clear" w:color="auto" w:fill="auto"/>
          </w:tcPr>
          <w:p w14:paraId="00EB3AC2" w14:textId="77777777" w:rsidR="005F3375" w:rsidRDefault="005F3375">
            <w:pPr>
              <w:spacing w:line="240" w:lineRule="auto"/>
              <w:jc w:val="right"/>
            </w:pPr>
          </w:p>
        </w:tc>
        <w:tc>
          <w:tcPr>
            <w:tcW w:w="501" w:type="dxa"/>
            <w:shd w:val="clear" w:color="auto" w:fill="auto"/>
          </w:tcPr>
          <w:p w14:paraId="5B39D5EE" w14:textId="77777777" w:rsidR="005F3375" w:rsidRDefault="0036041F">
            <w:pPr>
              <w:spacing w:line="240" w:lineRule="auto"/>
              <w:jc w:val="right"/>
            </w:pPr>
            <w:r>
              <w:t>19</w:t>
            </w:r>
          </w:p>
        </w:tc>
        <w:tc>
          <w:tcPr>
            <w:tcW w:w="2417" w:type="dxa"/>
            <w:shd w:val="clear" w:color="auto" w:fill="auto"/>
            <w:vAlign w:val="bottom"/>
          </w:tcPr>
          <w:p w14:paraId="54D0E0CE" w14:textId="77777777" w:rsidR="005F3375" w:rsidRDefault="0036041F">
            <w:pPr>
              <w:spacing w:line="240" w:lineRule="auto"/>
              <w:jc w:val="center"/>
            </w:pPr>
            <w:r>
              <w:t>1620.87</w:t>
            </w:r>
          </w:p>
        </w:tc>
        <w:tc>
          <w:tcPr>
            <w:tcW w:w="2517" w:type="dxa"/>
            <w:shd w:val="clear" w:color="auto" w:fill="auto"/>
            <w:vAlign w:val="bottom"/>
          </w:tcPr>
          <w:p w14:paraId="6C4D1FDE" w14:textId="77777777" w:rsidR="005F3375" w:rsidRDefault="0036041F">
            <w:pPr>
              <w:spacing w:line="240" w:lineRule="auto"/>
              <w:jc w:val="center"/>
              <w:rPr>
                <w:b/>
                <w:bCs/>
              </w:rPr>
            </w:pPr>
            <w:r>
              <w:rPr>
                <w:b/>
                <w:bCs/>
              </w:rPr>
              <w:t>1545.20</w:t>
            </w:r>
          </w:p>
        </w:tc>
        <w:tc>
          <w:tcPr>
            <w:tcW w:w="2231" w:type="dxa"/>
            <w:shd w:val="clear" w:color="auto" w:fill="auto"/>
            <w:vAlign w:val="bottom"/>
          </w:tcPr>
          <w:p w14:paraId="65CC6A1A" w14:textId="77777777" w:rsidR="005F3375" w:rsidRDefault="0036041F">
            <w:pPr>
              <w:spacing w:line="240" w:lineRule="auto"/>
              <w:jc w:val="center"/>
            </w:pPr>
            <w:r>
              <w:t>1551.37</w:t>
            </w:r>
          </w:p>
        </w:tc>
      </w:tr>
      <w:tr w:rsidR="005F3375" w14:paraId="44BF9CDD" w14:textId="77777777" w:rsidTr="00FF682E">
        <w:trPr>
          <w:trHeight w:val="270"/>
          <w:jc w:val="center"/>
        </w:trPr>
        <w:tc>
          <w:tcPr>
            <w:tcW w:w="1805" w:type="dxa"/>
            <w:shd w:val="clear" w:color="auto" w:fill="auto"/>
          </w:tcPr>
          <w:p w14:paraId="5E30B22F" w14:textId="77777777" w:rsidR="005F3375" w:rsidRDefault="005F3375">
            <w:pPr>
              <w:spacing w:line="240" w:lineRule="auto"/>
              <w:jc w:val="right"/>
            </w:pPr>
          </w:p>
        </w:tc>
        <w:tc>
          <w:tcPr>
            <w:tcW w:w="501" w:type="dxa"/>
            <w:shd w:val="clear" w:color="auto" w:fill="auto"/>
          </w:tcPr>
          <w:p w14:paraId="0D30A64B" w14:textId="77777777" w:rsidR="005F3375" w:rsidRDefault="0036041F">
            <w:pPr>
              <w:spacing w:line="240" w:lineRule="auto"/>
              <w:jc w:val="right"/>
            </w:pPr>
            <w:r>
              <w:t>20</w:t>
            </w:r>
          </w:p>
        </w:tc>
        <w:tc>
          <w:tcPr>
            <w:tcW w:w="2417" w:type="dxa"/>
            <w:shd w:val="clear" w:color="auto" w:fill="auto"/>
            <w:vAlign w:val="bottom"/>
          </w:tcPr>
          <w:p w14:paraId="1E685055" w14:textId="77777777" w:rsidR="005F3375" w:rsidRDefault="0036041F">
            <w:pPr>
              <w:spacing w:line="240" w:lineRule="auto"/>
              <w:jc w:val="center"/>
            </w:pPr>
            <w:r>
              <w:t>1602.36</w:t>
            </w:r>
          </w:p>
        </w:tc>
        <w:tc>
          <w:tcPr>
            <w:tcW w:w="2517" w:type="dxa"/>
            <w:shd w:val="clear" w:color="auto" w:fill="auto"/>
            <w:vAlign w:val="bottom"/>
          </w:tcPr>
          <w:p w14:paraId="22DE927D" w14:textId="77777777" w:rsidR="005F3375" w:rsidRDefault="0036041F">
            <w:pPr>
              <w:spacing w:line="240" w:lineRule="auto"/>
              <w:jc w:val="center"/>
            </w:pPr>
            <w:r>
              <w:t>1570.42</w:t>
            </w:r>
          </w:p>
        </w:tc>
        <w:tc>
          <w:tcPr>
            <w:tcW w:w="2231" w:type="dxa"/>
            <w:shd w:val="clear" w:color="auto" w:fill="auto"/>
            <w:vAlign w:val="bottom"/>
          </w:tcPr>
          <w:p w14:paraId="4FA6956F" w14:textId="77777777" w:rsidR="005F3375" w:rsidRDefault="0036041F">
            <w:pPr>
              <w:spacing w:line="240" w:lineRule="auto"/>
              <w:jc w:val="center"/>
              <w:rPr>
                <w:b/>
                <w:bCs/>
              </w:rPr>
            </w:pPr>
            <w:r>
              <w:rPr>
                <w:b/>
                <w:bCs/>
              </w:rPr>
              <w:t>1566.27</w:t>
            </w:r>
          </w:p>
        </w:tc>
      </w:tr>
      <w:tr w:rsidR="005F3375" w14:paraId="44BA80BB" w14:textId="77777777" w:rsidTr="00FF682E">
        <w:trPr>
          <w:trHeight w:val="270"/>
          <w:jc w:val="center"/>
        </w:trPr>
        <w:tc>
          <w:tcPr>
            <w:tcW w:w="1805" w:type="dxa"/>
            <w:shd w:val="clear" w:color="auto" w:fill="auto"/>
          </w:tcPr>
          <w:p w14:paraId="05F1A673" w14:textId="77777777" w:rsidR="005F3375" w:rsidRDefault="005F3375">
            <w:pPr>
              <w:spacing w:line="240" w:lineRule="auto"/>
              <w:jc w:val="right"/>
            </w:pPr>
          </w:p>
        </w:tc>
        <w:tc>
          <w:tcPr>
            <w:tcW w:w="501" w:type="dxa"/>
            <w:shd w:val="clear" w:color="auto" w:fill="auto"/>
          </w:tcPr>
          <w:p w14:paraId="228B4D4A" w14:textId="77777777" w:rsidR="005F3375" w:rsidRDefault="005F3375">
            <w:pPr>
              <w:spacing w:line="240" w:lineRule="auto"/>
              <w:jc w:val="right"/>
            </w:pPr>
          </w:p>
        </w:tc>
        <w:tc>
          <w:tcPr>
            <w:tcW w:w="2417" w:type="dxa"/>
            <w:shd w:val="clear" w:color="auto" w:fill="auto"/>
            <w:vAlign w:val="bottom"/>
          </w:tcPr>
          <w:p w14:paraId="5520DC9C" w14:textId="77777777" w:rsidR="005F3375" w:rsidRDefault="005F3375">
            <w:pPr>
              <w:spacing w:line="240" w:lineRule="auto"/>
              <w:jc w:val="center"/>
            </w:pPr>
          </w:p>
        </w:tc>
        <w:tc>
          <w:tcPr>
            <w:tcW w:w="2517" w:type="dxa"/>
            <w:shd w:val="clear" w:color="auto" w:fill="auto"/>
            <w:vAlign w:val="bottom"/>
          </w:tcPr>
          <w:p w14:paraId="68BC2682" w14:textId="77777777" w:rsidR="005F3375" w:rsidRDefault="005F3375">
            <w:pPr>
              <w:spacing w:line="240" w:lineRule="auto"/>
              <w:jc w:val="center"/>
            </w:pPr>
          </w:p>
        </w:tc>
        <w:tc>
          <w:tcPr>
            <w:tcW w:w="2231" w:type="dxa"/>
            <w:shd w:val="clear" w:color="auto" w:fill="auto"/>
            <w:vAlign w:val="bottom"/>
          </w:tcPr>
          <w:p w14:paraId="151E4144" w14:textId="77777777" w:rsidR="005F3375" w:rsidRDefault="005F3375">
            <w:pPr>
              <w:spacing w:line="240" w:lineRule="auto"/>
              <w:jc w:val="center"/>
            </w:pPr>
          </w:p>
        </w:tc>
      </w:tr>
      <w:tr w:rsidR="005F3375" w14:paraId="4D6B64AE" w14:textId="77777777" w:rsidTr="00FF682E">
        <w:trPr>
          <w:trHeight w:val="270"/>
          <w:jc w:val="center"/>
        </w:trPr>
        <w:tc>
          <w:tcPr>
            <w:tcW w:w="1805" w:type="dxa"/>
            <w:shd w:val="clear" w:color="auto" w:fill="auto"/>
          </w:tcPr>
          <w:p w14:paraId="41E95429" w14:textId="77777777" w:rsidR="005F3375" w:rsidRDefault="0036041F">
            <w:pPr>
              <w:spacing w:line="240" w:lineRule="auto"/>
              <w:jc w:val="right"/>
            </w:pPr>
            <w:r>
              <w:t>Low Precision</w:t>
            </w:r>
          </w:p>
        </w:tc>
        <w:tc>
          <w:tcPr>
            <w:tcW w:w="501" w:type="dxa"/>
            <w:shd w:val="clear" w:color="auto" w:fill="auto"/>
          </w:tcPr>
          <w:p w14:paraId="2F4E74A6" w14:textId="77777777" w:rsidR="005F3375" w:rsidRDefault="0036041F">
            <w:pPr>
              <w:spacing w:line="240" w:lineRule="auto"/>
              <w:jc w:val="right"/>
            </w:pPr>
            <w:r>
              <w:t>1</w:t>
            </w:r>
          </w:p>
        </w:tc>
        <w:tc>
          <w:tcPr>
            <w:tcW w:w="2417" w:type="dxa"/>
            <w:shd w:val="clear" w:color="auto" w:fill="auto"/>
            <w:vAlign w:val="bottom"/>
          </w:tcPr>
          <w:p w14:paraId="6FDDD048" w14:textId="77777777" w:rsidR="005F3375" w:rsidRDefault="0036041F">
            <w:pPr>
              <w:spacing w:line="240" w:lineRule="auto"/>
              <w:jc w:val="center"/>
              <w:rPr>
                <w:b/>
                <w:bCs/>
              </w:rPr>
            </w:pPr>
            <w:r>
              <w:rPr>
                <w:b/>
                <w:bCs/>
              </w:rPr>
              <w:t>885.60</w:t>
            </w:r>
          </w:p>
        </w:tc>
        <w:tc>
          <w:tcPr>
            <w:tcW w:w="2517" w:type="dxa"/>
            <w:shd w:val="clear" w:color="auto" w:fill="auto"/>
            <w:vAlign w:val="bottom"/>
          </w:tcPr>
          <w:p w14:paraId="2B8C3B0A" w14:textId="77777777" w:rsidR="005F3375" w:rsidRDefault="0036041F">
            <w:pPr>
              <w:spacing w:line="240" w:lineRule="auto"/>
              <w:jc w:val="center"/>
            </w:pPr>
            <w:r>
              <w:t>886.72</w:t>
            </w:r>
          </w:p>
        </w:tc>
        <w:tc>
          <w:tcPr>
            <w:tcW w:w="2231" w:type="dxa"/>
            <w:shd w:val="clear" w:color="auto" w:fill="auto"/>
            <w:vAlign w:val="bottom"/>
          </w:tcPr>
          <w:p w14:paraId="3DC1C33A" w14:textId="77777777" w:rsidR="005F3375" w:rsidRDefault="0036041F">
            <w:pPr>
              <w:spacing w:line="240" w:lineRule="auto"/>
              <w:jc w:val="center"/>
            </w:pPr>
            <w:r>
              <w:t>892.04</w:t>
            </w:r>
          </w:p>
        </w:tc>
      </w:tr>
      <w:tr w:rsidR="005F3375" w14:paraId="3D30179B" w14:textId="77777777" w:rsidTr="00FF682E">
        <w:trPr>
          <w:trHeight w:val="270"/>
          <w:jc w:val="center"/>
        </w:trPr>
        <w:tc>
          <w:tcPr>
            <w:tcW w:w="1805" w:type="dxa"/>
            <w:tcBorders>
              <w:bottom w:val="single" w:sz="4" w:space="0" w:color="000000"/>
            </w:tcBorders>
            <w:shd w:val="clear" w:color="auto" w:fill="auto"/>
          </w:tcPr>
          <w:p w14:paraId="2C025488" w14:textId="77777777" w:rsidR="005F3375" w:rsidRDefault="005F3375">
            <w:pPr>
              <w:spacing w:line="240" w:lineRule="auto"/>
              <w:jc w:val="right"/>
            </w:pPr>
          </w:p>
        </w:tc>
        <w:tc>
          <w:tcPr>
            <w:tcW w:w="501" w:type="dxa"/>
            <w:tcBorders>
              <w:bottom w:val="single" w:sz="4" w:space="0" w:color="000000"/>
            </w:tcBorders>
            <w:shd w:val="clear" w:color="auto" w:fill="auto"/>
          </w:tcPr>
          <w:p w14:paraId="7071BFC4" w14:textId="77777777" w:rsidR="005F3375" w:rsidRDefault="0036041F">
            <w:pPr>
              <w:spacing w:line="240" w:lineRule="auto"/>
              <w:jc w:val="right"/>
            </w:pPr>
            <w:r>
              <w:t>13</w:t>
            </w:r>
          </w:p>
        </w:tc>
        <w:tc>
          <w:tcPr>
            <w:tcW w:w="2417" w:type="dxa"/>
            <w:tcBorders>
              <w:bottom w:val="single" w:sz="4" w:space="0" w:color="000000"/>
            </w:tcBorders>
            <w:shd w:val="clear" w:color="auto" w:fill="auto"/>
            <w:vAlign w:val="bottom"/>
          </w:tcPr>
          <w:p w14:paraId="56D6C4A7" w14:textId="77777777" w:rsidR="005F3375" w:rsidRDefault="0036041F">
            <w:pPr>
              <w:spacing w:line="240" w:lineRule="auto"/>
              <w:jc w:val="center"/>
              <w:rPr>
                <w:b/>
                <w:bCs/>
              </w:rPr>
            </w:pPr>
            <w:r>
              <w:rPr>
                <w:b/>
                <w:bCs/>
              </w:rPr>
              <w:t>1566.15</w:t>
            </w:r>
          </w:p>
        </w:tc>
        <w:tc>
          <w:tcPr>
            <w:tcW w:w="2517" w:type="dxa"/>
            <w:tcBorders>
              <w:bottom w:val="single" w:sz="4" w:space="0" w:color="000000"/>
            </w:tcBorders>
            <w:shd w:val="clear" w:color="auto" w:fill="auto"/>
            <w:vAlign w:val="bottom"/>
          </w:tcPr>
          <w:p w14:paraId="08431DA7" w14:textId="77777777" w:rsidR="005F3375" w:rsidRDefault="0036041F">
            <w:pPr>
              <w:spacing w:line="240" w:lineRule="auto"/>
              <w:jc w:val="center"/>
            </w:pPr>
            <w:r>
              <w:t>1573.21</w:t>
            </w:r>
          </w:p>
        </w:tc>
        <w:tc>
          <w:tcPr>
            <w:tcW w:w="2231" w:type="dxa"/>
            <w:tcBorders>
              <w:bottom w:val="single" w:sz="4" w:space="0" w:color="000000"/>
            </w:tcBorders>
            <w:shd w:val="clear" w:color="auto" w:fill="auto"/>
            <w:vAlign w:val="bottom"/>
          </w:tcPr>
          <w:p w14:paraId="11D54120" w14:textId="77777777" w:rsidR="005F3375" w:rsidRDefault="0036041F">
            <w:pPr>
              <w:spacing w:line="240" w:lineRule="auto"/>
              <w:jc w:val="center"/>
            </w:pPr>
            <w:r>
              <w:t>1579.12</w:t>
            </w:r>
          </w:p>
        </w:tc>
      </w:tr>
    </w:tbl>
    <w:p w14:paraId="79066AE0" w14:textId="133EE79C" w:rsidR="005F3375" w:rsidRDefault="0036041F">
      <w:r>
        <w:t xml:space="preserve">Lowest BIC for each participant is indicated in boldface </w:t>
      </w:r>
    </w:p>
    <w:p w14:paraId="6F481087" w14:textId="77777777" w:rsidR="00CA1622" w:rsidRDefault="00CA1622"/>
    <w:p w14:paraId="399D4C05" w14:textId="549F0534" w:rsidR="005F3375" w:rsidRDefault="0036041F" w:rsidP="00FF682E">
      <w:pPr>
        <w:ind w:firstLine="720"/>
      </w:pPr>
      <w:r>
        <w:t xml:space="preserve">Both the threshold and the hybrid models consistently outperformed the continuous model without guessing, particularly for those participants in the high precision subgroup. Table </w:t>
      </w:r>
      <w:r w:rsidR="006266B9">
        <w:t>7</w:t>
      </w:r>
      <w:r>
        <w:t xml:space="preserve"> summarizes the number of participants better fit by each model, as well as the summed BIC across participants.</w:t>
      </w:r>
    </w:p>
    <w:p w14:paraId="73976D09" w14:textId="77777777" w:rsidR="00CA1622" w:rsidRDefault="00CA1622" w:rsidP="00FF682E">
      <w:pPr>
        <w:ind w:firstLine="720"/>
      </w:pPr>
    </w:p>
    <w:tbl>
      <w:tblPr>
        <w:tblStyle w:val="TableGrid"/>
        <w:tblW w:w="9514" w:type="dxa"/>
        <w:jc w:val="center"/>
        <w:tblLook w:val="04A0" w:firstRow="1" w:lastRow="0" w:firstColumn="1" w:lastColumn="0" w:noHBand="0" w:noVBand="1"/>
      </w:tblPr>
      <w:tblGrid>
        <w:gridCol w:w="3171"/>
        <w:gridCol w:w="3477"/>
        <w:gridCol w:w="2866"/>
      </w:tblGrid>
      <w:tr w:rsidR="005F3375" w14:paraId="0183CC95" w14:textId="77777777" w:rsidTr="00FF682E">
        <w:trPr>
          <w:trHeight w:val="350"/>
          <w:jc w:val="center"/>
        </w:trPr>
        <w:tc>
          <w:tcPr>
            <w:tcW w:w="9514" w:type="dxa"/>
            <w:gridSpan w:val="3"/>
            <w:tcBorders>
              <w:top w:val="nil"/>
              <w:left w:val="nil"/>
              <w:right w:val="nil"/>
            </w:tcBorders>
            <w:shd w:val="clear" w:color="auto" w:fill="auto"/>
            <w:vAlign w:val="center"/>
          </w:tcPr>
          <w:p w14:paraId="627A1BA7" w14:textId="7B7451DC" w:rsidR="005F3375" w:rsidRDefault="0036041F">
            <w:pPr>
              <w:spacing w:line="240" w:lineRule="auto"/>
            </w:pPr>
            <w:r>
              <w:t xml:space="preserve">Table </w:t>
            </w:r>
            <w:r w:rsidR="006266B9">
              <w:t>7</w:t>
            </w:r>
            <w:r>
              <w:br/>
              <w:t>Number of Participants Better Fit and Summed BICs for each Model</w:t>
            </w:r>
          </w:p>
        </w:tc>
      </w:tr>
      <w:tr w:rsidR="005F3375" w14:paraId="47321D37" w14:textId="77777777" w:rsidTr="00FF682E">
        <w:trPr>
          <w:trHeight w:val="350"/>
          <w:jc w:val="center"/>
        </w:trPr>
        <w:tc>
          <w:tcPr>
            <w:tcW w:w="3171" w:type="dxa"/>
            <w:tcBorders>
              <w:left w:val="nil"/>
              <w:right w:val="nil"/>
            </w:tcBorders>
            <w:shd w:val="clear" w:color="auto" w:fill="auto"/>
            <w:vAlign w:val="center"/>
          </w:tcPr>
          <w:p w14:paraId="384C2DB9" w14:textId="77777777" w:rsidR="005F3375" w:rsidRDefault="0036041F">
            <w:pPr>
              <w:spacing w:line="240" w:lineRule="auto"/>
              <w:jc w:val="center"/>
            </w:pPr>
            <w:r>
              <w:t>Model Name</w:t>
            </w:r>
          </w:p>
        </w:tc>
        <w:tc>
          <w:tcPr>
            <w:tcW w:w="3477" w:type="dxa"/>
            <w:tcBorders>
              <w:left w:val="nil"/>
              <w:right w:val="nil"/>
            </w:tcBorders>
            <w:shd w:val="clear" w:color="auto" w:fill="auto"/>
            <w:vAlign w:val="center"/>
          </w:tcPr>
          <w:p w14:paraId="5D82D185" w14:textId="77777777" w:rsidR="005F3375" w:rsidRDefault="0036041F">
            <w:pPr>
              <w:spacing w:line="240" w:lineRule="auto"/>
              <w:jc w:val="center"/>
            </w:pPr>
            <w:r>
              <w:t>Number of Participants Better Fit</w:t>
            </w:r>
          </w:p>
        </w:tc>
        <w:tc>
          <w:tcPr>
            <w:tcW w:w="2866" w:type="dxa"/>
            <w:tcBorders>
              <w:left w:val="nil"/>
              <w:right w:val="nil"/>
            </w:tcBorders>
            <w:shd w:val="clear" w:color="auto" w:fill="auto"/>
            <w:vAlign w:val="center"/>
          </w:tcPr>
          <w:p w14:paraId="7EACD346" w14:textId="77777777" w:rsidR="005F3375" w:rsidRDefault="0036041F">
            <w:pPr>
              <w:spacing w:line="240" w:lineRule="auto"/>
              <w:jc w:val="center"/>
            </w:pPr>
            <w:r>
              <w:t>Summed BIC</w:t>
            </w:r>
          </w:p>
        </w:tc>
      </w:tr>
      <w:tr w:rsidR="005F3375" w14:paraId="720E1B6C" w14:textId="77777777" w:rsidTr="00FF682E">
        <w:trPr>
          <w:trHeight w:val="463"/>
          <w:jc w:val="center"/>
        </w:trPr>
        <w:tc>
          <w:tcPr>
            <w:tcW w:w="3171" w:type="dxa"/>
            <w:tcBorders>
              <w:left w:val="nil"/>
              <w:bottom w:val="nil"/>
              <w:right w:val="nil"/>
            </w:tcBorders>
            <w:shd w:val="clear" w:color="auto" w:fill="auto"/>
            <w:vAlign w:val="center"/>
          </w:tcPr>
          <w:p w14:paraId="68979953" w14:textId="77777777" w:rsidR="005F3375" w:rsidRDefault="0036041F">
            <w:pPr>
              <w:spacing w:line="240" w:lineRule="auto"/>
              <w:jc w:val="center"/>
            </w:pPr>
            <w:r>
              <w:t>Variable-Precision</w:t>
            </w:r>
          </w:p>
        </w:tc>
        <w:tc>
          <w:tcPr>
            <w:tcW w:w="3477" w:type="dxa"/>
            <w:tcBorders>
              <w:left w:val="nil"/>
              <w:bottom w:val="nil"/>
              <w:right w:val="nil"/>
            </w:tcBorders>
            <w:shd w:val="clear" w:color="auto" w:fill="auto"/>
            <w:vAlign w:val="center"/>
          </w:tcPr>
          <w:p w14:paraId="1AE1F6E5" w14:textId="77777777" w:rsidR="005F3375" w:rsidRDefault="0036041F">
            <w:pPr>
              <w:spacing w:line="240" w:lineRule="auto"/>
              <w:jc w:val="center"/>
            </w:pPr>
            <w:r>
              <w:t>5</w:t>
            </w:r>
          </w:p>
        </w:tc>
        <w:tc>
          <w:tcPr>
            <w:tcW w:w="2866" w:type="dxa"/>
            <w:tcBorders>
              <w:left w:val="nil"/>
              <w:bottom w:val="nil"/>
              <w:right w:val="nil"/>
            </w:tcBorders>
            <w:shd w:val="clear" w:color="auto" w:fill="auto"/>
            <w:vAlign w:val="center"/>
          </w:tcPr>
          <w:p w14:paraId="69C97EB0" w14:textId="77777777" w:rsidR="005F3375" w:rsidRDefault="0036041F">
            <w:pPr>
              <w:spacing w:line="240" w:lineRule="auto"/>
              <w:jc w:val="center"/>
            </w:pPr>
            <w:r>
              <w:rPr>
                <w:rFonts w:eastAsia="Times New Roman"/>
                <w:color w:val="000000"/>
              </w:rPr>
              <w:t>35143.57</w:t>
            </w:r>
          </w:p>
        </w:tc>
      </w:tr>
      <w:tr w:rsidR="005F3375" w14:paraId="60280A36" w14:textId="77777777" w:rsidTr="00FF682E">
        <w:trPr>
          <w:trHeight w:val="473"/>
          <w:jc w:val="center"/>
        </w:trPr>
        <w:tc>
          <w:tcPr>
            <w:tcW w:w="3171" w:type="dxa"/>
            <w:tcBorders>
              <w:top w:val="nil"/>
              <w:left w:val="nil"/>
              <w:bottom w:val="nil"/>
              <w:right w:val="nil"/>
            </w:tcBorders>
            <w:shd w:val="clear" w:color="auto" w:fill="auto"/>
            <w:vAlign w:val="center"/>
          </w:tcPr>
          <w:p w14:paraId="223EF73F" w14:textId="77777777" w:rsidR="005F3375" w:rsidRDefault="0036041F">
            <w:pPr>
              <w:spacing w:line="240" w:lineRule="auto"/>
              <w:jc w:val="center"/>
            </w:pPr>
            <w:r>
              <w:t>Threshold</w:t>
            </w:r>
          </w:p>
        </w:tc>
        <w:tc>
          <w:tcPr>
            <w:tcW w:w="3477" w:type="dxa"/>
            <w:tcBorders>
              <w:top w:val="nil"/>
              <w:left w:val="nil"/>
              <w:bottom w:val="nil"/>
              <w:right w:val="nil"/>
            </w:tcBorders>
            <w:shd w:val="clear" w:color="auto" w:fill="auto"/>
            <w:vAlign w:val="center"/>
          </w:tcPr>
          <w:p w14:paraId="649FECD9" w14:textId="77777777" w:rsidR="005F3375" w:rsidRDefault="0036041F">
            <w:pPr>
              <w:spacing w:line="240" w:lineRule="auto"/>
              <w:jc w:val="center"/>
            </w:pPr>
            <w:r>
              <w:t>10</w:t>
            </w:r>
          </w:p>
        </w:tc>
        <w:tc>
          <w:tcPr>
            <w:tcW w:w="2866" w:type="dxa"/>
            <w:tcBorders>
              <w:top w:val="nil"/>
              <w:left w:val="nil"/>
              <w:bottom w:val="nil"/>
              <w:right w:val="nil"/>
            </w:tcBorders>
            <w:shd w:val="clear" w:color="auto" w:fill="auto"/>
            <w:vAlign w:val="center"/>
          </w:tcPr>
          <w:p w14:paraId="664E2D2D" w14:textId="77777777" w:rsidR="005F3375" w:rsidRDefault="0036041F">
            <w:pPr>
              <w:spacing w:line="240" w:lineRule="auto"/>
              <w:jc w:val="center"/>
            </w:pPr>
            <w:r>
              <w:rPr>
                <w:rFonts w:eastAsia="Times New Roman"/>
                <w:color w:val="000000"/>
              </w:rPr>
              <w:t>31972.94</w:t>
            </w:r>
          </w:p>
        </w:tc>
      </w:tr>
      <w:tr w:rsidR="005F3375" w14:paraId="16D66401" w14:textId="77777777" w:rsidTr="00FF682E">
        <w:trPr>
          <w:trHeight w:val="473"/>
          <w:jc w:val="center"/>
        </w:trPr>
        <w:tc>
          <w:tcPr>
            <w:tcW w:w="3171" w:type="dxa"/>
            <w:tcBorders>
              <w:top w:val="nil"/>
              <w:left w:val="nil"/>
              <w:right w:val="nil"/>
            </w:tcBorders>
            <w:shd w:val="clear" w:color="auto" w:fill="auto"/>
            <w:vAlign w:val="center"/>
          </w:tcPr>
          <w:p w14:paraId="7B1CA4E9" w14:textId="77777777" w:rsidR="005F3375" w:rsidRDefault="0036041F">
            <w:pPr>
              <w:spacing w:line="240" w:lineRule="auto"/>
              <w:jc w:val="center"/>
            </w:pPr>
            <w:r>
              <w:t>Hybrid</w:t>
            </w:r>
          </w:p>
        </w:tc>
        <w:tc>
          <w:tcPr>
            <w:tcW w:w="3477" w:type="dxa"/>
            <w:tcBorders>
              <w:top w:val="nil"/>
              <w:left w:val="nil"/>
              <w:right w:val="nil"/>
            </w:tcBorders>
            <w:shd w:val="clear" w:color="auto" w:fill="auto"/>
            <w:vAlign w:val="center"/>
          </w:tcPr>
          <w:p w14:paraId="14EF830C" w14:textId="77777777" w:rsidR="005F3375" w:rsidRDefault="0036041F">
            <w:pPr>
              <w:spacing w:line="240" w:lineRule="auto"/>
              <w:jc w:val="center"/>
            </w:pPr>
            <w:r>
              <w:t>4</w:t>
            </w:r>
          </w:p>
        </w:tc>
        <w:tc>
          <w:tcPr>
            <w:tcW w:w="2866" w:type="dxa"/>
            <w:tcBorders>
              <w:top w:val="nil"/>
              <w:left w:val="nil"/>
              <w:right w:val="nil"/>
            </w:tcBorders>
            <w:shd w:val="clear" w:color="auto" w:fill="auto"/>
            <w:vAlign w:val="center"/>
          </w:tcPr>
          <w:p w14:paraId="43831556" w14:textId="77777777" w:rsidR="005F3375" w:rsidRDefault="0036041F">
            <w:pPr>
              <w:spacing w:line="240" w:lineRule="auto"/>
              <w:jc w:val="center"/>
            </w:pPr>
            <w:r>
              <w:rPr>
                <w:rFonts w:eastAsia="Times New Roman"/>
                <w:color w:val="000000"/>
              </w:rPr>
              <w:t>32052.69</w:t>
            </w:r>
          </w:p>
        </w:tc>
      </w:tr>
    </w:tbl>
    <w:p w14:paraId="39C73316" w14:textId="77777777" w:rsidR="005F3375" w:rsidRDefault="005F3375"/>
    <w:p w14:paraId="29FF99BA" w14:textId="77777777" w:rsidR="005F3375" w:rsidRDefault="0036041F">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w:t>
      </w:r>
      <w:r>
        <w:lastRenderedPageBreak/>
        <w:t xml:space="preserve">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4DB93A07" w14:textId="77777777" w:rsidR="005F3375" w:rsidRDefault="0036041F" w:rsidP="00FF682E">
      <w:pPr>
        <w:ind w:firstLine="720"/>
        <w:jc w:val="center"/>
      </w:pPr>
      <w:r>
        <w:rPr>
          <w:noProof/>
        </w:rPr>
        <w:lastRenderedPageBreak/>
        <w:drawing>
          <wp:inline distT="0" distB="0" distL="0" distR="0" wp14:anchorId="3BF59B39" wp14:editId="5850BEEF">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7"/>
                    <a:stretch>
                      <a:fillRect/>
                    </a:stretch>
                  </pic:blipFill>
                  <pic:spPr bwMode="auto">
                    <a:xfrm>
                      <a:off x="0" y="0"/>
                      <a:ext cx="5492115" cy="7080250"/>
                    </a:xfrm>
                    <a:prstGeom prst="rect">
                      <a:avLst/>
                    </a:prstGeom>
                  </pic:spPr>
                </pic:pic>
              </a:graphicData>
            </a:graphic>
          </wp:inline>
        </w:drawing>
      </w:r>
    </w:p>
    <w:p w14:paraId="55F406FE" w14:textId="77777777" w:rsidR="005F3375" w:rsidRDefault="0036041F">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2BE4FDB6" w14:textId="77777777" w:rsidR="007E2CD1" w:rsidRDefault="007E2CD1" w:rsidP="007E2CD1">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2B839480" w14:textId="21E0643C" w:rsidR="005F3375" w:rsidRDefault="0036041F">
      <w:pPr>
        <w:widowControl w:val="0"/>
        <w:ind w:firstLine="720"/>
      </w:pPr>
      <w:r>
        <w:t>Like the threshold models, the variable-precision model can predict a leptokurtic distribution of responses, because of trial-to-trial variability in drift norm. Because of this variability, it also predicts slow errors.</w:t>
      </w:r>
      <w:r w:rsidR="007E2CD1">
        <w:t xml:space="preserve"> </w:t>
      </w:r>
      <w:r>
        <w:t>This slow error pattern would be reflected in the joint quantile plot with RT quantiles becoming gradually slower as response error increases.</w:t>
      </w:r>
      <w:r w:rsidR="00862087">
        <w:t xml:space="preserve"> </w:t>
      </w:r>
      <w:r>
        <w:t>Visually, this would appear as a bowing upwards as the bivariate quantile plot moves from left to right (cf. the slow errors in Figures 6 and 10 of Smith et al., 2020). However, the data do not</w:t>
      </w:r>
      <w:r w:rsidR="00251736">
        <w:t xml:space="preserve"> </w:t>
      </w:r>
      <w:r>
        <w:t>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71E4BD0D" w14:textId="77777777" w:rsidR="005F3375" w:rsidRDefault="0036041F">
      <w:pPr>
        <w:ind w:firstLine="720"/>
      </w:pPr>
      <w:r>
        <w:rPr>
          <w:noProof/>
        </w:rPr>
        <w:lastRenderedPageBreak/>
        <w:drawing>
          <wp:anchor distT="0" distB="0" distL="114300" distR="114300" simplePos="0" relativeHeight="2" behindDoc="0" locked="0" layoutInCell="1" allowOverlap="1" wp14:anchorId="2CB9BFE0" wp14:editId="61B6F03C">
            <wp:simplePos x="0" y="0"/>
            <wp:positionH relativeFrom="column">
              <wp:posOffset>457200</wp:posOffset>
            </wp:positionH>
            <wp:positionV relativeFrom="paragraph">
              <wp:posOffset>0</wp:posOffset>
            </wp:positionV>
            <wp:extent cx="5328920" cy="6869430"/>
            <wp:effectExtent l="0" t="0" r="5080" b="762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328920" cy="6869430"/>
                    </a:xfrm>
                    <a:prstGeom prst="rect">
                      <a:avLst/>
                    </a:prstGeom>
                  </pic:spPr>
                </pic:pic>
              </a:graphicData>
            </a:graphic>
          </wp:anchor>
        </w:drawing>
      </w:r>
    </w:p>
    <w:p w14:paraId="6F3591A8" w14:textId="77777777" w:rsidR="005F3375" w:rsidRDefault="0036041F">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2E3407C1" w14:textId="33627CFC" w:rsidR="005F3375" w:rsidRDefault="0036041F">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 </w:t>
      </w:r>
    </w:p>
    <w:p w14:paraId="1D1A372E" w14:textId="37511DBF" w:rsidR="005F3375" w:rsidRDefault="0036041F">
      <w:pPr>
        <w:rPr>
          <w:color w:val="222222"/>
        </w:rPr>
      </w:pPr>
      <w:r>
        <w:rPr>
          <w:color w:val="222222"/>
          <w:highlight w:val="white"/>
        </w:rPr>
        <w:tab/>
        <w:t xml:space="preserve">Second, our experimental program did not include a trap for very fast responding (cf. </w:t>
      </w:r>
      <w:bookmarkStart w:id="40" w:name="_Hlk39519100"/>
      <w:r>
        <w:rPr>
          <w:color w:val="222222"/>
          <w:highlight w:val="white"/>
        </w:rPr>
        <w:t>Ratcliff, 2018</w:t>
      </w:r>
      <w:bookmarkEnd w:id="40"/>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11C39ECE" w14:textId="0BE600AB" w:rsidR="005F3375" w:rsidRDefault="0036041F">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 xml:space="preserve">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w:t>
      </w:r>
      <w:r w:rsidR="006266B9">
        <w:t>8</w:t>
      </w:r>
      <w:r>
        <w:t>.</w:t>
      </w:r>
    </w:p>
    <w:p w14:paraId="18AFF611" w14:textId="77777777" w:rsidR="005F3375" w:rsidRDefault="005F3375"/>
    <w:tbl>
      <w:tblPr>
        <w:tblW w:w="9351" w:type="dxa"/>
        <w:jc w:val="center"/>
        <w:tblLook w:val="04A0" w:firstRow="1" w:lastRow="0" w:firstColumn="1" w:lastColumn="0" w:noHBand="0" w:noVBand="1"/>
      </w:tblPr>
      <w:tblGrid>
        <w:gridCol w:w="1804"/>
        <w:gridCol w:w="1090"/>
        <w:gridCol w:w="1089"/>
        <w:gridCol w:w="1089"/>
        <w:gridCol w:w="1090"/>
        <w:gridCol w:w="956"/>
        <w:gridCol w:w="1113"/>
        <w:gridCol w:w="1120"/>
      </w:tblGrid>
      <w:tr w:rsidR="005F3375" w14:paraId="529A2F14" w14:textId="77777777" w:rsidTr="00FF682E">
        <w:trPr>
          <w:trHeight w:val="371"/>
          <w:jc w:val="center"/>
        </w:trPr>
        <w:tc>
          <w:tcPr>
            <w:tcW w:w="9350" w:type="dxa"/>
            <w:gridSpan w:val="8"/>
            <w:tcBorders>
              <w:bottom w:val="single" w:sz="4" w:space="0" w:color="000000"/>
            </w:tcBorders>
            <w:shd w:val="clear" w:color="auto" w:fill="auto"/>
            <w:vAlign w:val="bottom"/>
          </w:tcPr>
          <w:p w14:paraId="317FAA9E" w14:textId="4CB8D49C" w:rsidR="005F3375" w:rsidRDefault="0036041F">
            <w:pPr>
              <w:spacing w:line="240" w:lineRule="auto"/>
              <w:rPr>
                <w:iCs/>
              </w:rPr>
            </w:pPr>
            <w:r>
              <w:rPr>
                <w:iCs/>
              </w:rPr>
              <w:t xml:space="preserve">Table </w:t>
            </w:r>
            <w:r w:rsidR="006266B9">
              <w:rPr>
                <w:iCs/>
              </w:rPr>
              <w:t>8</w:t>
            </w:r>
          </w:p>
          <w:p w14:paraId="09C12AF8" w14:textId="77777777" w:rsidR="005F3375" w:rsidRDefault="0036041F">
            <w:pPr>
              <w:spacing w:line="240" w:lineRule="auto"/>
              <w:rPr>
                <w:i/>
              </w:rPr>
            </w:pPr>
            <w:r>
              <w:rPr>
                <w:i/>
              </w:rPr>
              <w:t>Mean Parameter Values Across Participants for Circular Diffusion Models</w:t>
            </w:r>
          </w:p>
        </w:tc>
      </w:tr>
      <w:tr w:rsidR="005F3375" w14:paraId="63E4C36D" w14:textId="77777777" w:rsidTr="00FF682E">
        <w:trPr>
          <w:trHeight w:val="371"/>
          <w:jc w:val="center"/>
        </w:trPr>
        <w:tc>
          <w:tcPr>
            <w:tcW w:w="1803" w:type="dxa"/>
            <w:tcBorders>
              <w:bottom w:val="single" w:sz="4" w:space="0" w:color="000000"/>
            </w:tcBorders>
            <w:shd w:val="clear" w:color="auto" w:fill="auto"/>
            <w:vAlign w:val="bottom"/>
          </w:tcPr>
          <w:p w14:paraId="000CFAF2" w14:textId="77777777" w:rsidR="005F3375" w:rsidRDefault="0036041F">
            <w:pPr>
              <w:spacing w:line="240" w:lineRule="auto"/>
            </w:pPr>
            <w:r>
              <w:t>Model Name</w:t>
            </w:r>
          </w:p>
        </w:tc>
        <w:tc>
          <w:tcPr>
            <w:tcW w:w="7547" w:type="dxa"/>
            <w:gridSpan w:val="7"/>
            <w:tcBorders>
              <w:bottom w:val="single" w:sz="4" w:space="0" w:color="000000"/>
            </w:tcBorders>
            <w:shd w:val="clear" w:color="auto" w:fill="auto"/>
            <w:vAlign w:val="bottom"/>
          </w:tcPr>
          <w:p w14:paraId="0D03BFE1" w14:textId="77777777" w:rsidR="005F3375" w:rsidRDefault="0036041F">
            <w:pPr>
              <w:spacing w:line="240" w:lineRule="auto"/>
              <w:jc w:val="center"/>
              <w:rPr>
                <w:iCs/>
              </w:rPr>
            </w:pPr>
            <w:r>
              <w:rPr>
                <w:iCs/>
              </w:rPr>
              <w:t>Model Parameters</w:t>
            </w:r>
          </w:p>
        </w:tc>
      </w:tr>
      <w:tr w:rsidR="005F3375" w14:paraId="0DA05680" w14:textId="77777777" w:rsidTr="00FF682E">
        <w:trPr>
          <w:trHeight w:val="371"/>
          <w:jc w:val="center"/>
        </w:trPr>
        <w:tc>
          <w:tcPr>
            <w:tcW w:w="1803" w:type="dxa"/>
            <w:tcBorders>
              <w:top w:val="single" w:sz="4" w:space="0" w:color="000000"/>
            </w:tcBorders>
            <w:shd w:val="clear" w:color="auto" w:fill="auto"/>
            <w:vAlign w:val="bottom"/>
          </w:tcPr>
          <w:p w14:paraId="5A2A05EE" w14:textId="77777777" w:rsidR="005F3375" w:rsidRDefault="005F3375">
            <w:pPr>
              <w:spacing w:line="240" w:lineRule="auto"/>
            </w:pPr>
          </w:p>
        </w:tc>
        <w:tc>
          <w:tcPr>
            <w:tcW w:w="1090" w:type="dxa"/>
            <w:tcBorders>
              <w:top w:val="single" w:sz="4" w:space="0" w:color="000000"/>
            </w:tcBorders>
            <w:shd w:val="clear" w:color="auto" w:fill="auto"/>
            <w:vAlign w:val="bottom"/>
          </w:tcPr>
          <w:p w14:paraId="19326137" w14:textId="77777777" w:rsidR="005F3375" w:rsidRDefault="0036041F">
            <w:pPr>
              <w:spacing w:line="240" w:lineRule="auto"/>
              <w:jc w:val="center"/>
              <w:rPr>
                <w:i/>
              </w:rPr>
            </w:pPr>
            <w:r>
              <w:rPr>
                <w:i/>
              </w:rPr>
              <w:t>μ</w:t>
            </w:r>
          </w:p>
        </w:tc>
        <w:tc>
          <w:tcPr>
            <w:tcW w:w="1089" w:type="dxa"/>
            <w:tcBorders>
              <w:top w:val="single" w:sz="4" w:space="0" w:color="000000"/>
            </w:tcBorders>
            <w:shd w:val="clear" w:color="auto" w:fill="auto"/>
            <w:vAlign w:val="bottom"/>
          </w:tcPr>
          <w:p w14:paraId="3CC84815" w14:textId="77777777" w:rsidR="005F3375" w:rsidRDefault="0036041F">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6A8223F2" w14:textId="77777777" w:rsidR="005F3375" w:rsidRDefault="0036041F">
            <w:pPr>
              <w:spacing w:line="240" w:lineRule="auto"/>
              <w:jc w:val="center"/>
            </w:pPr>
            <w:r>
              <w:rPr>
                <w:i/>
              </w:rPr>
              <w:t>a</w:t>
            </w:r>
            <w:r>
              <w:rPr>
                <w:i/>
                <w:vertAlign w:val="subscript"/>
              </w:rPr>
              <w:t>1</w:t>
            </w:r>
          </w:p>
        </w:tc>
        <w:tc>
          <w:tcPr>
            <w:tcW w:w="1090" w:type="dxa"/>
            <w:tcBorders>
              <w:top w:val="single" w:sz="4" w:space="0" w:color="000000"/>
            </w:tcBorders>
            <w:shd w:val="clear" w:color="auto" w:fill="auto"/>
            <w:vAlign w:val="bottom"/>
          </w:tcPr>
          <w:p w14:paraId="1DA9DE59" w14:textId="77777777" w:rsidR="005F3375" w:rsidRDefault="0036041F">
            <w:pPr>
              <w:spacing w:line="240" w:lineRule="auto"/>
              <w:jc w:val="center"/>
            </w:pPr>
            <w:r>
              <w:rPr>
                <w:i/>
              </w:rPr>
              <w:t>a</w:t>
            </w:r>
            <w:r>
              <w:rPr>
                <w:i/>
                <w:vertAlign w:val="subscript"/>
              </w:rPr>
              <w:t>2</w:t>
            </w:r>
          </w:p>
        </w:tc>
        <w:tc>
          <w:tcPr>
            <w:tcW w:w="956" w:type="dxa"/>
            <w:tcBorders>
              <w:top w:val="single" w:sz="4" w:space="0" w:color="000000"/>
            </w:tcBorders>
            <w:shd w:val="clear" w:color="auto" w:fill="auto"/>
            <w:vAlign w:val="bottom"/>
          </w:tcPr>
          <w:p w14:paraId="18C3B13C" w14:textId="77777777" w:rsidR="005F3375" w:rsidRDefault="0036041F">
            <w:pPr>
              <w:spacing w:line="240" w:lineRule="auto"/>
              <w:jc w:val="center"/>
              <w:rPr>
                <w:i/>
              </w:rPr>
            </w:pPr>
            <w:r>
              <w:rPr>
                <w:i/>
              </w:rPr>
              <w:t>π</w:t>
            </w:r>
          </w:p>
        </w:tc>
        <w:tc>
          <w:tcPr>
            <w:tcW w:w="1113" w:type="dxa"/>
            <w:tcBorders>
              <w:top w:val="single" w:sz="4" w:space="0" w:color="000000"/>
            </w:tcBorders>
            <w:shd w:val="clear" w:color="auto" w:fill="auto"/>
            <w:vAlign w:val="bottom"/>
          </w:tcPr>
          <w:p w14:paraId="2673076A" w14:textId="77777777" w:rsidR="005F3375" w:rsidRDefault="0036041F">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25F04553" w14:textId="77777777" w:rsidR="005F3375" w:rsidRDefault="0036041F">
            <w:pPr>
              <w:spacing w:line="240" w:lineRule="auto"/>
              <w:jc w:val="center"/>
            </w:pPr>
            <w:proofErr w:type="spellStart"/>
            <w:r>
              <w:rPr>
                <w:i/>
              </w:rPr>
              <w:t>s</w:t>
            </w:r>
            <w:r>
              <w:rPr>
                <w:i/>
                <w:vertAlign w:val="subscript"/>
              </w:rPr>
              <w:t>t</w:t>
            </w:r>
            <w:proofErr w:type="spellEnd"/>
          </w:p>
        </w:tc>
      </w:tr>
      <w:tr w:rsidR="005F3375" w14:paraId="4DDBD46C" w14:textId="77777777" w:rsidTr="00FF682E">
        <w:trPr>
          <w:trHeight w:val="371"/>
          <w:jc w:val="center"/>
        </w:trPr>
        <w:tc>
          <w:tcPr>
            <w:tcW w:w="1803" w:type="dxa"/>
            <w:shd w:val="clear" w:color="auto" w:fill="auto"/>
            <w:vAlign w:val="bottom"/>
          </w:tcPr>
          <w:p w14:paraId="5B231BB4" w14:textId="77777777" w:rsidR="005F3375" w:rsidRDefault="0036041F">
            <w:pPr>
              <w:spacing w:line="240" w:lineRule="auto"/>
            </w:pPr>
            <w:r>
              <w:t>Continuous</w:t>
            </w:r>
          </w:p>
        </w:tc>
        <w:tc>
          <w:tcPr>
            <w:tcW w:w="1090" w:type="dxa"/>
            <w:shd w:val="clear" w:color="auto" w:fill="auto"/>
            <w:vAlign w:val="bottom"/>
          </w:tcPr>
          <w:p w14:paraId="6CEAB2DC" w14:textId="77777777" w:rsidR="005F3375" w:rsidRDefault="0036041F">
            <w:pPr>
              <w:spacing w:line="240" w:lineRule="auto"/>
              <w:jc w:val="center"/>
            </w:pPr>
            <w:r>
              <w:t>0.92</w:t>
            </w:r>
          </w:p>
        </w:tc>
        <w:tc>
          <w:tcPr>
            <w:tcW w:w="1089" w:type="dxa"/>
            <w:shd w:val="clear" w:color="auto" w:fill="auto"/>
            <w:vAlign w:val="bottom"/>
          </w:tcPr>
          <w:p w14:paraId="02DCA666" w14:textId="77777777" w:rsidR="005F3375" w:rsidRDefault="0036041F">
            <w:pPr>
              <w:spacing w:line="240" w:lineRule="auto"/>
              <w:jc w:val="center"/>
            </w:pPr>
            <w:r>
              <w:t>0.52</w:t>
            </w:r>
          </w:p>
        </w:tc>
        <w:tc>
          <w:tcPr>
            <w:tcW w:w="1089" w:type="dxa"/>
            <w:shd w:val="clear" w:color="auto" w:fill="auto"/>
            <w:vAlign w:val="bottom"/>
          </w:tcPr>
          <w:p w14:paraId="65E84FEC" w14:textId="77777777" w:rsidR="005F3375" w:rsidRDefault="0036041F">
            <w:pPr>
              <w:spacing w:line="240" w:lineRule="auto"/>
              <w:jc w:val="center"/>
            </w:pPr>
            <w:r>
              <w:t>1.46</w:t>
            </w:r>
          </w:p>
        </w:tc>
        <w:tc>
          <w:tcPr>
            <w:tcW w:w="1090" w:type="dxa"/>
            <w:shd w:val="clear" w:color="auto" w:fill="auto"/>
            <w:vAlign w:val="bottom"/>
          </w:tcPr>
          <w:p w14:paraId="1C4F0BC5" w14:textId="77777777" w:rsidR="005F3375" w:rsidRDefault="0036041F">
            <w:pPr>
              <w:spacing w:line="240" w:lineRule="auto"/>
              <w:jc w:val="center"/>
            </w:pPr>
            <w:r>
              <w:t>-</w:t>
            </w:r>
          </w:p>
        </w:tc>
        <w:tc>
          <w:tcPr>
            <w:tcW w:w="956" w:type="dxa"/>
            <w:shd w:val="clear" w:color="auto" w:fill="auto"/>
            <w:vAlign w:val="bottom"/>
          </w:tcPr>
          <w:p w14:paraId="1F8358CA" w14:textId="77777777" w:rsidR="005F3375" w:rsidRDefault="0036041F">
            <w:pPr>
              <w:spacing w:line="240" w:lineRule="auto"/>
              <w:jc w:val="center"/>
            </w:pPr>
            <w:r>
              <w:t>-</w:t>
            </w:r>
          </w:p>
        </w:tc>
        <w:tc>
          <w:tcPr>
            <w:tcW w:w="1113" w:type="dxa"/>
            <w:shd w:val="clear" w:color="auto" w:fill="auto"/>
            <w:vAlign w:val="bottom"/>
          </w:tcPr>
          <w:p w14:paraId="0CF1F728" w14:textId="77777777" w:rsidR="005F3375" w:rsidRDefault="0036041F">
            <w:pPr>
              <w:spacing w:line="240" w:lineRule="auto"/>
              <w:jc w:val="center"/>
            </w:pPr>
            <w:r>
              <w:t>-0.02</w:t>
            </w:r>
          </w:p>
        </w:tc>
        <w:tc>
          <w:tcPr>
            <w:tcW w:w="1120" w:type="dxa"/>
            <w:shd w:val="clear" w:color="auto" w:fill="auto"/>
            <w:vAlign w:val="bottom"/>
          </w:tcPr>
          <w:p w14:paraId="39A36EBB" w14:textId="77777777" w:rsidR="005F3375" w:rsidRDefault="0036041F">
            <w:pPr>
              <w:spacing w:line="240" w:lineRule="auto"/>
              <w:jc w:val="center"/>
            </w:pPr>
            <w:r>
              <w:t>0.14</w:t>
            </w:r>
          </w:p>
        </w:tc>
      </w:tr>
      <w:tr w:rsidR="005F3375" w14:paraId="4DF0E5CC" w14:textId="77777777" w:rsidTr="00FF682E">
        <w:trPr>
          <w:trHeight w:val="371"/>
          <w:jc w:val="center"/>
        </w:trPr>
        <w:tc>
          <w:tcPr>
            <w:tcW w:w="1803" w:type="dxa"/>
            <w:shd w:val="clear" w:color="auto" w:fill="auto"/>
            <w:vAlign w:val="bottom"/>
          </w:tcPr>
          <w:p w14:paraId="057120EF" w14:textId="77777777" w:rsidR="005F3375" w:rsidRDefault="0036041F">
            <w:pPr>
              <w:spacing w:line="240" w:lineRule="auto"/>
            </w:pPr>
            <w:r>
              <w:t>Threshold</w:t>
            </w:r>
          </w:p>
        </w:tc>
        <w:tc>
          <w:tcPr>
            <w:tcW w:w="1090" w:type="dxa"/>
            <w:shd w:val="clear" w:color="auto" w:fill="auto"/>
            <w:vAlign w:val="bottom"/>
          </w:tcPr>
          <w:p w14:paraId="6009214D" w14:textId="77777777" w:rsidR="005F3375" w:rsidRDefault="0036041F">
            <w:pPr>
              <w:spacing w:line="240" w:lineRule="auto"/>
              <w:jc w:val="center"/>
            </w:pPr>
            <w:r>
              <w:t>3.64</w:t>
            </w:r>
          </w:p>
        </w:tc>
        <w:tc>
          <w:tcPr>
            <w:tcW w:w="1089" w:type="dxa"/>
            <w:shd w:val="clear" w:color="auto" w:fill="auto"/>
            <w:vAlign w:val="bottom"/>
          </w:tcPr>
          <w:p w14:paraId="594F74D1" w14:textId="77777777" w:rsidR="005F3375" w:rsidRDefault="0036041F">
            <w:pPr>
              <w:spacing w:line="240" w:lineRule="auto"/>
              <w:jc w:val="center"/>
            </w:pPr>
            <w:r>
              <w:t>-</w:t>
            </w:r>
          </w:p>
        </w:tc>
        <w:tc>
          <w:tcPr>
            <w:tcW w:w="1089" w:type="dxa"/>
            <w:shd w:val="clear" w:color="auto" w:fill="auto"/>
            <w:vAlign w:val="bottom"/>
          </w:tcPr>
          <w:p w14:paraId="58415AB4" w14:textId="77777777" w:rsidR="005F3375" w:rsidRDefault="0036041F">
            <w:pPr>
              <w:spacing w:line="240" w:lineRule="auto"/>
              <w:jc w:val="center"/>
            </w:pPr>
            <w:r>
              <w:t>3.00</w:t>
            </w:r>
          </w:p>
        </w:tc>
        <w:tc>
          <w:tcPr>
            <w:tcW w:w="1090" w:type="dxa"/>
            <w:shd w:val="clear" w:color="auto" w:fill="auto"/>
            <w:vAlign w:val="bottom"/>
          </w:tcPr>
          <w:p w14:paraId="5E4190FE" w14:textId="77777777" w:rsidR="005F3375" w:rsidRDefault="0036041F">
            <w:pPr>
              <w:spacing w:line="240" w:lineRule="auto"/>
              <w:jc w:val="center"/>
            </w:pPr>
            <w:r>
              <w:t>1.32</w:t>
            </w:r>
          </w:p>
        </w:tc>
        <w:tc>
          <w:tcPr>
            <w:tcW w:w="956" w:type="dxa"/>
            <w:shd w:val="clear" w:color="auto" w:fill="auto"/>
            <w:vAlign w:val="bottom"/>
          </w:tcPr>
          <w:p w14:paraId="146445CE" w14:textId="77777777" w:rsidR="005F3375" w:rsidRDefault="0036041F">
            <w:pPr>
              <w:spacing w:line="240" w:lineRule="auto"/>
              <w:jc w:val="center"/>
            </w:pPr>
            <w:r>
              <w:t>0.42</w:t>
            </w:r>
          </w:p>
        </w:tc>
        <w:tc>
          <w:tcPr>
            <w:tcW w:w="1113" w:type="dxa"/>
            <w:shd w:val="clear" w:color="auto" w:fill="auto"/>
            <w:vAlign w:val="bottom"/>
          </w:tcPr>
          <w:p w14:paraId="65D6A808" w14:textId="77777777" w:rsidR="005F3375" w:rsidRDefault="0036041F">
            <w:pPr>
              <w:spacing w:line="240" w:lineRule="auto"/>
              <w:jc w:val="center"/>
            </w:pPr>
            <w:r>
              <w:t>-0.08</w:t>
            </w:r>
          </w:p>
        </w:tc>
        <w:tc>
          <w:tcPr>
            <w:tcW w:w="1120" w:type="dxa"/>
            <w:shd w:val="clear" w:color="auto" w:fill="auto"/>
            <w:vAlign w:val="bottom"/>
          </w:tcPr>
          <w:p w14:paraId="76F91D95" w14:textId="77777777" w:rsidR="005F3375" w:rsidRDefault="0036041F">
            <w:pPr>
              <w:spacing w:line="240" w:lineRule="auto"/>
              <w:jc w:val="center"/>
            </w:pPr>
            <w:r>
              <w:t>0.09</w:t>
            </w:r>
          </w:p>
        </w:tc>
      </w:tr>
      <w:tr w:rsidR="005F3375" w14:paraId="039120E8" w14:textId="77777777" w:rsidTr="00FF682E">
        <w:trPr>
          <w:trHeight w:val="371"/>
          <w:jc w:val="center"/>
        </w:trPr>
        <w:tc>
          <w:tcPr>
            <w:tcW w:w="1803" w:type="dxa"/>
            <w:tcBorders>
              <w:bottom w:val="single" w:sz="4" w:space="0" w:color="000000"/>
            </w:tcBorders>
            <w:shd w:val="clear" w:color="auto" w:fill="auto"/>
            <w:vAlign w:val="bottom"/>
          </w:tcPr>
          <w:p w14:paraId="2DACA8F0" w14:textId="77777777" w:rsidR="005F3375" w:rsidRDefault="0036041F">
            <w:pPr>
              <w:spacing w:line="240" w:lineRule="auto"/>
            </w:pPr>
            <w:r>
              <w:t>Hybrid</w:t>
            </w:r>
          </w:p>
        </w:tc>
        <w:tc>
          <w:tcPr>
            <w:tcW w:w="1090" w:type="dxa"/>
            <w:tcBorders>
              <w:bottom w:val="single" w:sz="4" w:space="0" w:color="000000"/>
            </w:tcBorders>
            <w:shd w:val="clear" w:color="auto" w:fill="auto"/>
            <w:vAlign w:val="bottom"/>
          </w:tcPr>
          <w:p w14:paraId="53D9D342" w14:textId="77777777" w:rsidR="005F3375" w:rsidRDefault="0036041F">
            <w:pPr>
              <w:spacing w:line="240" w:lineRule="auto"/>
              <w:jc w:val="center"/>
            </w:pPr>
            <w:r>
              <w:t>3.66</w:t>
            </w:r>
          </w:p>
        </w:tc>
        <w:tc>
          <w:tcPr>
            <w:tcW w:w="1089" w:type="dxa"/>
            <w:tcBorders>
              <w:bottom w:val="single" w:sz="4" w:space="0" w:color="000000"/>
            </w:tcBorders>
            <w:shd w:val="clear" w:color="auto" w:fill="auto"/>
            <w:vAlign w:val="bottom"/>
          </w:tcPr>
          <w:p w14:paraId="668A5D2C" w14:textId="77777777" w:rsidR="005F3375" w:rsidRDefault="0036041F">
            <w:pPr>
              <w:spacing w:line="240" w:lineRule="auto"/>
              <w:jc w:val="center"/>
            </w:pPr>
            <w:r>
              <w:t>0.18</w:t>
            </w:r>
          </w:p>
        </w:tc>
        <w:tc>
          <w:tcPr>
            <w:tcW w:w="1089" w:type="dxa"/>
            <w:tcBorders>
              <w:bottom w:val="single" w:sz="4" w:space="0" w:color="000000"/>
            </w:tcBorders>
            <w:shd w:val="clear" w:color="auto" w:fill="auto"/>
            <w:vAlign w:val="bottom"/>
          </w:tcPr>
          <w:p w14:paraId="652544C9" w14:textId="77777777" w:rsidR="005F3375" w:rsidRDefault="0036041F">
            <w:pPr>
              <w:spacing w:line="240" w:lineRule="auto"/>
              <w:jc w:val="center"/>
            </w:pPr>
            <w:r>
              <w:t>3.20</w:t>
            </w:r>
          </w:p>
        </w:tc>
        <w:tc>
          <w:tcPr>
            <w:tcW w:w="1090" w:type="dxa"/>
            <w:tcBorders>
              <w:bottom w:val="single" w:sz="4" w:space="0" w:color="000000"/>
            </w:tcBorders>
            <w:shd w:val="clear" w:color="auto" w:fill="auto"/>
            <w:vAlign w:val="bottom"/>
          </w:tcPr>
          <w:p w14:paraId="61CCD11F" w14:textId="77777777" w:rsidR="005F3375" w:rsidRDefault="0036041F">
            <w:pPr>
              <w:spacing w:line="240" w:lineRule="auto"/>
              <w:jc w:val="center"/>
            </w:pPr>
            <w:r>
              <w:t>1.30</w:t>
            </w:r>
          </w:p>
        </w:tc>
        <w:tc>
          <w:tcPr>
            <w:tcW w:w="956" w:type="dxa"/>
            <w:tcBorders>
              <w:bottom w:val="single" w:sz="4" w:space="0" w:color="000000"/>
            </w:tcBorders>
            <w:shd w:val="clear" w:color="auto" w:fill="auto"/>
            <w:vAlign w:val="bottom"/>
          </w:tcPr>
          <w:p w14:paraId="097F8701" w14:textId="77777777" w:rsidR="005F3375" w:rsidRDefault="0036041F">
            <w:pPr>
              <w:spacing w:line="240" w:lineRule="auto"/>
              <w:jc w:val="center"/>
            </w:pPr>
            <w:r>
              <w:t>0.41</w:t>
            </w:r>
          </w:p>
        </w:tc>
        <w:tc>
          <w:tcPr>
            <w:tcW w:w="1113" w:type="dxa"/>
            <w:tcBorders>
              <w:bottom w:val="single" w:sz="4" w:space="0" w:color="000000"/>
            </w:tcBorders>
            <w:shd w:val="clear" w:color="auto" w:fill="auto"/>
            <w:vAlign w:val="bottom"/>
          </w:tcPr>
          <w:p w14:paraId="7C6AE4B0" w14:textId="77777777" w:rsidR="005F3375" w:rsidRDefault="0036041F">
            <w:pPr>
              <w:spacing w:line="240" w:lineRule="auto"/>
              <w:jc w:val="center"/>
            </w:pPr>
            <w:r>
              <w:t>-0.07</w:t>
            </w:r>
          </w:p>
        </w:tc>
        <w:tc>
          <w:tcPr>
            <w:tcW w:w="1120" w:type="dxa"/>
            <w:tcBorders>
              <w:bottom w:val="single" w:sz="4" w:space="0" w:color="000000"/>
            </w:tcBorders>
            <w:shd w:val="clear" w:color="auto" w:fill="auto"/>
            <w:vAlign w:val="bottom"/>
          </w:tcPr>
          <w:p w14:paraId="2BD41E0A" w14:textId="77777777" w:rsidR="005F3375" w:rsidRDefault="0036041F">
            <w:pPr>
              <w:spacing w:line="240" w:lineRule="auto"/>
              <w:jc w:val="center"/>
            </w:pPr>
            <w:r>
              <w:t>0.06</w:t>
            </w:r>
          </w:p>
        </w:tc>
      </w:tr>
    </w:tbl>
    <w:p w14:paraId="71A80B64" w14:textId="046B9DA7" w:rsidR="005F3375" w:rsidRDefault="005F3375">
      <w:bookmarkStart w:id="41" w:name="_2d3icgbx3l16"/>
      <w:bookmarkEnd w:id="41"/>
    </w:p>
    <w:p w14:paraId="2F8BCFA8" w14:textId="47CD6FE0" w:rsidR="00011A2F" w:rsidRDefault="00011A2F">
      <w:pPr>
        <w:rPr>
          <w:b/>
          <w:bCs/>
        </w:rPr>
      </w:pPr>
      <w:commentRangeStart w:id="42"/>
      <w:r w:rsidRPr="0009070B">
        <w:rPr>
          <w:b/>
          <w:bCs/>
          <w:highlight w:val="yellow"/>
        </w:rPr>
        <w:t>Modeling Source Responding Across Recognition Confidence Levels</w:t>
      </w:r>
      <w:commentRangeEnd w:id="42"/>
      <w:r w:rsidRPr="0009070B">
        <w:rPr>
          <w:rStyle w:val="CommentReference"/>
          <w:highlight w:val="yellow"/>
        </w:rPr>
        <w:commentReference w:id="42"/>
      </w:r>
    </w:p>
    <w:p w14:paraId="1BB9B215" w14:textId="641942F6" w:rsidR="00A17177" w:rsidRPr="00D6118B" w:rsidRDefault="0009070B">
      <w:pPr>
        <w:rPr>
          <w:iCs/>
          <w:highlight w:val="yellow"/>
        </w:rPr>
      </w:pPr>
      <w:r>
        <w:rPr>
          <w:b/>
          <w:bCs/>
        </w:rPr>
        <w:tab/>
      </w:r>
      <w:r w:rsidRPr="00D6118B">
        <w:rPr>
          <w:highlight w:val="yellow"/>
        </w:rPr>
        <w:t>In addition to the modeling presented above, we were also interested in the change in the source response distributions across recognition confidence levels.</w:t>
      </w:r>
      <w:r w:rsidR="002A6365" w:rsidRPr="00D6118B">
        <w:rPr>
          <w:highlight w:val="yellow"/>
        </w:rPr>
        <w:t xml:space="preserve"> </w:t>
      </w:r>
      <w:r w:rsidR="00555313" w:rsidRPr="00D6118B">
        <w:rPr>
          <w:highlight w:val="yellow"/>
        </w:rPr>
        <w:t>Because a pure threshold model assumes that memory exists in discrete states, the threshold variant of the circular diffusion model should predict that changes across recognition confidence should only affect the proportion of trials in each of the discrete states</w:t>
      </w:r>
      <w:r w:rsidR="00450508" w:rsidRPr="00D6118B">
        <w:rPr>
          <w:highlight w:val="yellow"/>
        </w:rPr>
        <w:t xml:space="preserve"> and not the quality of evidence retrieved</w:t>
      </w:r>
      <w:r w:rsidR="00555313" w:rsidRPr="00D6118B">
        <w:rPr>
          <w:highlight w:val="yellow"/>
        </w:rPr>
        <w:t xml:space="preserve">. </w:t>
      </w:r>
      <w:r w:rsidR="009467D2" w:rsidRPr="00D6118B">
        <w:rPr>
          <w:highlight w:val="yellow"/>
        </w:rPr>
        <w:t xml:space="preserve">To test this prediction, we split each participants’ source response data into high-confidence and low-confidence sets. </w:t>
      </w:r>
      <w:r w:rsidR="005F47E4" w:rsidRPr="00D6118B">
        <w:rPr>
          <w:highlight w:val="yellow"/>
        </w:rPr>
        <w:t xml:space="preserve">We classified items rated six on a six-point confidence scale in the item recognition task as trials recognized with high-confidence, while items rated four or five were classified as trials recognized with low-confidence. </w:t>
      </w:r>
      <w:r w:rsidR="009467D2" w:rsidRPr="00D6118B">
        <w:rPr>
          <w:highlight w:val="yellow"/>
        </w:rPr>
        <w:t xml:space="preserve">We fit the threshold model jointly to the </w:t>
      </w:r>
      <w:r w:rsidR="009467D2" w:rsidRPr="00D6118B">
        <w:rPr>
          <w:highlight w:val="yellow"/>
        </w:rPr>
        <w:lastRenderedPageBreak/>
        <w:t>high-confidence and low-confidence datasets</w:t>
      </w:r>
      <w:r w:rsidR="00450508" w:rsidRPr="00D6118B">
        <w:rPr>
          <w:highlight w:val="yellow"/>
        </w:rPr>
        <w:t xml:space="preserve"> with three different parameterization</w:t>
      </w:r>
      <w:r w:rsidR="00C20CA7" w:rsidRPr="00D6118B">
        <w:rPr>
          <w:highlight w:val="yellow"/>
        </w:rPr>
        <w:t>s, increasing the number of parameters each time, to determine if the improvement of fit associated with each additional parameter exceeds the BIC penalty for its addition</w:t>
      </w:r>
      <w:r w:rsidR="00450508" w:rsidRPr="00D6118B">
        <w:rPr>
          <w:highlight w:val="yellow"/>
        </w:rPr>
        <w:t>. Firstly, we used the original parameterization of the threshold circular diffusion model that fit all the data with one set of parameters. Secondly, we allowed the mixing proportion between guessing and memory states (</w:t>
      </w:r>
      <w:r w:rsidR="00450508" w:rsidRPr="00D6118B">
        <w:rPr>
          <w:i/>
          <w:highlight w:val="yellow"/>
        </w:rPr>
        <w:t>π</w:t>
      </w:r>
      <w:r w:rsidR="00450508" w:rsidRPr="00D6118B">
        <w:rPr>
          <w:highlight w:val="yellow"/>
        </w:rPr>
        <w:t xml:space="preserve">) to vary across </w:t>
      </w:r>
      <w:r w:rsidR="008248A0" w:rsidRPr="00D6118B">
        <w:rPr>
          <w:highlight w:val="yellow"/>
        </w:rPr>
        <w:t xml:space="preserve">recognition </w:t>
      </w:r>
      <w:r w:rsidR="00450508" w:rsidRPr="00D6118B">
        <w:rPr>
          <w:highlight w:val="yellow"/>
        </w:rPr>
        <w:t>confidence levels, constraining all other parameters to be the same. Finally, we allowed both the mixing proportion</w:t>
      </w:r>
      <w:r w:rsidR="008248A0" w:rsidRPr="00D6118B">
        <w:rPr>
          <w:highlight w:val="yellow"/>
        </w:rPr>
        <w:t xml:space="preserve"> (</w:t>
      </w:r>
      <w:r w:rsidR="008248A0" w:rsidRPr="00D6118B">
        <w:rPr>
          <w:i/>
          <w:highlight w:val="yellow"/>
        </w:rPr>
        <w:t>π</w:t>
      </w:r>
      <w:r w:rsidR="008248A0" w:rsidRPr="00D6118B">
        <w:rPr>
          <w:highlight w:val="yellow"/>
        </w:rPr>
        <w:t xml:space="preserve">) </w:t>
      </w:r>
      <w:r w:rsidR="00450508" w:rsidRPr="00D6118B">
        <w:rPr>
          <w:highlight w:val="yellow"/>
        </w:rPr>
        <w:t xml:space="preserve">and </w:t>
      </w:r>
      <w:r w:rsidR="008248A0" w:rsidRPr="00D6118B">
        <w:rPr>
          <w:highlight w:val="yellow"/>
        </w:rPr>
        <w:t>mean drift rate (</w:t>
      </w:r>
      <w:r w:rsidR="008248A0" w:rsidRPr="00D6118B">
        <w:rPr>
          <w:i/>
          <w:highlight w:val="yellow"/>
        </w:rPr>
        <w:t>μ</w:t>
      </w:r>
      <w:r w:rsidR="008248A0" w:rsidRPr="00D6118B">
        <w:rPr>
          <w:iCs/>
          <w:highlight w:val="yellow"/>
        </w:rPr>
        <w:t xml:space="preserve">) to vary across the confidence levels. </w:t>
      </w:r>
      <w:r w:rsidR="005F47E4" w:rsidRPr="00D6118B">
        <w:rPr>
          <w:iCs/>
          <w:highlight w:val="yellow"/>
        </w:rPr>
        <w:t>Participants varied in how they used the confidence scale to reflect their confidence. Some participants, given that they recognized an item, would recognize it with very high confidence (a rating of six). As such, datasets for these participants in the low-confidence range were too sparse to characterize a distribution shape. For this reason, w</w:t>
      </w:r>
      <w:r w:rsidR="00A17177" w:rsidRPr="00D6118B">
        <w:rPr>
          <w:iCs/>
          <w:highlight w:val="yellow"/>
        </w:rPr>
        <w:t xml:space="preserve">e restricted this analysis to those participants for whom there </w:t>
      </w:r>
      <w:r w:rsidR="005E11D3" w:rsidRPr="00D6118B">
        <w:rPr>
          <w:iCs/>
          <w:highlight w:val="yellow"/>
        </w:rPr>
        <w:t>were at least 40</w:t>
      </w:r>
      <w:r w:rsidR="00A17177" w:rsidRPr="00D6118B">
        <w:rPr>
          <w:iCs/>
          <w:highlight w:val="yellow"/>
        </w:rPr>
        <w:t xml:space="preserve"> </w:t>
      </w:r>
      <w:r w:rsidR="005F47E4" w:rsidRPr="00D6118B">
        <w:rPr>
          <w:iCs/>
          <w:highlight w:val="yellow"/>
        </w:rPr>
        <w:t>responses in both confidence ranges.</w:t>
      </w:r>
    </w:p>
    <w:p w14:paraId="5A323048" w14:textId="33589A86" w:rsidR="00A17177" w:rsidRDefault="00A17177" w:rsidP="00C63E32">
      <w:pPr>
        <w:ind w:firstLine="720"/>
        <w:rPr>
          <w:iCs/>
        </w:rPr>
      </w:pPr>
      <w:commentRangeStart w:id="43"/>
      <w:r w:rsidRPr="00D6118B">
        <w:rPr>
          <w:iCs/>
          <w:highlight w:val="yellow"/>
        </w:rPr>
        <w:t>If a pure threshold account is to be supported by changes in the source response distributions across recognition confidence, then we expect that allowance for different mixing proportions in the second parameterization to improve the fit of the threshold model, compared to the original parameterization.</w:t>
      </w:r>
      <w:commentRangeEnd w:id="43"/>
      <w:r w:rsidR="00D6118B" w:rsidRPr="00D6118B">
        <w:rPr>
          <w:rStyle w:val="CommentReference"/>
          <w:highlight w:val="yellow"/>
        </w:rPr>
        <w:commentReference w:id="43"/>
      </w:r>
      <w:r w:rsidRPr="00D6118B">
        <w:rPr>
          <w:iCs/>
          <w:highlight w:val="yellow"/>
        </w:rPr>
        <w:t xml:space="preserve"> In comparison, allowing drift rates to vary across recognition confidence should not improve the fit of the model, as the quality of evidence retrieved should not differ across recognition confidence.</w:t>
      </w:r>
      <w:r w:rsidR="00C63E32" w:rsidRPr="00D6118B">
        <w:rPr>
          <w:iCs/>
          <w:highlight w:val="yellow"/>
        </w:rPr>
        <w:t xml:space="preserve"> Table 9 compares the joint fit of the threshold model to high-confidence and low-confidence data, and while allowing for different proportions of guesses</w:t>
      </w:r>
      <w:r w:rsidR="00C63E32" w:rsidRPr="00D6118B">
        <w:rPr>
          <w:i/>
          <w:highlight w:val="yellow"/>
        </w:rPr>
        <w:t xml:space="preserve"> </w:t>
      </w:r>
      <w:r w:rsidR="00C63E32" w:rsidRPr="00D6118B">
        <w:rPr>
          <w:iCs/>
          <w:highlight w:val="yellow"/>
        </w:rPr>
        <w:t xml:space="preserve">across confidence improves the fit of the threshold model compared to the original </w:t>
      </w:r>
      <w:r w:rsidR="00C63E32" w:rsidRPr="00D6118B">
        <w:rPr>
          <w:iCs/>
          <w:highlight w:val="yellow"/>
        </w:rPr>
        <w:lastRenderedPageBreak/>
        <w:t>parameterization, the addition of different values of does not similarly improve the fit of the model enough to outweigh the BIC penalty.</w:t>
      </w:r>
    </w:p>
    <w:p w14:paraId="692CCE29" w14:textId="77777777" w:rsidR="00C63E32" w:rsidRDefault="00C63E32" w:rsidP="00C63E32">
      <w:pPr>
        <w:ind w:firstLine="720"/>
        <w:rPr>
          <w:iCs/>
        </w:rPr>
      </w:pPr>
    </w:p>
    <w:tbl>
      <w:tblPr>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53"/>
        <w:gridCol w:w="2453"/>
        <w:gridCol w:w="2453"/>
        <w:gridCol w:w="1812"/>
      </w:tblGrid>
      <w:tr w:rsidR="005E11D3" w:rsidRPr="00A17177" w14:paraId="438F98DB" w14:textId="77777777" w:rsidTr="00C63E32">
        <w:trPr>
          <w:trHeight w:val="281"/>
        </w:trPr>
        <w:tc>
          <w:tcPr>
            <w:tcW w:w="9171" w:type="dxa"/>
            <w:gridSpan w:val="4"/>
            <w:tcBorders>
              <w:top w:val="nil"/>
              <w:left w:val="nil"/>
              <w:bottom w:val="single" w:sz="4" w:space="0" w:color="auto"/>
              <w:right w:val="nil"/>
            </w:tcBorders>
            <w:shd w:val="clear" w:color="auto" w:fill="FFFFFF"/>
            <w:noWrap/>
            <w:tcMar>
              <w:top w:w="15" w:type="dxa"/>
              <w:left w:w="15" w:type="dxa"/>
              <w:bottom w:w="0" w:type="dxa"/>
              <w:right w:w="15" w:type="dxa"/>
            </w:tcMar>
            <w:vAlign w:val="bottom"/>
          </w:tcPr>
          <w:p w14:paraId="5BBDA7AE" w14:textId="77777777" w:rsidR="005E11D3" w:rsidRDefault="005E11D3" w:rsidP="005E11D3">
            <w:pPr>
              <w:spacing w:line="240" w:lineRule="auto"/>
              <w:rPr>
                <w:rFonts w:eastAsia="Times New Roman"/>
                <w:color w:val="000000"/>
                <w:sz w:val="22"/>
                <w:szCs w:val="22"/>
              </w:rPr>
            </w:pPr>
            <w:r>
              <w:rPr>
                <w:rFonts w:eastAsia="Times New Roman"/>
                <w:color w:val="000000"/>
                <w:sz w:val="22"/>
                <w:szCs w:val="22"/>
              </w:rPr>
              <w:t>Table 9</w:t>
            </w:r>
          </w:p>
          <w:p w14:paraId="7CAAE7E8" w14:textId="03FFEB6A" w:rsidR="005E11D3" w:rsidRPr="005E11D3" w:rsidRDefault="005E11D3" w:rsidP="005E11D3">
            <w:pPr>
              <w:spacing w:line="240" w:lineRule="auto"/>
              <w:rPr>
                <w:rFonts w:eastAsia="Times New Roman"/>
                <w:color w:val="000000"/>
                <w:sz w:val="22"/>
                <w:szCs w:val="22"/>
              </w:rPr>
            </w:pPr>
            <w:r>
              <w:rPr>
                <w:rFonts w:eastAsia="Times New Roman"/>
                <w:color w:val="000000"/>
                <w:sz w:val="22"/>
                <w:szCs w:val="22"/>
              </w:rPr>
              <w:t>BICs for Joint Fits of Threshold Model to Items Recognised with High and Low Confidence</w:t>
            </w:r>
          </w:p>
        </w:tc>
      </w:tr>
      <w:tr w:rsidR="005E11D3" w:rsidRPr="00A17177" w14:paraId="5BC671D7" w14:textId="77777777" w:rsidTr="00C63E32">
        <w:trPr>
          <w:trHeight w:val="281"/>
        </w:trPr>
        <w:tc>
          <w:tcPr>
            <w:tcW w:w="2453" w:type="dxa"/>
            <w:vMerge w:val="restart"/>
            <w:tcBorders>
              <w:top w:val="single" w:sz="4" w:space="0" w:color="auto"/>
              <w:left w:val="nil"/>
              <w:bottom w:val="nil"/>
              <w:right w:val="nil"/>
            </w:tcBorders>
            <w:shd w:val="clear" w:color="auto" w:fill="FFFFFF"/>
            <w:noWrap/>
            <w:tcMar>
              <w:top w:w="15" w:type="dxa"/>
              <w:left w:w="15" w:type="dxa"/>
              <w:bottom w:w="0" w:type="dxa"/>
              <w:right w:w="15" w:type="dxa"/>
            </w:tcMar>
            <w:vAlign w:val="bottom"/>
          </w:tcPr>
          <w:p w14:paraId="5A687D69" w14:textId="199669F6" w:rsidR="005E11D3" w:rsidRPr="005E11D3" w:rsidRDefault="005E11D3" w:rsidP="005E11D3">
            <w:pPr>
              <w:spacing w:line="240" w:lineRule="auto"/>
              <w:jc w:val="center"/>
              <w:rPr>
                <w:rFonts w:eastAsia="Times New Roman"/>
                <w:color w:val="000000"/>
                <w:sz w:val="22"/>
                <w:szCs w:val="22"/>
              </w:rPr>
            </w:pPr>
            <w:r w:rsidRPr="00A17177">
              <w:rPr>
                <w:rFonts w:eastAsia="Times New Roman"/>
                <w:color w:val="000000"/>
                <w:sz w:val="22"/>
                <w:szCs w:val="22"/>
              </w:rPr>
              <w:br/>
            </w:r>
            <w:r w:rsidRPr="005E11D3">
              <w:rPr>
                <w:rFonts w:eastAsia="Times New Roman"/>
                <w:color w:val="000000"/>
                <w:sz w:val="22"/>
                <w:szCs w:val="22"/>
              </w:rPr>
              <w:t>Participant</w:t>
            </w:r>
          </w:p>
        </w:tc>
        <w:tc>
          <w:tcPr>
            <w:tcW w:w="6718" w:type="dxa"/>
            <w:gridSpan w:val="3"/>
            <w:tcBorders>
              <w:top w:val="single" w:sz="4" w:space="0" w:color="auto"/>
              <w:left w:val="nil"/>
              <w:bottom w:val="single" w:sz="4" w:space="0" w:color="auto"/>
              <w:right w:val="nil"/>
            </w:tcBorders>
            <w:shd w:val="clear" w:color="auto" w:fill="FFFFFF"/>
            <w:noWrap/>
            <w:tcMar>
              <w:top w:w="15" w:type="dxa"/>
              <w:left w:w="15" w:type="dxa"/>
              <w:bottom w:w="0" w:type="dxa"/>
              <w:right w:w="15" w:type="dxa"/>
            </w:tcMar>
            <w:vAlign w:val="bottom"/>
          </w:tcPr>
          <w:p w14:paraId="0F200E04" w14:textId="5686D256" w:rsidR="005E11D3" w:rsidRPr="005E11D3" w:rsidRDefault="005E11D3" w:rsidP="005E11D3">
            <w:pPr>
              <w:spacing w:line="240" w:lineRule="auto"/>
              <w:jc w:val="center"/>
              <w:rPr>
                <w:rFonts w:eastAsia="Times New Roman"/>
                <w:color w:val="000000"/>
                <w:sz w:val="22"/>
                <w:szCs w:val="22"/>
              </w:rPr>
            </w:pPr>
            <w:r w:rsidRPr="005E11D3">
              <w:rPr>
                <w:rFonts w:eastAsia="Times New Roman"/>
                <w:color w:val="000000"/>
                <w:sz w:val="22"/>
                <w:szCs w:val="22"/>
              </w:rPr>
              <w:t>Parameters Allowed to Differ</w:t>
            </w:r>
          </w:p>
        </w:tc>
      </w:tr>
      <w:tr w:rsidR="005E11D3" w:rsidRPr="00A17177" w14:paraId="37067AEB" w14:textId="42F23AE8" w:rsidTr="00C63E32">
        <w:trPr>
          <w:trHeight w:val="281"/>
        </w:trPr>
        <w:tc>
          <w:tcPr>
            <w:tcW w:w="2453" w:type="dxa"/>
            <w:vMerge/>
            <w:tcBorders>
              <w:top w:val="single" w:sz="4" w:space="0" w:color="auto"/>
              <w:left w:val="nil"/>
              <w:bottom w:val="single" w:sz="4" w:space="0" w:color="auto"/>
              <w:right w:val="nil"/>
            </w:tcBorders>
            <w:shd w:val="clear" w:color="auto" w:fill="FFFFFF"/>
            <w:noWrap/>
            <w:tcMar>
              <w:top w:w="15" w:type="dxa"/>
              <w:left w:w="15" w:type="dxa"/>
              <w:bottom w:w="0" w:type="dxa"/>
              <w:right w:w="15" w:type="dxa"/>
            </w:tcMar>
            <w:vAlign w:val="bottom"/>
            <w:hideMark/>
          </w:tcPr>
          <w:p w14:paraId="75684D79" w14:textId="7CFD3991" w:rsidR="005E11D3" w:rsidRPr="00A17177" w:rsidRDefault="005E11D3" w:rsidP="005E11D3">
            <w:pPr>
              <w:spacing w:line="240" w:lineRule="auto"/>
              <w:jc w:val="center"/>
              <w:rPr>
                <w:rFonts w:eastAsia="Times New Roman"/>
                <w:color w:val="000000"/>
                <w:sz w:val="22"/>
                <w:szCs w:val="22"/>
              </w:rPr>
            </w:pPr>
          </w:p>
        </w:tc>
        <w:tc>
          <w:tcPr>
            <w:tcW w:w="2453" w:type="dxa"/>
            <w:tcBorders>
              <w:top w:val="single" w:sz="4" w:space="0" w:color="auto"/>
              <w:left w:val="nil"/>
              <w:bottom w:val="single" w:sz="4" w:space="0" w:color="auto"/>
              <w:right w:val="nil"/>
            </w:tcBorders>
            <w:shd w:val="clear" w:color="auto" w:fill="FFFFFF"/>
            <w:noWrap/>
            <w:tcMar>
              <w:top w:w="15" w:type="dxa"/>
              <w:left w:w="15" w:type="dxa"/>
              <w:bottom w:w="0" w:type="dxa"/>
              <w:right w:w="15" w:type="dxa"/>
            </w:tcMar>
            <w:vAlign w:val="bottom"/>
            <w:hideMark/>
          </w:tcPr>
          <w:p w14:paraId="3D711B16" w14:textId="3E1D04C1" w:rsidR="005E11D3" w:rsidRPr="00A17177" w:rsidRDefault="005E11D3" w:rsidP="005E11D3">
            <w:pPr>
              <w:spacing w:line="240" w:lineRule="auto"/>
              <w:jc w:val="center"/>
              <w:rPr>
                <w:rFonts w:eastAsia="Times New Roman"/>
                <w:color w:val="000000"/>
                <w:sz w:val="22"/>
                <w:szCs w:val="22"/>
              </w:rPr>
            </w:pPr>
            <w:r w:rsidRPr="005E11D3">
              <w:rPr>
                <w:rFonts w:eastAsia="Times New Roman"/>
                <w:color w:val="000000"/>
                <w:sz w:val="22"/>
                <w:szCs w:val="22"/>
              </w:rPr>
              <w:t>None</w:t>
            </w:r>
          </w:p>
        </w:tc>
        <w:tc>
          <w:tcPr>
            <w:tcW w:w="2453" w:type="dxa"/>
            <w:tcBorders>
              <w:top w:val="single" w:sz="4" w:space="0" w:color="auto"/>
              <w:left w:val="nil"/>
              <w:bottom w:val="single" w:sz="4" w:space="0" w:color="auto"/>
              <w:right w:val="nil"/>
            </w:tcBorders>
            <w:shd w:val="clear" w:color="auto" w:fill="FFFFFF"/>
            <w:noWrap/>
            <w:tcMar>
              <w:top w:w="15" w:type="dxa"/>
              <w:left w:w="15" w:type="dxa"/>
              <w:bottom w:w="0" w:type="dxa"/>
              <w:right w:w="15" w:type="dxa"/>
            </w:tcMar>
            <w:vAlign w:val="bottom"/>
            <w:hideMark/>
          </w:tcPr>
          <w:p w14:paraId="3728E5D9" w14:textId="0A4D2859" w:rsidR="005E11D3" w:rsidRPr="00A17177" w:rsidRDefault="005E11D3" w:rsidP="005E11D3">
            <w:pPr>
              <w:spacing w:line="240" w:lineRule="auto"/>
              <w:jc w:val="center"/>
              <w:rPr>
                <w:rFonts w:eastAsia="Times New Roman"/>
                <w:color w:val="000000"/>
                <w:sz w:val="22"/>
                <w:szCs w:val="22"/>
              </w:rPr>
            </w:pPr>
            <w:r w:rsidRPr="005E11D3">
              <w:rPr>
                <w:i/>
              </w:rPr>
              <w:t>π</w:t>
            </w:r>
          </w:p>
        </w:tc>
        <w:tc>
          <w:tcPr>
            <w:tcW w:w="1812" w:type="dxa"/>
            <w:tcBorders>
              <w:top w:val="single" w:sz="4" w:space="0" w:color="auto"/>
              <w:left w:val="nil"/>
              <w:bottom w:val="single" w:sz="4" w:space="0" w:color="auto"/>
              <w:right w:val="nil"/>
            </w:tcBorders>
            <w:shd w:val="clear" w:color="auto" w:fill="FFFFFF"/>
            <w:vAlign w:val="bottom"/>
          </w:tcPr>
          <w:p w14:paraId="61CAB524" w14:textId="0563E13E" w:rsidR="005E11D3" w:rsidRPr="005E11D3" w:rsidRDefault="005E11D3" w:rsidP="005E11D3">
            <w:pPr>
              <w:spacing w:line="240" w:lineRule="auto"/>
              <w:jc w:val="center"/>
              <w:rPr>
                <w:rFonts w:eastAsia="Times New Roman"/>
                <w:color w:val="000000"/>
                <w:sz w:val="22"/>
                <w:szCs w:val="22"/>
              </w:rPr>
            </w:pPr>
            <w:r w:rsidRPr="005E11D3">
              <w:rPr>
                <w:i/>
              </w:rPr>
              <w:t>π</w:t>
            </w:r>
            <w:r w:rsidRPr="005E11D3">
              <w:rPr>
                <w:rFonts w:eastAsia="Times New Roman"/>
                <w:color w:val="000000"/>
                <w:sz w:val="22"/>
                <w:szCs w:val="22"/>
              </w:rPr>
              <w:t xml:space="preserve"> + </w:t>
            </w:r>
            <w:r w:rsidRPr="005E11D3">
              <w:rPr>
                <w:i/>
              </w:rPr>
              <w:t>μ</w:t>
            </w:r>
          </w:p>
        </w:tc>
      </w:tr>
      <w:tr w:rsidR="00A17177" w:rsidRPr="00A17177" w14:paraId="5426A3B9" w14:textId="77777777" w:rsidTr="00C63E32">
        <w:trPr>
          <w:trHeight w:val="281"/>
        </w:trPr>
        <w:tc>
          <w:tcPr>
            <w:tcW w:w="0" w:type="auto"/>
            <w:tcBorders>
              <w:top w:val="single" w:sz="4" w:space="0" w:color="auto"/>
              <w:left w:val="nil"/>
              <w:bottom w:val="nil"/>
              <w:right w:val="nil"/>
            </w:tcBorders>
            <w:shd w:val="clear" w:color="auto" w:fill="FFFFFF"/>
            <w:noWrap/>
            <w:tcMar>
              <w:top w:w="15" w:type="dxa"/>
              <w:left w:w="15" w:type="dxa"/>
              <w:bottom w:w="0" w:type="dxa"/>
              <w:right w:w="15" w:type="dxa"/>
            </w:tcMar>
            <w:vAlign w:val="center"/>
            <w:hideMark/>
          </w:tcPr>
          <w:p w14:paraId="3786219E"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3</w:t>
            </w:r>
          </w:p>
        </w:tc>
        <w:tc>
          <w:tcPr>
            <w:tcW w:w="0" w:type="auto"/>
            <w:tcBorders>
              <w:top w:val="single" w:sz="4" w:space="0" w:color="auto"/>
              <w:left w:val="nil"/>
              <w:bottom w:val="nil"/>
              <w:right w:val="nil"/>
            </w:tcBorders>
            <w:shd w:val="clear" w:color="auto" w:fill="FFFFFF"/>
            <w:noWrap/>
            <w:tcMar>
              <w:top w:w="15" w:type="dxa"/>
              <w:left w:w="15" w:type="dxa"/>
              <w:bottom w:w="0" w:type="dxa"/>
              <w:right w:w="15" w:type="dxa"/>
            </w:tcMar>
            <w:vAlign w:val="center"/>
            <w:hideMark/>
          </w:tcPr>
          <w:p w14:paraId="2FC4825E"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1697.76</w:t>
            </w:r>
          </w:p>
        </w:tc>
        <w:tc>
          <w:tcPr>
            <w:tcW w:w="0" w:type="auto"/>
            <w:tcBorders>
              <w:top w:val="single" w:sz="4" w:space="0" w:color="auto"/>
              <w:left w:val="nil"/>
              <w:bottom w:val="nil"/>
              <w:right w:val="nil"/>
            </w:tcBorders>
            <w:shd w:val="clear" w:color="auto" w:fill="FFFFFF"/>
            <w:noWrap/>
            <w:tcMar>
              <w:top w:w="15" w:type="dxa"/>
              <w:left w:w="15" w:type="dxa"/>
              <w:bottom w:w="0" w:type="dxa"/>
              <w:right w:w="15" w:type="dxa"/>
            </w:tcMar>
            <w:vAlign w:val="center"/>
            <w:hideMark/>
          </w:tcPr>
          <w:p w14:paraId="20CA0D11"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1690.00</w:t>
            </w:r>
          </w:p>
        </w:tc>
        <w:tc>
          <w:tcPr>
            <w:tcW w:w="0" w:type="auto"/>
            <w:tcBorders>
              <w:top w:val="single" w:sz="4" w:space="0" w:color="auto"/>
              <w:left w:val="nil"/>
              <w:bottom w:val="nil"/>
              <w:right w:val="nil"/>
            </w:tcBorders>
            <w:shd w:val="clear" w:color="auto" w:fill="FFFFFF"/>
            <w:vAlign w:val="center"/>
          </w:tcPr>
          <w:p w14:paraId="5240B59F" w14:textId="6AD784CA"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1691.54</w:t>
            </w:r>
          </w:p>
        </w:tc>
      </w:tr>
      <w:tr w:rsidR="00A17177" w:rsidRPr="00A17177" w14:paraId="37DC2418"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6963C746"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4</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33E0BBD2"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3054.77</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4F9236A3"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3029.47</w:t>
            </w:r>
          </w:p>
        </w:tc>
        <w:tc>
          <w:tcPr>
            <w:tcW w:w="0" w:type="auto"/>
            <w:tcBorders>
              <w:top w:val="nil"/>
              <w:left w:val="nil"/>
              <w:bottom w:val="nil"/>
              <w:right w:val="nil"/>
            </w:tcBorders>
            <w:shd w:val="clear" w:color="auto" w:fill="FFFFFF"/>
            <w:vAlign w:val="center"/>
          </w:tcPr>
          <w:p w14:paraId="4F34D460" w14:textId="690E1C70"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3034.27</w:t>
            </w:r>
          </w:p>
        </w:tc>
      </w:tr>
      <w:tr w:rsidR="00A17177" w:rsidRPr="00A17177" w14:paraId="4FF622F4"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13616CDC"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6</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1B99F9FB"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1337.23</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7D17E5A6"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1333.50</w:t>
            </w:r>
          </w:p>
        </w:tc>
        <w:tc>
          <w:tcPr>
            <w:tcW w:w="0" w:type="auto"/>
            <w:tcBorders>
              <w:top w:val="nil"/>
              <w:left w:val="nil"/>
              <w:bottom w:val="nil"/>
              <w:right w:val="nil"/>
            </w:tcBorders>
            <w:shd w:val="clear" w:color="auto" w:fill="FFFFFF"/>
            <w:vAlign w:val="center"/>
          </w:tcPr>
          <w:p w14:paraId="5BCB3FF6" w14:textId="5D65D39F"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1343.53</w:t>
            </w:r>
          </w:p>
        </w:tc>
      </w:tr>
      <w:tr w:rsidR="00A17177" w:rsidRPr="00A17177" w14:paraId="53EE3C57"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30A7C65B"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7</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2F715120"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1201.93</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2941F7B7"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1185.90</w:t>
            </w:r>
          </w:p>
        </w:tc>
        <w:tc>
          <w:tcPr>
            <w:tcW w:w="0" w:type="auto"/>
            <w:tcBorders>
              <w:top w:val="nil"/>
              <w:left w:val="nil"/>
              <w:bottom w:val="nil"/>
              <w:right w:val="nil"/>
            </w:tcBorders>
            <w:shd w:val="clear" w:color="auto" w:fill="FFFFFF"/>
            <w:vAlign w:val="center"/>
          </w:tcPr>
          <w:p w14:paraId="013A1457" w14:textId="267459EC"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1211.61</w:t>
            </w:r>
          </w:p>
        </w:tc>
      </w:tr>
      <w:tr w:rsidR="00A17177" w:rsidRPr="00A17177" w14:paraId="1A3F1867"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758DB789"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9</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58C6EC1E"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2028.02</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625D23B9"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2033.62</w:t>
            </w:r>
          </w:p>
        </w:tc>
        <w:tc>
          <w:tcPr>
            <w:tcW w:w="0" w:type="auto"/>
            <w:tcBorders>
              <w:top w:val="nil"/>
              <w:left w:val="nil"/>
              <w:bottom w:val="nil"/>
              <w:right w:val="nil"/>
            </w:tcBorders>
            <w:shd w:val="clear" w:color="auto" w:fill="FFFFFF"/>
            <w:vAlign w:val="center"/>
          </w:tcPr>
          <w:p w14:paraId="085C99BD" w14:textId="58AA806F"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2045.79</w:t>
            </w:r>
          </w:p>
        </w:tc>
      </w:tr>
      <w:tr w:rsidR="00A17177" w:rsidRPr="00A17177" w14:paraId="7EDCADD1"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5D77D7F1"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12</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59A40ECB"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808.82</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05D85E36"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790.82</w:t>
            </w:r>
          </w:p>
        </w:tc>
        <w:tc>
          <w:tcPr>
            <w:tcW w:w="0" w:type="auto"/>
            <w:tcBorders>
              <w:top w:val="nil"/>
              <w:left w:val="nil"/>
              <w:bottom w:val="nil"/>
              <w:right w:val="nil"/>
            </w:tcBorders>
            <w:shd w:val="clear" w:color="auto" w:fill="FFFFFF"/>
            <w:vAlign w:val="center"/>
          </w:tcPr>
          <w:p w14:paraId="40B70E91" w14:textId="55A37101"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799.57</w:t>
            </w:r>
          </w:p>
        </w:tc>
      </w:tr>
      <w:tr w:rsidR="00A17177" w:rsidRPr="00A17177" w14:paraId="1EAA591D"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73052CA0"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13</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288DE026"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1507.69</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65DCEC8A"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1540.51</w:t>
            </w:r>
          </w:p>
        </w:tc>
        <w:tc>
          <w:tcPr>
            <w:tcW w:w="0" w:type="auto"/>
            <w:tcBorders>
              <w:top w:val="nil"/>
              <w:left w:val="nil"/>
              <w:bottom w:val="nil"/>
              <w:right w:val="nil"/>
            </w:tcBorders>
            <w:shd w:val="clear" w:color="auto" w:fill="FFFFFF"/>
            <w:vAlign w:val="center"/>
          </w:tcPr>
          <w:p w14:paraId="7D655664" w14:textId="7A33119F"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1525.57</w:t>
            </w:r>
          </w:p>
        </w:tc>
      </w:tr>
      <w:tr w:rsidR="00A17177" w:rsidRPr="00A17177" w14:paraId="26038805" w14:textId="77777777" w:rsidTr="00C63E32">
        <w:trPr>
          <w:trHeight w:val="281"/>
        </w:trPr>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08298042"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15</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3B2A2BD5"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1645.55</w:t>
            </w:r>
          </w:p>
        </w:tc>
        <w:tc>
          <w:tcPr>
            <w:tcW w:w="0" w:type="auto"/>
            <w:tcBorders>
              <w:top w:val="nil"/>
              <w:left w:val="nil"/>
              <w:bottom w:val="nil"/>
              <w:right w:val="nil"/>
            </w:tcBorders>
            <w:shd w:val="clear" w:color="auto" w:fill="FFFFFF"/>
            <w:noWrap/>
            <w:tcMar>
              <w:top w:w="15" w:type="dxa"/>
              <w:left w:w="15" w:type="dxa"/>
              <w:bottom w:w="0" w:type="dxa"/>
              <w:right w:w="15" w:type="dxa"/>
            </w:tcMar>
            <w:vAlign w:val="center"/>
            <w:hideMark/>
          </w:tcPr>
          <w:p w14:paraId="5BE06BA2" w14:textId="77777777" w:rsidR="00A17177" w:rsidRPr="00A17177"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1641.69</w:t>
            </w:r>
          </w:p>
        </w:tc>
        <w:tc>
          <w:tcPr>
            <w:tcW w:w="0" w:type="auto"/>
            <w:tcBorders>
              <w:top w:val="nil"/>
              <w:left w:val="nil"/>
              <w:bottom w:val="nil"/>
              <w:right w:val="nil"/>
            </w:tcBorders>
            <w:shd w:val="clear" w:color="auto" w:fill="FFFFFF"/>
            <w:vAlign w:val="center"/>
          </w:tcPr>
          <w:p w14:paraId="0C0CD65C" w14:textId="1437EDEF" w:rsidR="00A17177" w:rsidRPr="005E11D3"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1653.72</w:t>
            </w:r>
          </w:p>
        </w:tc>
      </w:tr>
      <w:tr w:rsidR="00A17177" w:rsidRPr="00A17177" w14:paraId="19E2612C" w14:textId="77777777" w:rsidTr="00C63E32">
        <w:trPr>
          <w:trHeight w:val="281"/>
        </w:trPr>
        <w:tc>
          <w:tcPr>
            <w:tcW w:w="0" w:type="auto"/>
            <w:tcBorders>
              <w:top w:val="nil"/>
              <w:left w:val="nil"/>
              <w:bottom w:val="single" w:sz="4" w:space="0" w:color="auto"/>
              <w:right w:val="nil"/>
            </w:tcBorders>
            <w:shd w:val="clear" w:color="auto" w:fill="FFFFFF"/>
            <w:noWrap/>
            <w:tcMar>
              <w:top w:w="15" w:type="dxa"/>
              <w:left w:w="15" w:type="dxa"/>
              <w:bottom w:w="0" w:type="dxa"/>
              <w:right w:w="15" w:type="dxa"/>
            </w:tcMar>
            <w:vAlign w:val="center"/>
            <w:hideMark/>
          </w:tcPr>
          <w:p w14:paraId="7085F4C4"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17</w:t>
            </w:r>
          </w:p>
        </w:tc>
        <w:tc>
          <w:tcPr>
            <w:tcW w:w="0" w:type="auto"/>
            <w:tcBorders>
              <w:top w:val="nil"/>
              <w:left w:val="nil"/>
              <w:bottom w:val="single" w:sz="4" w:space="0" w:color="auto"/>
              <w:right w:val="nil"/>
            </w:tcBorders>
            <w:shd w:val="clear" w:color="auto" w:fill="FFFFFF"/>
            <w:noWrap/>
            <w:tcMar>
              <w:top w:w="15" w:type="dxa"/>
              <w:left w:w="15" w:type="dxa"/>
              <w:bottom w:w="0" w:type="dxa"/>
              <w:right w:w="15" w:type="dxa"/>
            </w:tcMar>
            <w:vAlign w:val="center"/>
            <w:hideMark/>
          </w:tcPr>
          <w:p w14:paraId="5E0BF1F2"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1872.12</w:t>
            </w:r>
          </w:p>
        </w:tc>
        <w:tc>
          <w:tcPr>
            <w:tcW w:w="0" w:type="auto"/>
            <w:tcBorders>
              <w:top w:val="nil"/>
              <w:left w:val="nil"/>
              <w:bottom w:val="single" w:sz="4" w:space="0" w:color="auto"/>
              <w:right w:val="nil"/>
            </w:tcBorders>
            <w:shd w:val="clear" w:color="auto" w:fill="FFFFFF"/>
            <w:noWrap/>
            <w:tcMar>
              <w:top w:w="15" w:type="dxa"/>
              <w:left w:w="15" w:type="dxa"/>
              <w:bottom w:w="0" w:type="dxa"/>
              <w:right w:w="15" w:type="dxa"/>
            </w:tcMar>
            <w:vAlign w:val="center"/>
            <w:hideMark/>
          </w:tcPr>
          <w:p w14:paraId="0B4DBCBD" w14:textId="77777777" w:rsidR="00A17177" w:rsidRPr="00A17177" w:rsidRDefault="00A17177" w:rsidP="005E11D3">
            <w:pPr>
              <w:spacing w:line="240" w:lineRule="auto"/>
              <w:jc w:val="center"/>
              <w:rPr>
                <w:rFonts w:eastAsia="Times New Roman"/>
                <w:color w:val="000000"/>
                <w:sz w:val="22"/>
                <w:szCs w:val="22"/>
              </w:rPr>
            </w:pPr>
            <w:r w:rsidRPr="00A17177">
              <w:rPr>
                <w:rFonts w:eastAsia="Times New Roman"/>
                <w:color w:val="000000"/>
                <w:sz w:val="22"/>
                <w:szCs w:val="22"/>
              </w:rPr>
              <w:t>1882.19</w:t>
            </w:r>
          </w:p>
        </w:tc>
        <w:tc>
          <w:tcPr>
            <w:tcW w:w="0" w:type="auto"/>
            <w:tcBorders>
              <w:top w:val="nil"/>
              <w:left w:val="nil"/>
              <w:bottom w:val="single" w:sz="4" w:space="0" w:color="auto"/>
              <w:right w:val="nil"/>
            </w:tcBorders>
            <w:shd w:val="clear" w:color="auto" w:fill="FFFFFF"/>
            <w:vAlign w:val="center"/>
          </w:tcPr>
          <w:p w14:paraId="7C457B5A" w14:textId="40AFB654" w:rsidR="00A17177" w:rsidRPr="005E11D3" w:rsidRDefault="00A17177" w:rsidP="005E11D3">
            <w:pPr>
              <w:spacing w:line="240" w:lineRule="auto"/>
              <w:jc w:val="center"/>
              <w:rPr>
                <w:rFonts w:eastAsia="Times New Roman"/>
                <w:b/>
                <w:bCs/>
                <w:color w:val="000000"/>
                <w:sz w:val="22"/>
                <w:szCs w:val="22"/>
              </w:rPr>
            </w:pPr>
            <w:r w:rsidRPr="00A17177">
              <w:rPr>
                <w:rFonts w:eastAsia="Times New Roman"/>
                <w:b/>
                <w:bCs/>
                <w:color w:val="000000"/>
                <w:sz w:val="22"/>
                <w:szCs w:val="22"/>
              </w:rPr>
              <w:t>1871.68</w:t>
            </w:r>
          </w:p>
        </w:tc>
      </w:tr>
    </w:tbl>
    <w:p w14:paraId="4250E1A3" w14:textId="76EDDFAC" w:rsidR="00A17177" w:rsidRPr="00C63E32" w:rsidRDefault="00C63E32">
      <w:r>
        <w:t xml:space="preserve">Lowest BIC for each participant is indicated in boldface </w:t>
      </w:r>
    </w:p>
    <w:p w14:paraId="56C9F47C" w14:textId="77777777" w:rsidR="005F3375" w:rsidRDefault="0036041F">
      <w:pPr>
        <w:pStyle w:val="Heading1"/>
        <w:keepNext w:val="0"/>
        <w:keepLines w:val="0"/>
        <w:spacing w:before="480"/>
        <w:jc w:val="center"/>
      </w:pPr>
      <w:r>
        <w:t>Discussion</w:t>
      </w:r>
    </w:p>
    <w:p w14:paraId="1CB52E50" w14:textId="30691790" w:rsidR="005F3375" w:rsidRDefault="0036041F">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w:t>
      </w:r>
      <w:r w:rsidR="007E2CD1" w:rsidRPr="007E2CD1">
        <w:t>In examining continuous</w:t>
      </w:r>
      <w:r w:rsidR="00980D6A">
        <w:t>-</w:t>
      </w:r>
      <w:r w:rsidR="007E2CD1" w:rsidRPr="007E2CD1">
        <w:t xml:space="preserve">outcome data, we wished to examine whether we could distinguish between the patterns predicted by SDT-like variable precision models and </w:t>
      </w:r>
      <w:proofErr w:type="spellStart"/>
      <w:r w:rsidR="007E2CD1" w:rsidRPr="007E2CD1">
        <w:t>thresholded</w:t>
      </w:r>
      <w:proofErr w:type="spellEnd"/>
      <w:r w:rsidR="007E2CD1" w:rsidRPr="007E2CD1">
        <w:t xml:space="preserve"> models of memory through the application of a formal decision model</w:t>
      </w:r>
      <w:r w:rsidR="007E2CD1">
        <w:rPr>
          <w:sz w:val="20"/>
        </w:rPr>
        <w:t xml:space="preserve">. </w:t>
      </w:r>
      <w:r>
        <w:t xml:space="preserve">Our second aim was to ascertain whether Harlow and Donaldson’s (2013) conclusion that source memory is </w:t>
      </w:r>
      <w:proofErr w:type="spellStart"/>
      <w:r>
        <w:t>thresholded</w:t>
      </w:r>
      <w:proofErr w:type="spellEnd"/>
      <w:r>
        <w:t xml:space="preserve"> would continue to hold for memory when performance was conditioned on recognition confidence.</w:t>
      </w:r>
    </w:p>
    <w:p w14:paraId="6DBE70CD" w14:textId="0D173B62" w:rsidR="005F3375" w:rsidRDefault="0036041F">
      <w:pPr>
        <w:ind w:firstLine="720"/>
      </w:pPr>
      <w:r>
        <w:lastRenderedPageBreak/>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commentRangeStart w:id="44"/>
      <w:r w:rsidR="00C63E32" w:rsidRPr="00D6118B">
        <w:rPr>
          <w:highlight w:val="yellow"/>
        </w:rPr>
        <w:t>Finally, when we conditioned the items that were successfully recognized into items recognized with high-confidence and items recognized with low-confidence,</w:t>
      </w:r>
      <w:r w:rsidR="00D6118B" w:rsidRPr="00D6118B">
        <w:rPr>
          <w:highlight w:val="yellow"/>
        </w:rPr>
        <w:t xml:space="preserve"> </w:t>
      </w:r>
      <w:r w:rsidR="00D6118B">
        <w:rPr>
          <w:highlight w:val="yellow"/>
        </w:rPr>
        <w:t xml:space="preserve">comparison of three different parameterizations of the threshold model </w:t>
      </w:r>
      <w:r w:rsidR="00090CF1">
        <w:rPr>
          <w:highlight w:val="yellow"/>
        </w:rPr>
        <w:t>demonstrated that</w:t>
      </w:r>
      <w:r w:rsidR="00D6118B">
        <w:rPr>
          <w:highlight w:val="yellow"/>
        </w:rPr>
        <w:t xml:space="preserve"> </w:t>
      </w:r>
      <w:r w:rsidR="00090CF1" w:rsidRPr="00090CF1">
        <w:rPr>
          <w:highlight w:val="yellow"/>
        </w:rPr>
        <w:t>a version of the model that only changed the proportion of guesses across confidence ranges was favored over one that changed both the proportion of guesses and drift rates, in accordance with the predictions of a pure-threshold account of source memory retrieval</w:t>
      </w:r>
      <w:r w:rsidR="00090CF1">
        <w:t xml:space="preserve">. </w:t>
      </w:r>
      <w:commentRangeEnd w:id="44"/>
      <w:r w:rsidR="00090CF1">
        <w:rPr>
          <w:rStyle w:val="CommentReference"/>
        </w:rPr>
        <w:commentReference w:id="44"/>
      </w:r>
    </w:p>
    <w:p w14:paraId="3DFA5C16" w14:textId="506FFC7E" w:rsidR="005F3375" w:rsidRDefault="0036041F">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w:t>
      </w:r>
      <w:r w:rsidR="00980D6A">
        <w:t>-</w:t>
      </w:r>
      <w:r>
        <w:t xml:space="preserve">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w:t>
      </w:r>
      <w:r>
        <w:lastRenderedPageBreak/>
        <w:t>den Berg et al., 201</w:t>
      </w:r>
      <w:r w:rsidR="00744A1E">
        <w:t>2</w:t>
      </w:r>
      <w:r>
        <w:t>). Specifically, a variable precision model has two sources of variability – a variability in the latent strength along with variability in the mapping between strength and the decision outcome.</w:t>
      </w:r>
    </w:p>
    <w:p w14:paraId="5590F385" w14:textId="5262C8E5" w:rsidR="0038192C" w:rsidRDefault="0036041F" w:rsidP="0038192C">
      <w:pPr>
        <w:ind w:firstLine="720"/>
      </w:pPr>
      <w:r>
        <w:t xml:space="preserve">In the circular diffusion model, a variable precision model is a natural consequence of variability in the drift norm (the latent strength). For each </w:t>
      </w:r>
      <w:proofErr w:type="gramStart"/>
      <w:r>
        <w:t>particular value</w:t>
      </w:r>
      <w:proofErr w:type="gramEnd"/>
      <w:r>
        <w:t xml:space="preserve"> of the drift norm, there is a noisy accumulation of evidence that results in different response trajectories. When these two sources of variability are combined, the model can produce heavy-tailed distributions like those reported by Harlow and Donaldson (20</w:t>
      </w:r>
      <w:r w:rsidR="00431D4F">
        <w:t>1</w:t>
      </w:r>
      <w:r>
        <w:t>3), but additionally predicts slow errors.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fit the joint distributions of response error and RT. Instead, the data were quite well accounted for by a threshold variant of the circular diffusion model, which assumes that a zero-drift guessing process occurs when retrieval discretely fails.</w:t>
      </w:r>
    </w:p>
    <w:p w14:paraId="1F9A5DED" w14:textId="75E6879C" w:rsidR="006C0671" w:rsidRPr="006C0671" w:rsidRDefault="006C0671" w:rsidP="006C0671">
      <w:pPr>
        <w:rPr>
          <w:i/>
          <w:iCs/>
        </w:rPr>
      </w:pPr>
      <w:r>
        <w:rPr>
          <w:i/>
          <w:iCs/>
        </w:rPr>
        <w:t>Source Guessing for Unrecognized Items</w:t>
      </w:r>
    </w:p>
    <w:p w14:paraId="4E17B6DB" w14:textId="7ECEC593" w:rsidR="0020264C" w:rsidRDefault="0036041F" w:rsidP="0020264C">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w:t>
      </w:r>
      <w:r w:rsidR="00431D4F">
        <w:t>6</w:t>
      </w:r>
      <w:r>
        <w:t xml:space="preserve">), we conditioned our source memory data in  the circular diffusion </w:t>
      </w:r>
      <w:r>
        <w:lastRenderedPageBreak/>
        <w:t>model fits  on recognized items. Thus, these results challenge virtually all continuous models of the source memory task.  Nonetheless, it remains unclear from our findings whether a simple threshold model is sufficient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045C3A57" w14:textId="6422B461" w:rsidR="001C164F" w:rsidRPr="001C164F" w:rsidRDefault="001C164F" w:rsidP="001C164F">
      <w:commentRangeStart w:id="45"/>
      <w:r>
        <w:rPr>
          <w:i/>
          <w:iCs/>
        </w:rPr>
        <w:tab/>
      </w:r>
      <w:r w:rsidRPr="001C164F">
        <w:rPr>
          <w:highlight w:val="yellow"/>
        </w:rPr>
        <w:t xml:space="preserve">The continuous model presented by </w:t>
      </w:r>
      <w:proofErr w:type="spellStart"/>
      <w:r w:rsidRPr="001C164F">
        <w:rPr>
          <w:highlight w:val="yellow"/>
        </w:rPr>
        <w:t>Starns</w:t>
      </w:r>
      <w:proofErr w:type="spellEnd"/>
      <w:r w:rsidRPr="001C164F">
        <w:rPr>
          <w:highlight w:val="yellow"/>
        </w:rPr>
        <w:t xml:space="preserve">, </w:t>
      </w:r>
      <w:proofErr w:type="spellStart"/>
      <w:r w:rsidRPr="001C164F">
        <w:rPr>
          <w:highlight w:val="yellow"/>
        </w:rPr>
        <w:t>Rotello</w:t>
      </w:r>
      <w:proofErr w:type="spellEnd"/>
      <w:r w:rsidRPr="001C164F">
        <w:rPr>
          <w:highlight w:val="yellow"/>
        </w:rPr>
        <w:t xml:space="preserve">, and </w:t>
      </w:r>
      <w:proofErr w:type="spellStart"/>
      <w:r w:rsidRPr="001C164F">
        <w:rPr>
          <w:highlight w:val="yellow"/>
        </w:rPr>
        <w:t>Hautus</w:t>
      </w:r>
      <w:proofErr w:type="spellEnd"/>
      <w:r w:rsidRPr="001C164F">
        <w:rPr>
          <w:highlight w:val="yellow"/>
        </w:rPr>
        <w:t xml:space="preserve"> (2014) provides a joint account of confidence in item recognition memory and source memory</w:t>
      </w:r>
      <w:r w:rsidR="00085E43">
        <w:rPr>
          <w:highlight w:val="yellow"/>
        </w:rPr>
        <w:t xml:space="preserve"> in two-choice tasks</w:t>
      </w:r>
      <w:r w:rsidRPr="001C164F">
        <w:rPr>
          <w:highlight w:val="yellow"/>
        </w:rPr>
        <w:t>.</w:t>
      </w:r>
      <w:r w:rsidR="00085E43">
        <w:t xml:space="preserve"> </w:t>
      </w:r>
      <w:r w:rsidR="00085E43" w:rsidRPr="00085E43">
        <w:rPr>
          <w:highlight w:val="red"/>
        </w:rPr>
        <w:t>Crucially, the bounded bivariate model assumes that at low recognition strength,</w:t>
      </w:r>
      <w:r w:rsidR="00085E43">
        <w:t xml:space="preserve"> </w:t>
      </w:r>
      <w:commentRangeEnd w:id="45"/>
      <w:r w:rsidR="00085E43">
        <w:rPr>
          <w:rStyle w:val="CommentReference"/>
        </w:rPr>
        <w:commentReference w:id="45"/>
      </w:r>
    </w:p>
    <w:p w14:paraId="1E4442E0" w14:textId="276E481F" w:rsidR="006C0671" w:rsidRPr="006C0671" w:rsidRDefault="006C0671" w:rsidP="006C0671">
      <w:pPr>
        <w:rPr>
          <w:i/>
          <w:iCs/>
        </w:rPr>
      </w:pPr>
      <w:r>
        <w:rPr>
          <w:i/>
          <w:iCs/>
        </w:rPr>
        <w:t>Application of the Circular Diffusion Model</w:t>
      </w:r>
    </w:p>
    <w:p w14:paraId="54A136CE" w14:textId="79D2F126" w:rsidR="005F3375" w:rsidRDefault="0036041F">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w:t>
      </w:r>
      <w:r>
        <w:lastRenderedPageBreak/>
        <w:t xml:space="preserve">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46" w:name="_Hlk39519219"/>
      <w:r>
        <w:t xml:space="preserve">Ratcliff, Thapar, and </w:t>
      </w:r>
      <w:proofErr w:type="spellStart"/>
      <w:r>
        <w:t>McKoon</w:t>
      </w:r>
      <w:proofErr w:type="spellEnd"/>
      <w:r>
        <w:t xml:space="preserve"> (2004) </w:t>
      </w:r>
      <w:bookmarkEnd w:id="46"/>
      <w:r>
        <w:t>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7C05939" w14:textId="49B1D009" w:rsidR="005F3375" w:rsidRDefault="0036041F">
      <w:r>
        <w:rPr>
          <w:b/>
          <w:bCs/>
        </w:rPr>
        <w:tab/>
      </w:r>
      <w:r>
        <w:t>The circular diffusion model offers the same theoretical advantages in the analysis of continuous</w:t>
      </w:r>
      <w:r w:rsidR="00980D6A">
        <w:t>-</w:t>
      </w:r>
      <w:r>
        <w:t xml:space="preserve">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7" w:name="_Hlk39519236"/>
      <w:proofErr w:type="spellStart"/>
      <w:r>
        <w:t>Oberauer</w:t>
      </w:r>
      <w:proofErr w:type="spellEnd"/>
      <w:r>
        <w:t xml:space="preserve"> &amp; Lin, 2017</w:t>
      </w:r>
      <w:bookmarkEnd w:id="47"/>
      <w:r>
        <w:t xml:space="preserve">; van den Berg et al., 2014; Zhang &amp; Luck, 2008). Such models seek to characterize how precision changes as a function of the number of items in memory –  Bays and Husain and van den Berg et al. assumed that precision varies as a power function of display </w:t>
      </w:r>
      <w:r>
        <w:lastRenderedPageBreak/>
        <w:t>size – but they provide no theoretical account of precision or its cognitive foundations. Many researchers assume that precision is an expression of an underlying neural population code (</w:t>
      </w:r>
      <w:bookmarkStart w:id="48" w:name="_Hlk39519247"/>
      <w:r>
        <w:t>Bays, 2014</w:t>
      </w:r>
      <w:bookmarkEnd w:id="48"/>
      <w:r>
        <w:t xml:space="preserve">) in which it characterizes the variability in the firing rates in a population of tuned detectors. This idea, while plausible (although see </w:t>
      </w:r>
      <w:bookmarkStart w:id="49" w:name="_Hlk39519262"/>
      <w:r>
        <w:t>Lilburn, Smith, &amp; Sewell, 201</w:t>
      </w:r>
      <w:bookmarkEnd w:id="49"/>
      <w:r w:rsidR="00B11365">
        <w:t>9</w:t>
      </w:r>
      <w:r>
        <w:t xml:space="preserve">, for contrary evidence), provides no account of RT. </w:t>
      </w:r>
    </w:p>
    <w:p w14:paraId="246F3325" w14:textId="59B3B068" w:rsidR="00A16EFF" w:rsidRDefault="0036041F">
      <w:r>
        <w:tab/>
        <w:t>In contrast, the circular diffusion model provides a decomposition of precision into its underlying cognitive components. These components correspond closely to those in the two-choice diffusion model. Rather than viewing the continuous</w:t>
      </w:r>
      <w:r w:rsidR="00980D6A">
        <w:t>-</w:t>
      </w:r>
      <w:r>
        <w:t>outcome task as being qualitatively distinct from other kinds of decision tasks, the circular diffusion model views continuous</w:t>
      </w:r>
      <w:r w:rsidR="00980D6A">
        <w:t>-</w:t>
      </w:r>
      <w:r>
        <w:t xml:space="preserve">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50" w:name="_Hlk39519271"/>
      <w:r>
        <w:t>Link (1975)</w:t>
      </w:r>
      <w:bookmarkEnd w:id="50"/>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5D4363FD" w14:textId="7F9FC21D" w:rsidR="005F3375" w:rsidRDefault="0036041F">
      <w:r>
        <w:tab/>
        <w:t>The novelty of our analysis of a continuous</w:t>
      </w:r>
      <w:r w:rsidR="00980D6A">
        <w:t>-</w:t>
      </w:r>
      <w:r>
        <w:t xml:space="preserve">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w:t>
      </w:r>
      <w:r>
        <w:lastRenderedPageBreak/>
        <w:t>mathematical model of the decision process that can predict both RT and accuracy. Our study joins the growing body of literature that has shown the theoretical benefits to be gained from characterizing memory retrieval using diffusion decision models.</w:t>
      </w:r>
    </w:p>
    <w:p w14:paraId="69BEFC81" w14:textId="480A3632" w:rsidR="0038192C" w:rsidRDefault="0038192C" w:rsidP="0038192C">
      <w:pPr>
        <w:ind w:firstLine="720"/>
        <w:rPr>
          <w:color w:val="222222"/>
          <w:shd w:val="clear" w:color="auto" w:fill="FFFFFF"/>
        </w:rPr>
      </w:pPr>
      <w:r w:rsidRPr="00450508">
        <w:rPr>
          <w:color w:val="222222"/>
          <w:highlight w:val="yellow"/>
          <w:shd w:val="clear" w:color="auto" w:fill="FFFFFF"/>
        </w:rPr>
        <w:t>It is important to note that the source distributional assumptions that are suitable for the circular diffusion model may not be generalizable to other decision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replicate those of Smith et al. (2020) who applied the circular diffusion model to decisions about the hues of noisy color patches.</w:t>
      </w:r>
      <w:r w:rsidRPr="00D27102">
        <w:rPr>
          <w:color w:val="222222"/>
          <w:shd w:val="clear" w:color="auto" w:fill="FFFFFF"/>
        </w:rPr>
        <w:t xml:space="preserve"> </w:t>
      </w:r>
      <w:r w:rsidRPr="00D27102">
        <w:rPr>
          <w:color w:val="222222"/>
          <w:highlight w:val="yellow"/>
          <w:shd w:val="clear" w:color="auto" w:fill="FFFFFF"/>
        </w:rPr>
        <w:t>As our models were all versions of the circular diffusion model, we are not able to say whether this finding depends on the properties of this particular decision model or whether it is a feature of source-memory representations more generally.</w:t>
      </w:r>
    </w:p>
    <w:p w14:paraId="58A5CA14" w14:textId="7E77CD4D" w:rsidR="00F4378A" w:rsidRDefault="00F4378A" w:rsidP="00F4378A">
      <w:pPr>
        <w:ind w:firstLine="720"/>
      </w:pPr>
      <w:r w:rsidRPr="00F4378A">
        <w:rPr>
          <w:highlight w:val="yellow"/>
        </w:rPr>
        <w:t xml:space="preserve">Our experiment was designed to be </w:t>
      </w:r>
      <w:proofErr w:type="gramStart"/>
      <w:r w:rsidRPr="00F4378A">
        <w:rPr>
          <w:highlight w:val="yellow"/>
        </w:rPr>
        <w:t>similar to</w:t>
      </w:r>
      <w:proofErr w:type="gramEnd"/>
      <w:r w:rsidRPr="00F4378A">
        <w:rPr>
          <w:highlight w:val="yellow"/>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w:t>
      </w:r>
    </w:p>
    <w:p w14:paraId="7D5FBBDF" w14:textId="7CEA298F" w:rsidR="005F3375" w:rsidRDefault="0036041F">
      <w:pPr>
        <w:ind w:firstLine="720"/>
      </w:pPr>
      <w:r>
        <w:lastRenderedPageBreak/>
        <w:t xml:space="preserve">This study represents the first attempt to model both RT and accuracy </w:t>
      </w:r>
      <w:r w:rsidR="00431D4F">
        <w:t xml:space="preserve">in </w:t>
      </w:r>
      <w:r>
        <w:t>a source memory task with continuous</w:t>
      </w:r>
      <w:r w:rsidR="00980D6A">
        <w:t>-</w:t>
      </w:r>
      <w:r>
        <w:t>outcome decisions.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5CB7477B" w14:textId="77777777" w:rsidR="005F3375" w:rsidRDefault="0036041F">
      <w:pPr>
        <w:snapToGrid w:val="0"/>
        <w:ind w:left="720" w:hanging="720"/>
        <w:jc w:val="center"/>
      </w:pPr>
      <w:r>
        <w:rPr>
          <w:b/>
        </w:rPr>
        <w:lastRenderedPageBreak/>
        <w:t>Appendices</w:t>
      </w:r>
    </w:p>
    <w:tbl>
      <w:tblPr>
        <w:tblW w:w="9518" w:type="dxa"/>
        <w:jc w:val="center"/>
        <w:tblLook w:val="04A0" w:firstRow="1" w:lastRow="0" w:firstColumn="1" w:lastColumn="0" w:noHBand="0" w:noVBand="1"/>
      </w:tblPr>
      <w:tblGrid>
        <w:gridCol w:w="1997"/>
        <w:gridCol w:w="712"/>
        <w:gridCol w:w="1709"/>
        <w:gridCol w:w="1689"/>
        <w:gridCol w:w="1708"/>
        <w:gridCol w:w="1703"/>
      </w:tblGrid>
      <w:tr w:rsidR="005F3375" w14:paraId="30AD7443" w14:textId="77777777" w:rsidTr="00FF682E">
        <w:trPr>
          <w:trHeight w:val="273"/>
          <w:jc w:val="center"/>
        </w:trPr>
        <w:tc>
          <w:tcPr>
            <w:tcW w:w="9517" w:type="dxa"/>
            <w:gridSpan w:val="6"/>
            <w:shd w:val="clear" w:color="auto" w:fill="auto"/>
          </w:tcPr>
          <w:p w14:paraId="7E3E220E" w14:textId="5EAA4544" w:rsidR="005F3375" w:rsidRDefault="0036041F">
            <w:pPr>
              <w:spacing w:line="240" w:lineRule="auto"/>
            </w:pPr>
            <w:r>
              <w:t xml:space="preserve">Appendix </w:t>
            </w:r>
          </w:p>
        </w:tc>
      </w:tr>
      <w:tr w:rsidR="005F3375" w14:paraId="2BEB148E" w14:textId="77777777" w:rsidTr="00FF682E">
        <w:trPr>
          <w:trHeight w:val="273"/>
          <w:jc w:val="center"/>
        </w:trPr>
        <w:tc>
          <w:tcPr>
            <w:tcW w:w="9517" w:type="dxa"/>
            <w:gridSpan w:val="6"/>
            <w:tcBorders>
              <w:bottom w:val="single" w:sz="4" w:space="0" w:color="000000"/>
            </w:tcBorders>
            <w:shd w:val="clear" w:color="auto" w:fill="auto"/>
          </w:tcPr>
          <w:p w14:paraId="09520DE1" w14:textId="77777777" w:rsidR="005F3375" w:rsidRDefault="0036041F">
            <w:pPr>
              <w:spacing w:line="240" w:lineRule="auto"/>
              <w:rPr>
                <w:i/>
              </w:rPr>
            </w:pPr>
            <w:r>
              <w:rPr>
                <w:i/>
              </w:rPr>
              <w:t>Parameter Values for Best Fits of the Simple Mixture Model to Recognized Individual Data.</w:t>
            </w:r>
          </w:p>
        </w:tc>
      </w:tr>
      <w:tr w:rsidR="005F3375" w14:paraId="77EF2C8D" w14:textId="77777777" w:rsidTr="00FF682E">
        <w:trPr>
          <w:trHeight w:val="273"/>
          <w:jc w:val="center"/>
        </w:trPr>
        <w:tc>
          <w:tcPr>
            <w:tcW w:w="2709" w:type="dxa"/>
            <w:gridSpan w:val="2"/>
            <w:tcBorders>
              <w:top w:val="single" w:sz="4" w:space="0" w:color="000000"/>
              <w:bottom w:val="single" w:sz="4" w:space="0" w:color="000000"/>
            </w:tcBorders>
            <w:shd w:val="clear" w:color="auto" w:fill="auto"/>
          </w:tcPr>
          <w:p w14:paraId="74805EAE" w14:textId="77777777" w:rsidR="005F3375" w:rsidRDefault="005F3375">
            <w:pPr>
              <w:spacing w:line="240" w:lineRule="auto"/>
              <w:jc w:val="center"/>
            </w:pPr>
          </w:p>
        </w:tc>
        <w:tc>
          <w:tcPr>
            <w:tcW w:w="3398" w:type="dxa"/>
            <w:gridSpan w:val="2"/>
            <w:tcBorders>
              <w:top w:val="single" w:sz="4" w:space="0" w:color="000000"/>
              <w:bottom w:val="single" w:sz="4" w:space="0" w:color="000000"/>
            </w:tcBorders>
            <w:shd w:val="clear" w:color="auto" w:fill="auto"/>
            <w:vAlign w:val="bottom"/>
          </w:tcPr>
          <w:p w14:paraId="7BBD23E8" w14:textId="77777777" w:rsidR="005F3375" w:rsidRDefault="0036041F">
            <w:pPr>
              <w:spacing w:line="240" w:lineRule="auto"/>
              <w:jc w:val="center"/>
            </w:pPr>
            <w:r>
              <w:t>Low Imageability</w:t>
            </w:r>
          </w:p>
        </w:tc>
        <w:tc>
          <w:tcPr>
            <w:tcW w:w="3410" w:type="dxa"/>
            <w:gridSpan w:val="2"/>
            <w:tcBorders>
              <w:top w:val="single" w:sz="4" w:space="0" w:color="000000"/>
              <w:bottom w:val="single" w:sz="4" w:space="0" w:color="000000"/>
            </w:tcBorders>
            <w:shd w:val="clear" w:color="auto" w:fill="auto"/>
            <w:vAlign w:val="bottom"/>
          </w:tcPr>
          <w:p w14:paraId="22176E4C" w14:textId="77777777" w:rsidR="005F3375" w:rsidRDefault="0036041F">
            <w:pPr>
              <w:spacing w:line="240" w:lineRule="auto"/>
              <w:jc w:val="center"/>
            </w:pPr>
            <w:r>
              <w:t>High Imageability</w:t>
            </w:r>
          </w:p>
        </w:tc>
      </w:tr>
      <w:tr w:rsidR="005F3375" w14:paraId="6C881F00" w14:textId="77777777" w:rsidTr="00FF682E">
        <w:trPr>
          <w:trHeight w:val="585"/>
          <w:jc w:val="center"/>
        </w:trPr>
        <w:tc>
          <w:tcPr>
            <w:tcW w:w="2709" w:type="dxa"/>
            <w:gridSpan w:val="2"/>
            <w:tcBorders>
              <w:top w:val="single" w:sz="4" w:space="0" w:color="000000"/>
            </w:tcBorders>
            <w:shd w:val="clear" w:color="auto" w:fill="auto"/>
            <w:vAlign w:val="center"/>
          </w:tcPr>
          <w:p w14:paraId="2D8D2059" w14:textId="77777777" w:rsidR="005F3375" w:rsidRDefault="0036041F">
            <w:pPr>
              <w:spacing w:line="240" w:lineRule="auto"/>
              <w:jc w:val="center"/>
            </w:pPr>
            <w:r>
              <w:t>Participant</w:t>
            </w:r>
          </w:p>
        </w:tc>
        <w:tc>
          <w:tcPr>
            <w:tcW w:w="1709" w:type="dxa"/>
            <w:tcBorders>
              <w:top w:val="single" w:sz="4" w:space="0" w:color="000000"/>
            </w:tcBorders>
            <w:shd w:val="clear" w:color="auto" w:fill="auto"/>
            <w:vAlign w:val="center"/>
          </w:tcPr>
          <w:p w14:paraId="1A1ECB61" w14:textId="04956AAD" w:rsidR="005F3375" w:rsidRDefault="00527CA8">
            <w:pPr>
              <w:spacing w:line="240" w:lineRule="auto"/>
              <w:jc w:val="center"/>
            </w:pPr>
            <w:r>
              <w:rPr>
                <w:color w:val="222222"/>
                <w:shd w:val="clear" w:color="auto" w:fill="FFFFFF"/>
              </w:rPr>
              <w:t>κ</w:t>
            </w:r>
          </w:p>
        </w:tc>
        <w:tc>
          <w:tcPr>
            <w:tcW w:w="1688" w:type="dxa"/>
            <w:tcBorders>
              <w:top w:val="single" w:sz="4" w:space="0" w:color="000000"/>
            </w:tcBorders>
            <w:shd w:val="clear" w:color="auto" w:fill="auto"/>
            <w:vAlign w:val="center"/>
          </w:tcPr>
          <w:p w14:paraId="2A6D01EF" w14:textId="77777777" w:rsidR="005F3375" w:rsidRDefault="0036041F">
            <w:pPr>
              <w:spacing w:line="240" w:lineRule="auto"/>
              <w:jc w:val="center"/>
              <w:rPr>
                <w:i/>
              </w:rPr>
            </w:pPr>
            <w:r>
              <w:rPr>
                <w:i/>
              </w:rPr>
              <w:t>π</w:t>
            </w:r>
          </w:p>
        </w:tc>
        <w:tc>
          <w:tcPr>
            <w:tcW w:w="1708" w:type="dxa"/>
            <w:tcBorders>
              <w:top w:val="single" w:sz="4" w:space="0" w:color="000000"/>
            </w:tcBorders>
            <w:shd w:val="clear" w:color="auto" w:fill="auto"/>
            <w:vAlign w:val="center"/>
          </w:tcPr>
          <w:p w14:paraId="32F0026B" w14:textId="254491D5" w:rsidR="005F3375" w:rsidRDefault="00527CA8">
            <w:pPr>
              <w:spacing w:line="240" w:lineRule="auto"/>
              <w:jc w:val="center"/>
            </w:pPr>
            <w:r>
              <w:rPr>
                <w:color w:val="222222"/>
                <w:shd w:val="clear" w:color="auto" w:fill="FFFFFF"/>
              </w:rPr>
              <w:t>κ</w:t>
            </w:r>
          </w:p>
        </w:tc>
        <w:tc>
          <w:tcPr>
            <w:tcW w:w="1703" w:type="dxa"/>
            <w:tcBorders>
              <w:top w:val="single" w:sz="4" w:space="0" w:color="000000"/>
            </w:tcBorders>
            <w:shd w:val="clear" w:color="auto" w:fill="auto"/>
            <w:vAlign w:val="center"/>
          </w:tcPr>
          <w:p w14:paraId="3C999F7C" w14:textId="77777777" w:rsidR="005F3375" w:rsidRDefault="0036041F">
            <w:pPr>
              <w:spacing w:line="240" w:lineRule="auto"/>
              <w:jc w:val="center"/>
              <w:rPr>
                <w:i/>
              </w:rPr>
            </w:pPr>
            <w:r>
              <w:rPr>
                <w:i/>
              </w:rPr>
              <w:t>π</w:t>
            </w:r>
          </w:p>
        </w:tc>
      </w:tr>
      <w:tr w:rsidR="005F3375" w14:paraId="425F9F38" w14:textId="77777777" w:rsidTr="00FF682E">
        <w:trPr>
          <w:trHeight w:val="273"/>
          <w:jc w:val="center"/>
        </w:trPr>
        <w:tc>
          <w:tcPr>
            <w:tcW w:w="1997" w:type="dxa"/>
            <w:shd w:val="clear" w:color="auto" w:fill="auto"/>
            <w:vAlign w:val="bottom"/>
          </w:tcPr>
          <w:p w14:paraId="3D1A43BA" w14:textId="77777777" w:rsidR="005F3375" w:rsidRDefault="0036041F">
            <w:pPr>
              <w:spacing w:line="240" w:lineRule="auto"/>
            </w:pPr>
            <w:r>
              <w:t>High Accuracy</w:t>
            </w:r>
          </w:p>
        </w:tc>
        <w:tc>
          <w:tcPr>
            <w:tcW w:w="712" w:type="dxa"/>
            <w:shd w:val="clear" w:color="auto" w:fill="auto"/>
            <w:vAlign w:val="bottom"/>
          </w:tcPr>
          <w:p w14:paraId="33A512CF" w14:textId="77777777" w:rsidR="005F3375" w:rsidRDefault="005F3375">
            <w:pPr>
              <w:spacing w:line="240" w:lineRule="auto"/>
              <w:jc w:val="center"/>
            </w:pPr>
          </w:p>
        </w:tc>
        <w:tc>
          <w:tcPr>
            <w:tcW w:w="1709" w:type="dxa"/>
            <w:shd w:val="clear" w:color="auto" w:fill="auto"/>
            <w:vAlign w:val="bottom"/>
          </w:tcPr>
          <w:p w14:paraId="5ECF59AD" w14:textId="77777777" w:rsidR="005F3375" w:rsidRDefault="005F3375">
            <w:pPr>
              <w:spacing w:line="240" w:lineRule="auto"/>
              <w:jc w:val="center"/>
            </w:pPr>
          </w:p>
        </w:tc>
        <w:tc>
          <w:tcPr>
            <w:tcW w:w="1688" w:type="dxa"/>
            <w:shd w:val="clear" w:color="auto" w:fill="auto"/>
            <w:vAlign w:val="bottom"/>
          </w:tcPr>
          <w:p w14:paraId="53B030D1" w14:textId="77777777" w:rsidR="005F3375" w:rsidRDefault="005F3375">
            <w:pPr>
              <w:spacing w:line="240" w:lineRule="auto"/>
              <w:jc w:val="center"/>
            </w:pPr>
          </w:p>
        </w:tc>
        <w:tc>
          <w:tcPr>
            <w:tcW w:w="1708" w:type="dxa"/>
            <w:shd w:val="clear" w:color="auto" w:fill="auto"/>
            <w:vAlign w:val="bottom"/>
          </w:tcPr>
          <w:p w14:paraId="294D9C24" w14:textId="77777777" w:rsidR="005F3375" w:rsidRDefault="005F3375">
            <w:pPr>
              <w:spacing w:line="240" w:lineRule="auto"/>
              <w:jc w:val="center"/>
            </w:pPr>
          </w:p>
        </w:tc>
        <w:tc>
          <w:tcPr>
            <w:tcW w:w="1703" w:type="dxa"/>
            <w:shd w:val="clear" w:color="auto" w:fill="auto"/>
            <w:vAlign w:val="bottom"/>
          </w:tcPr>
          <w:p w14:paraId="216BDF3B" w14:textId="77777777" w:rsidR="005F3375" w:rsidRDefault="005F3375">
            <w:pPr>
              <w:spacing w:line="240" w:lineRule="auto"/>
              <w:jc w:val="center"/>
            </w:pPr>
          </w:p>
        </w:tc>
      </w:tr>
      <w:tr w:rsidR="005F3375" w14:paraId="4C831209" w14:textId="77777777" w:rsidTr="00FF682E">
        <w:trPr>
          <w:trHeight w:val="273"/>
          <w:jc w:val="center"/>
        </w:trPr>
        <w:tc>
          <w:tcPr>
            <w:tcW w:w="1997" w:type="dxa"/>
            <w:shd w:val="clear" w:color="auto" w:fill="auto"/>
            <w:vAlign w:val="bottom"/>
          </w:tcPr>
          <w:p w14:paraId="696BF771" w14:textId="77777777" w:rsidR="005F3375" w:rsidRDefault="005F3375">
            <w:pPr>
              <w:spacing w:line="240" w:lineRule="auto"/>
            </w:pPr>
          </w:p>
        </w:tc>
        <w:tc>
          <w:tcPr>
            <w:tcW w:w="712" w:type="dxa"/>
            <w:shd w:val="clear" w:color="auto" w:fill="auto"/>
            <w:vAlign w:val="bottom"/>
          </w:tcPr>
          <w:p w14:paraId="6E008A8E" w14:textId="77777777" w:rsidR="005F3375" w:rsidRDefault="0036041F">
            <w:pPr>
              <w:spacing w:line="240" w:lineRule="auto"/>
              <w:jc w:val="center"/>
            </w:pPr>
            <w:r>
              <w:t>2</w:t>
            </w:r>
          </w:p>
        </w:tc>
        <w:tc>
          <w:tcPr>
            <w:tcW w:w="1709" w:type="dxa"/>
            <w:shd w:val="clear" w:color="auto" w:fill="auto"/>
            <w:vAlign w:val="bottom"/>
          </w:tcPr>
          <w:p w14:paraId="25D067FE" w14:textId="77777777" w:rsidR="005F3375" w:rsidRDefault="0036041F">
            <w:pPr>
              <w:spacing w:line="240" w:lineRule="auto"/>
              <w:jc w:val="center"/>
            </w:pPr>
            <w:r>
              <w:t>24.51</w:t>
            </w:r>
          </w:p>
        </w:tc>
        <w:tc>
          <w:tcPr>
            <w:tcW w:w="1688" w:type="dxa"/>
            <w:shd w:val="clear" w:color="auto" w:fill="auto"/>
            <w:vAlign w:val="bottom"/>
          </w:tcPr>
          <w:p w14:paraId="47323F3C" w14:textId="77777777" w:rsidR="005F3375" w:rsidRDefault="0036041F">
            <w:pPr>
              <w:spacing w:line="240" w:lineRule="auto"/>
              <w:jc w:val="center"/>
            </w:pPr>
            <w:r>
              <w:t>0.66</w:t>
            </w:r>
          </w:p>
        </w:tc>
        <w:tc>
          <w:tcPr>
            <w:tcW w:w="1708" w:type="dxa"/>
            <w:shd w:val="clear" w:color="auto" w:fill="auto"/>
            <w:vAlign w:val="bottom"/>
          </w:tcPr>
          <w:p w14:paraId="6DB0B0F8" w14:textId="77777777" w:rsidR="005F3375" w:rsidRDefault="0036041F">
            <w:pPr>
              <w:spacing w:line="240" w:lineRule="auto"/>
              <w:jc w:val="center"/>
            </w:pPr>
            <w:r>
              <w:t>17.36</w:t>
            </w:r>
          </w:p>
        </w:tc>
        <w:tc>
          <w:tcPr>
            <w:tcW w:w="1703" w:type="dxa"/>
            <w:shd w:val="clear" w:color="auto" w:fill="auto"/>
            <w:vAlign w:val="bottom"/>
          </w:tcPr>
          <w:p w14:paraId="2E820192" w14:textId="77777777" w:rsidR="005F3375" w:rsidRDefault="0036041F">
            <w:pPr>
              <w:spacing w:line="240" w:lineRule="auto"/>
              <w:jc w:val="center"/>
            </w:pPr>
            <w:r>
              <w:t>0.73</w:t>
            </w:r>
          </w:p>
        </w:tc>
      </w:tr>
      <w:tr w:rsidR="005F3375" w14:paraId="1E0F4BC1" w14:textId="77777777" w:rsidTr="00FF682E">
        <w:trPr>
          <w:trHeight w:val="273"/>
          <w:jc w:val="center"/>
        </w:trPr>
        <w:tc>
          <w:tcPr>
            <w:tcW w:w="1997" w:type="dxa"/>
            <w:shd w:val="clear" w:color="auto" w:fill="auto"/>
            <w:vAlign w:val="bottom"/>
          </w:tcPr>
          <w:p w14:paraId="5B57AE7F" w14:textId="77777777" w:rsidR="005F3375" w:rsidRDefault="005F3375">
            <w:pPr>
              <w:spacing w:line="240" w:lineRule="auto"/>
            </w:pPr>
          </w:p>
        </w:tc>
        <w:tc>
          <w:tcPr>
            <w:tcW w:w="712" w:type="dxa"/>
            <w:shd w:val="clear" w:color="auto" w:fill="auto"/>
            <w:vAlign w:val="bottom"/>
          </w:tcPr>
          <w:p w14:paraId="4DCE2610" w14:textId="77777777" w:rsidR="005F3375" w:rsidRDefault="0036041F">
            <w:pPr>
              <w:spacing w:line="240" w:lineRule="auto"/>
              <w:jc w:val="center"/>
            </w:pPr>
            <w:r>
              <w:t>3</w:t>
            </w:r>
          </w:p>
        </w:tc>
        <w:tc>
          <w:tcPr>
            <w:tcW w:w="1709" w:type="dxa"/>
            <w:shd w:val="clear" w:color="auto" w:fill="auto"/>
            <w:vAlign w:val="bottom"/>
          </w:tcPr>
          <w:p w14:paraId="78970B2D" w14:textId="77777777" w:rsidR="005F3375" w:rsidRDefault="0036041F">
            <w:pPr>
              <w:spacing w:line="240" w:lineRule="auto"/>
              <w:jc w:val="center"/>
            </w:pPr>
            <w:r>
              <w:t>11.76</w:t>
            </w:r>
          </w:p>
        </w:tc>
        <w:tc>
          <w:tcPr>
            <w:tcW w:w="1688" w:type="dxa"/>
            <w:shd w:val="clear" w:color="auto" w:fill="auto"/>
            <w:vAlign w:val="bottom"/>
          </w:tcPr>
          <w:p w14:paraId="5594B59B" w14:textId="77777777" w:rsidR="005F3375" w:rsidRDefault="0036041F">
            <w:pPr>
              <w:spacing w:line="240" w:lineRule="auto"/>
              <w:jc w:val="center"/>
            </w:pPr>
            <w:r>
              <w:t>0.45</w:t>
            </w:r>
          </w:p>
        </w:tc>
        <w:tc>
          <w:tcPr>
            <w:tcW w:w="1708" w:type="dxa"/>
            <w:shd w:val="clear" w:color="auto" w:fill="auto"/>
            <w:vAlign w:val="bottom"/>
          </w:tcPr>
          <w:p w14:paraId="4507E9AE" w14:textId="77777777" w:rsidR="005F3375" w:rsidRDefault="0036041F">
            <w:pPr>
              <w:spacing w:line="240" w:lineRule="auto"/>
              <w:jc w:val="center"/>
            </w:pPr>
            <w:r>
              <w:t>10.47</w:t>
            </w:r>
          </w:p>
        </w:tc>
        <w:tc>
          <w:tcPr>
            <w:tcW w:w="1703" w:type="dxa"/>
            <w:shd w:val="clear" w:color="auto" w:fill="auto"/>
            <w:vAlign w:val="bottom"/>
          </w:tcPr>
          <w:p w14:paraId="5B9C810A" w14:textId="77777777" w:rsidR="005F3375" w:rsidRDefault="0036041F">
            <w:pPr>
              <w:spacing w:line="240" w:lineRule="auto"/>
              <w:jc w:val="center"/>
            </w:pPr>
            <w:r>
              <w:t>0.54</w:t>
            </w:r>
          </w:p>
        </w:tc>
      </w:tr>
      <w:tr w:rsidR="005F3375" w14:paraId="168B01C7" w14:textId="77777777" w:rsidTr="00FF682E">
        <w:trPr>
          <w:trHeight w:val="273"/>
          <w:jc w:val="center"/>
        </w:trPr>
        <w:tc>
          <w:tcPr>
            <w:tcW w:w="1997" w:type="dxa"/>
            <w:shd w:val="clear" w:color="auto" w:fill="auto"/>
            <w:vAlign w:val="bottom"/>
          </w:tcPr>
          <w:p w14:paraId="4BD9ECE6" w14:textId="77777777" w:rsidR="005F3375" w:rsidRDefault="005F3375">
            <w:pPr>
              <w:spacing w:line="240" w:lineRule="auto"/>
            </w:pPr>
          </w:p>
        </w:tc>
        <w:tc>
          <w:tcPr>
            <w:tcW w:w="712" w:type="dxa"/>
            <w:shd w:val="clear" w:color="auto" w:fill="auto"/>
            <w:vAlign w:val="bottom"/>
          </w:tcPr>
          <w:p w14:paraId="02621FD5" w14:textId="77777777" w:rsidR="005F3375" w:rsidRDefault="0036041F">
            <w:pPr>
              <w:spacing w:line="240" w:lineRule="auto"/>
              <w:jc w:val="center"/>
            </w:pPr>
            <w:r>
              <w:t>4</w:t>
            </w:r>
          </w:p>
        </w:tc>
        <w:tc>
          <w:tcPr>
            <w:tcW w:w="1709" w:type="dxa"/>
            <w:shd w:val="clear" w:color="auto" w:fill="auto"/>
            <w:vAlign w:val="bottom"/>
          </w:tcPr>
          <w:p w14:paraId="096BCD8E" w14:textId="77777777" w:rsidR="005F3375" w:rsidRDefault="0036041F">
            <w:pPr>
              <w:spacing w:line="240" w:lineRule="auto"/>
              <w:jc w:val="center"/>
            </w:pPr>
            <w:r>
              <w:t>32.44</w:t>
            </w:r>
          </w:p>
        </w:tc>
        <w:tc>
          <w:tcPr>
            <w:tcW w:w="1688" w:type="dxa"/>
            <w:shd w:val="clear" w:color="auto" w:fill="auto"/>
            <w:vAlign w:val="bottom"/>
          </w:tcPr>
          <w:p w14:paraId="07B96349" w14:textId="77777777" w:rsidR="005F3375" w:rsidRDefault="0036041F">
            <w:pPr>
              <w:spacing w:line="240" w:lineRule="auto"/>
              <w:jc w:val="center"/>
            </w:pPr>
            <w:r>
              <w:t>0.48</w:t>
            </w:r>
          </w:p>
        </w:tc>
        <w:tc>
          <w:tcPr>
            <w:tcW w:w="1708" w:type="dxa"/>
            <w:shd w:val="clear" w:color="auto" w:fill="auto"/>
            <w:vAlign w:val="bottom"/>
          </w:tcPr>
          <w:p w14:paraId="6E228F72" w14:textId="77777777" w:rsidR="005F3375" w:rsidRDefault="0036041F">
            <w:pPr>
              <w:spacing w:line="240" w:lineRule="auto"/>
              <w:jc w:val="center"/>
            </w:pPr>
            <w:r>
              <w:t>44.47</w:t>
            </w:r>
          </w:p>
        </w:tc>
        <w:tc>
          <w:tcPr>
            <w:tcW w:w="1703" w:type="dxa"/>
            <w:shd w:val="clear" w:color="auto" w:fill="auto"/>
            <w:vAlign w:val="bottom"/>
          </w:tcPr>
          <w:p w14:paraId="3EE5F23E" w14:textId="77777777" w:rsidR="005F3375" w:rsidRDefault="0036041F">
            <w:pPr>
              <w:spacing w:line="240" w:lineRule="auto"/>
              <w:jc w:val="center"/>
            </w:pPr>
            <w:r>
              <w:t>0.54</w:t>
            </w:r>
          </w:p>
        </w:tc>
      </w:tr>
      <w:tr w:rsidR="005F3375" w14:paraId="749E6A52" w14:textId="77777777" w:rsidTr="00FF682E">
        <w:trPr>
          <w:trHeight w:val="273"/>
          <w:jc w:val="center"/>
        </w:trPr>
        <w:tc>
          <w:tcPr>
            <w:tcW w:w="1997" w:type="dxa"/>
            <w:shd w:val="clear" w:color="auto" w:fill="auto"/>
            <w:vAlign w:val="bottom"/>
          </w:tcPr>
          <w:p w14:paraId="6DCFED2E" w14:textId="77777777" w:rsidR="005F3375" w:rsidRDefault="005F3375">
            <w:pPr>
              <w:spacing w:line="240" w:lineRule="auto"/>
            </w:pPr>
          </w:p>
        </w:tc>
        <w:tc>
          <w:tcPr>
            <w:tcW w:w="712" w:type="dxa"/>
            <w:shd w:val="clear" w:color="auto" w:fill="auto"/>
            <w:vAlign w:val="bottom"/>
          </w:tcPr>
          <w:p w14:paraId="5CCAFF43" w14:textId="77777777" w:rsidR="005F3375" w:rsidRDefault="0036041F">
            <w:pPr>
              <w:spacing w:line="240" w:lineRule="auto"/>
              <w:jc w:val="center"/>
            </w:pPr>
            <w:r>
              <w:t>5</w:t>
            </w:r>
          </w:p>
        </w:tc>
        <w:tc>
          <w:tcPr>
            <w:tcW w:w="1709" w:type="dxa"/>
            <w:shd w:val="clear" w:color="auto" w:fill="auto"/>
            <w:vAlign w:val="bottom"/>
          </w:tcPr>
          <w:p w14:paraId="72AF896D" w14:textId="77777777" w:rsidR="005F3375" w:rsidRDefault="0036041F">
            <w:pPr>
              <w:spacing w:line="240" w:lineRule="auto"/>
              <w:jc w:val="center"/>
            </w:pPr>
            <w:r>
              <w:t>18.51</w:t>
            </w:r>
          </w:p>
        </w:tc>
        <w:tc>
          <w:tcPr>
            <w:tcW w:w="1688" w:type="dxa"/>
            <w:shd w:val="clear" w:color="auto" w:fill="auto"/>
            <w:vAlign w:val="bottom"/>
          </w:tcPr>
          <w:p w14:paraId="5337FD81" w14:textId="77777777" w:rsidR="005F3375" w:rsidRDefault="0036041F">
            <w:pPr>
              <w:spacing w:line="240" w:lineRule="auto"/>
              <w:jc w:val="center"/>
            </w:pPr>
            <w:r>
              <w:t>0.47</w:t>
            </w:r>
          </w:p>
        </w:tc>
        <w:tc>
          <w:tcPr>
            <w:tcW w:w="1708" w:type="dxa"/>
            <w:shd w:val="clear" w:color="auto" w:fill="auto"/>
            <w:vAlign w:val="bottom"/>
          </w:tcPr>
          <w:p w14:paraId="26050EB6" w14:textId="77777777" w:rsidR="005F3375" w:rsidRDefault="0036041F">
            <w:pPr>
              <w:spacing w:line="240" w:lineRule="auto"/>
              <w:jc w:val="center"/>
            </w:pPr>
            <w:r>
              <w:t>16.80</w:t>
            </w:r>
          </w:p>
        </w:tc>
        <w:tc>
          <w:tcPr>
            <w:tcW w:w="1703" w:type="dxa"/>
            <w:shd w:val="clear" w:color="auto" w:fill="auto"/>
            <w:vAlign w:val="bottom"/>
          </w:tcPr>
          <w:p w14:paraId="2B123595" w14:textId="77777777" w:rsidR="005F3375" w:rsidRDefault="0036041F">
            <w:pPr>
              <w:spacing w:line="240" w:lineRule="auto"/>
              <w:jc w:val="center"/>
            </w:pPr>
            <w:r>
              <w:t>0.65</w:t>
            </w:r>
          </w:p>
        </w:tc>
      </w:tr>
      <w:tr w:rsidR="005F3375" w14:paraId="5C02C5E3" w14:textId="77777777" w:rsidTr="00FF682E">
        <w:trPr>
          <w:trHeight w:val="273"/>
          <w:jc w:val="center"/>
        </w:trPr>
        <w:tc>
          <w:tcPr>
            <w:tcW w:w="1997" w:type="dxa"/>
            <w:shd w:val="clear" w:color="auto" w:fill="auto"/>
            <w:vAlign w:val="bottom"/>
          </w:tcPr>
          <w:p w14:paraId="7C61B9C8" w14:textId="77777777" w:rsidR="005F3375" w:rsidRDefault="005F3375">
            <w:pPr>
              <w:spacing w:line="240" w:lineRule="auto"/>
            </w:pPr>
          </w:p>
        </w:tc>
        <w:tc>
          <w:tcPr>
            <w:tcW w:w="712" w:type="dxa"/>
            <w:shd w:val="clear" w:color="auto" w:fill="auto"/>
            <w:vAlign w:val="bottom"/>
          </w:tcPr>
          <w:p w14:paraId="4C21205F" w14:textId="77777777" w:rsidR="005F3375" w:rsidRDefault="0036041F">
            <w:pPr>
              <w:spacing w:line="240" w:lineRule="auto"/>
              <w:jc w:val="center"/>
            </w:pPr>
            <w:r>
              <w:t>6</w:t>
            </w:r>
          </w:p>
        </w:tc>
        <w:tc>
          <w:tcPr>
            <w:tcW w:w="1709" w:type="dxa"/>
            <w:shd w:val="clear" w:color="auto" w:fill="auto"/>
            <w:vAlign w:val="bottom"/>
          </w:tcPr>
          <w:p w14:paraId="2DE3B9F3" w14:textId="77777777" w:rsidR="005F3375" w:rsidRDefault="0036041F">
            <w:pPr>
              <w:spacing w:line="240" w:lineRule="auto"/>
              <w:jc w:val="center"/>
            </w:pPr>
            <w:r>
              <w:t>12.90</w:t>
            </w:r>
          </w:p>
        </w:tc>
        <w:tc>
          <w:tcPr>
            <w:tcW w:w="1688" w:type="dxa"/>
            <w:shd w:val="clear" w:color="auto" w:fill="auto"/>
            <w:vAlign w:val="bottom"/>
          </w:tcPr>
          <w:p w14:paraId="1461662A" w14:textId="77777777" w:rsidR="005F3375" w:rsidRDefault="0036041F">
            <w:pPr>
              <w:spacing w:line="240" w:lineRule="auto"/>
              <w:jc w:val="center"/>
            </w:pPr>
            <w:r>
              <w:t>0.27</w:t>
            </w:r>
          </w:p>
        </w:tc>
        <w:tc>
          <w:tcPr>
            <w:tcW w:w="1708" w:type="dxa"/>
            <w:shd w:val="clear" w:color="auto" w:fill="auto"/>
            <w:vAlign w:val="bottom"/>
          </w:tcPr>
          <w:p w14:paraId="77990649" w14:textId="77777777" w:rsidR="005F3375" w:rsidRDefault="0036041F">
            <w:pPr>
              <w:spacing w:line="240" w:lineRule="auto"/>
              <w:jc w:val="center"/>
            </w:pPr>
            <w:r>
              <w:t>8.86</w:t>
            </w:r>
          </w:p>
        </w:tc>
        <w:tc>
          <w:tcPr>
            <w:tcW w:w="1703" w:type="dxa"/>
            <w:shd w:val="clear" w:color="auto" w:fill="auto"/>
            <w:vAlign w:val="bottom"/>
          </w:tcPr>
          <w:p w14:paraId="44932517" w14:textId="77777777" w:rsidR="005F3375" w:rsidRDefault="0036041F">
            <w:pPr>
              <w:spacing w:line="240" w:lineRule="auto"/>
              <w:jc w:val="center"/>
            </w:pPr>
            <w:r>
              <w:t>0.23</w:t>
            </w:r>
          </w:p>
        </w:tc>
      </w:tr>
      <w:tr w:rsidR="005F3375" w14:paraId="634752F4" w14:textId="77777777" w:rsidTr="00FF682E">
        <w:trPr>
          <w:trHeight w:val="273"/>
          <w:jc w:val="center"/>
        </w:trPr>
        <w:tc>
          <w:tcPr>
            <w:tcW w:w="1997" w:type="dxa"/>
            <w:shd w:val="clear" w:color="auto" w:fill="auto"/>
            <w:vAlign w:val="bottom"/>
          </w:tcPr>
          <w:p w14:paraId="716E69D5" w14:textId="77777777" w:rsidR="005F3375" w:rsidRDefault="005F3375">
            <w:pPr>
              <w:spacing w:line="240" w:lineRule="auto"/>
            </w:pPr>
          </w:p>
        </w:tc>
        <w:tc>
          <w:tcPr>
            <w:tcW w:w="712" w:type="dxa"/>
            <w:shd w:val="clear" w:color="auto" w:fill="auto"/>
            <w:vAlign w:val="bottom"/>
          </w:tcPr>
          <w:p w14:paraId="33DEFE73" w14:textId="77777777" w:rsidR="005F3375" w:rsidRDefault="0036041F">
            <w:pPr>
              <w:spacing w:line="240" w:lineRule="auto"/>
              <w:jc w:val="center"/>
            </w:pPr>
            <w:r>
              <w:t>7</w:t>
            </w:r>
          </w:p>
        </w:tc>
        <w:tc>
          <w:tcPr>
            <w:tcW w:w="1709" w:type="dxa"/>
            <w:shd w:val="clear" w:color="auto" w:fill="auto"/>
            <w:vAlign w:val="bottom"/>
          </w:tcPr>
          <w:p w14:paraId="0CD4552D" w14:textId="77777777" w:rsidR="005F3375" w:rsidRDefault="0036041F">
            <w:pPr>
              <w:spacing w:line="240" w:lineRule="auto"/>
              <w:jc w:val="center"/>
            </w:pPr>
            <w:r>
              <w:t>12.17</w:t>
            </w:r>
          </w:p>
        </w:tc>
        <w:tc>
          <w:tcPr>
            <w:tcW w:w="1688" w:type="dxa"/>
            <w:shd w:val="clear" w:color="auto" w:fill="auto"/>
            <w:vAlign w:val="bottom"/>
          </w:tcPr>
          <w:p w14:paraId="48D45931" w14:textId="77777777" w:rsidR="005F3375" w:rsidRDefault="0036041F">
            <w:pPr>
              <w:spacing w:line="240" w:lineRule="auto"/>
              <w:jc w:val="center"/>
            </w:pPr>
            <w:r>
              <w:t>0.65</w:t>
            </w:r>
          </w:p>
        </w:tc>
        <w:tc>
          <w:tcPr>
            <w:tcW w:w="1708" w:type="dxa"/>
            <w:shd w:val="clear" w:color="auto" w:fill="auto"/>
            <w:vAlign w:val="bottom"/>
          </w:tcPr>
          <w:p w14:paraId="156E8F56" w14:textId="77777777" w:rsidR="005F3375" w:rsidRDefault="0036041F">
            <w:pPr>
              <w:spacing w:line="240" w:lineRule="auto"/>
              <w:jc w:val="center"/>
            </w:pPr>
            <w:r>
              <w:t>9.11</w:t>
            </w:r>
          </w:p>
        </w:tc>
        <w:tc>
          <w:tcPr>
            <w:tcW w:w="1703" w:type="dxa"/>
            <w:shd w:val="clear" w:color="auto" w:fill="auto"/>
            <w:vAlign w:val="bottom"/>
          </w:tcPr>
          <w:p w14:paraId="4D7D843F" w14:textId="77777777" w:rsidR="005F3375" w:rsidRDefault="0036041F">
            <w:pPr>
              <w:spacing w:line="240" w:lineRule="auto"/>
              <w:jc w:val="center"/>
            </w:pPr>
            <w:r>
              <w:t>0.69</w:t>
            </w:r>
          </w:p>
        </w:tc>
      </w:tr>
      <w:tr w:rsidR="005F3375" w14:paraId="4CAC19E7" w14:textId="77777777" w:rsidTr="00FF682E">
        <w:trPr>
          <w:trHeight w:val="273"/>
          <w:jc w:val="center"/>
        </w:trPr>
        <w:tc>
          <w:tcPr>
            <w:tcW w:w="1997" w:type="dxa"/>
            <w:shd w:val="clear" w:color="auto" w:fill="auto"/>
            <w:vAlign w:val="bottom"/>
          </w:tcPr>
          <w:p w14:paraId="42465453" w14:textId="77777777" w:rsidR="005F3375" w:rsidRDefault="005F3375">
            <w:pPr>
              <w:spacing w:line="240" w:lineRule="auto"/>
            </w:pPr>
          </w:p>
        </w:tc>
        <w:tc>
          <w:tcPr>
            <w:tcW w:w="712" w:type="dxa"/>
            <w:shd w:val="clear" w:color="auto" w:fill="auto"/>
            <w:vAlign w:val="bottom"/>
          </w:tcPr>
          <w:p w14:paraId="1F1DCD65" w14:textId="77777777" w:rsidR="005F3375" w:rsidRDefault="0036041F">
            <w:pPr>
              <w:spacing w:line="240" w:lineRule="auto"/>
              <w:jc w:val="center"/>
            </w:pPr>
            <w:r>
              <w:t>8</w:t>
            </w:r>
          </w:p>
        </w:tc>
        <w:tc>
          <w:tcPr>
            <w:tcW w:w="1709" w:type="dxa"/>
            <w:shd w:val="clear" w:color="auto" w:fill="auto"/>
            <w:vAlign w:val="bottom"/>
          </w:tcPr>
          <w:p w14:paraId="555D5BFB" w14:textId="77777777" w:rsidR="005F3375" w:rsidRDefault="0036041F">
            <w:pPr>
              <w:spacing w:line="240" w:lineRule="auto"/>
              <w:jc w:val="center"/>
            </w:pPr>
            <w:r>
              <w:t>37.43</w:t>
            </w:r>
          </w:p>
        </w:tc>
        <w:tc>
          <w:tcPr>
            <w:tcW w:w="1688" w:type="dxa"/>
            <w:shd w:val="clear" w:color="auto" w:fill="auto"/>
            <w:vAlign w:val="bottom"/>
          </w:tcPr>
          <w:p w14:paraId="799E802D" w14:textId="77777777" w:rsidR="005F3375" w:rsidRDefault="0036041F">
            <w:pPr>
              <w:spacing w:line="240" w:lineRule="auto"/>
              <w:jc w:val="center"/>
            </w:pPr>
            <w:r>
              <w:t>0.87</w:t>
            </w:r>
          </w:p>
        </w:tc>
        <w:tc>
          <w:tcPr>
            <w:tcW w:w="1708" w:type="dxa"/>
            <w:shd w:val="clear" w:color="auto" w:fill="auto"/>
            <w:vAlign w:val="bottom"/>
          </w:tcPr>
          <w:p w14:paraId="50A82FF0" w14:textId="77777777" w:rsidR="005F3375" w:rsidRDefault="0036041F">
            <w:pPr>
              <w:spacing w:line="240" w:lineRule="auto"/>
              <w:jc w:val="center"/>
            </w:pPr>
            <w:r>
              <w:t>42.93</w:t>
            </w:r>
          </w:p>
        </w:tc>
        <w:tc>
          <w:tcPr>
            <w:tcW w:w="1703" w:type="dxa"/>
            <w:shd w:val="clear" w:color="auto" w:fill="auto"/>
            <w:vAlign w:val="bottom"/>
          </w:tcPr>
          <w:p w14:paraId="5F43F21D" w14:textId="77777777" w:rsidR="005F3375" w:rsidRDefault="0036041F">
            <w:pPr>
              <w:spacing w:line="240" w:lineRule="auto"/>
              <w:jc w:val="center"/>
            </w:pPr>
            <w:r>
              <w:t>0.89</w:t>
            </w:r>
          </w:p>
        </w:tc>
      </w:tr>
      <w:tr w:rsidR="005F3375" w14:paraId="22FF6640" w14:textId="77777777" w:rsidTr="00FF682E">
        <w:trPr>
          <w:trHeight w:val="273"/>
          <w:jc w:val="center"/>
        </w:trPr>
        <w:tc>
          <w:tcPr>
            <w:tcW w:w="1997" w:type="dxa"/>
            <w:shd w:val="clear" w:color="auto" w:fill="auto"/>
            <w:vAlign w:val="bottom"/>
          </w:tcPr>
          <w:p w14:paraId="016A84D2" w14:textId="77777777" w:rsidR="005F3375" w:rsidRDefault="005F3375">
            <w:pPr>
              <w:spacing w:line="240" w:lineRule="auto"/>
            </w:pPr>
          </w:p>
        </w:tc>
        <w:tc>
          <w:tcPr>
            <w:tcW w:w="712" w:type="dxa"/>
            <w:shd w:val="clear" w:color="auto" w:fill="auto"/>
            <w:vAlign w:val="bottom"/>
          </w:tcPr>
          <w:p w14:paraId="6E760DDB" w14:textId="77777777" w:rsidR="005F3375" w:rsidRDefault="0036041F">
            <w:pPr>
              <w:spacing w:line="240" w:lineRule="auto"/>
              <w:jc w:val="center"/>
            </w:pPr>
            <w:r>
              <w:t>9</w:t>
            </w:r>
          </w:p>
        </w:tc>
        <w:tc>
          <w:tcPr>
            <w:tcW w:w="1709" w:type="dxa"/>
            <w:shd w:val="clear" w:color="auto" w:fill="auto"/>
            <w:vAlign w:val="bottom"/>
          </w:tcPr>
          <w:p w14:paraId="41FE72C9" w14:textId="77777777" w:rsidR="005F3375" w:rsidRDefault="0036041F">
            <w:pPr>
              <w:spacing w:line="240" w:lineRule="auto"/>
              <w:jc w:val="center"/>
            </w:pPr>
            <w:r>
              <w:t>0.57</w:t>
            </w:r>
          </w:p>
        </w:tc>
        <w:tc>
          <w:tcPr>
            <w:tcW w:w="1688" w:type="dxa"/>
            <w:shd w:val="clear" w:color="auto" w:fill="auto"/>
            <w:vAlign w:val="bottom"/>
          </w:tcPr>
          <w:p w14:paraId="59866182" w14:textId="77777777" w:rsidR="005F3375" w:rsidRDefault="0036041F">
            <w:pPr>
              <w:spacing w:line="240" w:lineRule="auto"/>
              <w:jc w:val="center"/>
            </w:pPr>
            <w:r>
              <w:t>0.29</w:t>
            </w:r>
          </w:p>
        </w:tc>
        <w:tc>
          <w:tcPr>
            <w:tcW w:w="1708" w:type="dxa"/>
            <w:shd w:val="clear" w:color="auto" w:fill="auto"/>
            <w:vAlign w:val="bottom"/>
          </w:tcPr>
          <w:p w14:paraId="1357A5ED" w14:textId="77777777" w:rsidR="005F3375" w:rsidRDefault="0036041F">
            <w:pPr>
              <w:spacing w:line="240" w:lineRule="auto"/>
              <w:jc w:val="center"/>
            </w:pPr>
            <w:r>
              <w:t>0.10</w:t>
            </w:r>
          </w:p>
        </w:tc>
        <w:tc>
          <w:tcPr>
            <w:tcW w:w="1703" w:type="dxa"/>
            <w:shd w:val="clear" w:color="auto" w:fill="auto"/>
            <w:vAlign w:val="bottom"/>
          </w:tcPr>
          <w:p w14:paraId="24852594" w14:textId="77777777" w:rsidR="005F3375" w:rsidRDefault="0036041F">
            <w:pPr>
              <w:spacing w:line="240" w:lineRule="auto"/>
              <w:jc w:val="center"/>
            </w:pPr>
            <w:r>
              <w:t>1.00</w:t>
            </w:r>
          </w:p>
        </w:tc>
      </w:tr>
      <w:tr w:rsidR="005F3375" w14:paraId="599C68F6" w14:textId="77777777" w:rsidTr="00FF682E">
        <w:trPr>
          <w:trHeight w:val="273"/>
          <w:jc w:val="center"/>
        </w:trPr>
        <w:tc>
          <w:tcPr>
            <w:tcW w:w="1997" w:type="dxa"/>
            <w:shd w:val="clear" w:color="auto" w:fill="auto"/>
            <w:vAlign w:val="bottom"/>
          </w:tcPr>
          <w:p w14:paraId="3B0263AA" w14:textId="77777777" w:rsidR="005F3375" w:rsidRDefault="005F3375">
            <w:pPr>
              <w:spacing w:line="240" w:lineRule="auto"/>
            </w:pPr>
          </w:p>
        </w:tc>
        <w:tc>
          <w:tcPr>
            <w:tcW w:w="712" w:type="dxa"/>
            <w:shd w:val="clear" w:color="auto" w:fill="auto"/>
            <w:vAlign w:val="bottom"/>
          </w:tcPr>
          <w:p w14:paraId="65B6565C" w14:textId="77777777" w:rsidR="005F3375" w:rsidRDefault="0036041F">
            <w:pPr>
              <w:spacing w:line="240" w:lineRule="auto"/>
              <w:jc w:val="center"/>
            </w:pPr>
            <w:r>
              <w:t>10</w:t>
            </w:r>
          </w:p>
        </w:tc>
        <w:tc>
          <w:tcPr>
            <w:tcW w:w="1709" w:type="dxa"/>
            <w:shd w:val="clear" w:color="auto" w:fill="auto"/>
            <w:vAlign w:val="bottom"/>
          </w:tcPr>
          <w:p w14:paraId="1F1BECF4" w14:textId="77777777" w:rsidR="005F3375" w:rsidRDefault="0036041F">
            <w:pPr>
              <w:spacing w:line="240" w:lineRule="auto"/>
              <w:jc w:val="center"/>
            </w:pPr>
            <w:r>
              <w:t>49.40</w:t>
            </w:r>
          </w:p>
        </w:tc>
        <w:tc>
          <w:tcPr>
            <w:tcW w:w="1688" w:type="dxa"/>
            <w:shd w:val="clear" w:color="auto" w:fill="auto"/>
            <w:vAlign w:val="bottom"/>
          </w:tcPr>
          <w:p w14:paraId="0D5E04D7" w14:textId="77777777" w:rsidR="005F3375" w:rsidRDefault="0036041F">
            <w:pPr>
              <w:spacing w:line="240" w:lineRule="auto"/>
              <w:jc w:val="center"/>
            </w:pPr>
            <w:r>
              <w:t>0.87</w:t>
            </w:r>
          </w:p>
        </w:tc>
        <w:tc>
          <w:tcPr>
            <w:tcW w:w="1708" w:type="dxa"/>
            <w:shd w:val="clear" w:color="auto" w:fill="auto"/>
            <w:vAlign w:val="bottom"/>
          </w:tcPr>
          <w:p w14:paraId="6AEC686C" w14:textId="77777777" w:rsidR="005F3375" w:rsidRDefault="0036041F">
            <w:pPr>
              <w:spacing w:line="240" w:lineRule="auto"/>
              <w:jc w:val="center"/>
            </w:pPr>
            <w:r>
              <w:t>49.08</w:t>
            </w:r>
          </w:p>
        </w:tc>
        <w:tc>
          <w:tcPr>
            <w:tcW w:w="1703" w:type="dxa"/>
            <w:shd w:val="clear" w:color="auto" w:fill="auto"/>
            <w:vAlign w:val="bottom"/>
          </w:tcPr>
          <w:p w14:paraId="0A6ED98B" w14:textId="77777777" w:rsidR="005F3375" w:rsidRDefault="0036041F">
            <w:pPr>
              <w:spacing w:line="240" w:lineRule="auto"/>
              <w:jc w:val="center"/>
            </w:pPr>
            <w:r>
              <w:t>0.87</w:t>
            </w:r>
          </w:p>
        </w:tc>
      </w:tr>
      <w:tr w:rsidR="005F3375" w14:paraId="3BC0B887" w14:textId="77777777" w:rsidTr="00FF682E">
        <w:trPr>
          <w:trHeight w:val="273"/>
          <w:jc w:val="center"/>
        </w:trPr>
        <w:tc>
          <w:tcPr>
            <w:tcW w:w="1997" w:type="dxa"/>
            <w:shd w:val="clear" w:color="auto" w:fill="auto"/>
            <w:vAlign w:val="bottom"/>
          </w:tcPr>
          <w:p w14:paraId="6073796F" w14:textId="77777777" w:rsidR="005F3375" w:rsidRDefault="005F3375">
            <w:pPr>
              <w:spacing w:line="240" w:lineRule="auto"/>
            </w:pPr>
          </w:p>
        </w:tc>
        <w:tc>
          <w:tcPr>
            <w:tcW w:w="712" w:type="dxa"/>
            <w:shd w:val="clear" w:color="auto" w:fill="auto"/>
            <w:vAlign w:val="bottom"/>
          </w:tcPr>
          <w:p w14:paraId="49068FE2" w14:textId="77777777" w:rsidR="005F3375" w:rsidRDefault="0036041F">
            <w:pPr>
              <w:spacing w:line="240" w:lineRule="auto"/>
              <w:jc w:val="center"/>
            </w:pPr>
            <w:r>
              <w:t>11</w:t>
            </w:r>
          </w:p>
        </w:tc>
        <w:tc>
          <w:tcPr>
            <w:tcW w:w="1709" w:type="dxa"/>
            <w:shd w:val="clear" w:color="auto" w:fill="auto"/>
            <w:vAlign w:val="bottom"/>
          </w:tcPr>
          <w:p w14:paraId="1BCAB4E9" w14:textId="77777777" w:rsidR="005F3375" w:rsidRDefault="0036041F">
            <w:pPr>
              <w:spacing w:line="240" w:lineRule="auto"/>
              <w:jc w:val="center"/>
            </w:pPr>
            <w:r>
              <w:t>7.90</w:t>
            </w:r>
          </w:p>
        </w:tc>
        <w:tc>
          <w:tcPr>
            <w:tcW w:w="1688" w:type="dxa"/>
            <w:shd w:val="clear" w:color="auto" w:fill="auto"/>
            <w:vAlign w:val="bottom"/>
          </w:tcPr>
          <w:p w14:paraId="4A8B0006" w14:textId="77777777" w:rsidR="005F3375" w:rsidRDefault="0036041F">
            <w:pPr>
              <w:spacing w:line="240" w:lineRule="auto"/>
              <w:jc w:val="center"/>
            </w:pPr>
            <w:r>
              <w:t>0.35</w:t>
            </w:r>
          </w:p>
        </w:tc>
        <w:tc>
          <w:tcPr>
            <w:tcW w:w="1708" w:type="dxa"/>
            <w:shd w:val="clear" w:color="auto" w:fill="auto"/>
            <w:vAlign w:val="bottom"/>
          </w:tcPr>
          <w:p w14:paraId="518CB48E" w14:textId="77777777" w:rsidR="005F3375" w:rsidRDefault="0036041F">
            <w:pPr>
              <w:spacing w:line="240" w:lineRule="auto"/>
              <w:jc w:val="center"/>
            </w:pPr>
            <w:r>
              <w:t>13.10</w:t>
            </w:r>
          </w:p>
        </w:tc>
        <w:tc>
          <w:tcPr>
            <w:tcW w:w="1703" w:type="dxa"/>
            <w:shd w:val="clear" w:color="auto" w:fill="auto"/>
            <w:vAlign w:val="bottom"/>
          </w:tcPr>
          <w:p w14:paraId="1DF78547" w14:textId="77777777" w:rsidR="005F3375" w:rsidRDefault="0036041F">
            <w:pPr>
              <w:spacing w:line="240" w:lineRule="auto"/>
              <w:jc w:val="center"/>
            </w:pPr>
            <w:r>
              <w:t>0.39</w:t>
            </w:r>
          </w:p>
        </w:tc>
      </w:tr>
      <w:tr w:rsidR="005F3375" w14:paraId="11B6891F" w14:textId="77777777" w:rsidTr="00FF682E">
        <w:trPr>
          <w:trHeight w:val="273"/>
          <w:jc w:val="center"/>
        </w:trPr>
        <w:tc>
          <w:tcPr>
            <w:tcW w:w="1997" w:type="dxa"/>
            <w:shd w:val="clear" w:color="auto" w:fill="auto"/>
            <w:vAlign w:val="bottom"/>
          </w:tcPr>
          <w:p w14:paraId="6B73F4AC" w14:textId="77777777" w:rsidR="005F3375" w:rsidRDefault="005F3375">
            <w:pPr>
              <w:spacing w:line="240" w:lineRule="auto"/>
            </w:pPr>
          </w:p>
        </w:tc>
        <w:tc>
          <w:tcPr>
            <w:tcW w:w="712" w:type="dxa"/>
            <w:shd w:val="clear" w:color="auto" w:fill="auto"/>
            <w:vAlign w:val="bottom"/>
          </w:tcPr>
          <w:p w14:paraId="5A7E5E52" w14:textId="77777777" w:rsidR="005F3375" w:rsidRDefault="0036041F">
            <w:pPr>
              <w:spacing w:line="240" w:lineRule="auto"/>
              <w:jc w:val="center"/>
            </w:pPr>
            <w:r>
              <w:t>12</w:t>
            </w:r>
          </w:p>
        </w:tc>
        <w:tc>
          <w:tcPr>
            <w:tcW w:w="1709" w:type="dxa"/>
            <w:shd w:val="clear" w:color="auto" w:fill="auto"/>
            <w:vAlign w:val="bottom"/>
          </w:tcPr>
          <w:p w14:paraId="3CF56919" w14:textId="77777777" w:rsidR="005F3375" w:rsidRDefault="0036041F">
            <w:pPr>
              <w:spacing w:line="240" w:lineRule="auto"/>
              <w:jc w:val="center"/>
            </w:pPr>
            <w:r>
              <w:t>36.72</w:t>
            </w:r>
          </w:p>
        </w:tc>
        <w:tc>
          <w:tcPr>
            <w:tcW w:w="1688" w:type="dxa"/>
            <w:shd w:val="clear" w:color="auto" w:fill="auto"/>
            <w:vAlign w:val="bottom"/>
          </w:tcPr>
          <w:p w14:paraId="2DCDC0D8" w14:textId="77777777" w:rsidR="005F3375" w:rsidRDefault="0036041F">
            <w:pPr>
              <w:spacing w:line="240" w:lineRule="auto"/>
              <w:jc w:val="center"/>
            </w:pPr>
            <w:r>
              <w:t>0.73</w:t>
            </w:r>
          </w:p>
        </w:tc>
        <w:tc>
          <w:tcPr>
            <w:tcW w:w="1708" w:type="dxa"/>
            <w:shd w:val="clear" w:color="auto" w:fill="auto"/>
            <w:vAlign w:val="bottom"/>
          </w:tcPr>
          <w:p w14:paraId="496BF35D" w14:textId="77777777" w:rsidR="005F3375" w:rsidRDefault="0036041F">
            <w:pPr>
              <w:spacing w:line="240" w:lineRule="auto"/>
              <w:jc w:val="center"/>
            </w:pPr>
            <w:r>
              <w:t>46.67</w:t>
            </w:r>
          </w:p>
        </w:tc>
        <w:tc>
          <w:tcPr>
            <w:tcW w:w="1703" w:type="dxa"/>
            <w:shd w:val="clear" w:color="auto" w:fill="auto"/>
            <w:vAlign w:val="bottom"/>
          </w:tcPr>
          <w:p w14:paraId="4D6408E8" w14:textId="77777777" w:rsidR="005F3375" w:rsidRDefault="0036041F">
            <w:pPr>
              <w:spacing w:line="240" w:lineRule="auto"/>
              <w:jc w:val="center"/>
            </w:pPr>
            <w:r>
              <w:t>0.69</w:t>
            </w:r>
          </w:p>
        </w:tc>
      </w:tr>
      <w:tr w:rsidR="005F3375" w14:paraId="623FC3DF" w14:textId="77777777" w:rsidTr="00FF682E">
        <w:trPr>
          <w:trHeight w:val="273"/>
          <w:jc w:val="center"/>
        </w:trPr>
        <w:tc>
          <w:tcPr>
            <w:tcW w:w="1997" w:type="dxa"/>
            <w:shd w:val="clear" w:color="auto" w:fill="auto"/>
            <w:vAlign w:val="bottom"/>
          </w:tcPr>
          <w:p w14:paraId="22B71FC3" w14:textId="77777777" w:rsidR="005F3375" w:rsidRDefault="005F3375">
            <w:pPr>
              <w:spacing w:line="240" w:lineRule="auto"/>
            </w:pPr>
          </w:p>
        </w:tc>
        <w:tc>
          <w:tcPr>
            <w:tcW w:w="712" w:type="dxa"/>
            <w:shd w:val="clear" w:color="auto" w:fill="auto"/>
            <w:vAlign w:val="bottom"/>
          </w:tcPr>
          <w:p w14:paraId="664A49D7" w14:textId="77777777" w:rsidR="005F3375" w:rsidRDefault="0036041F">
            <w:pPr>
              <w:spacing w:line="240" w:lineRule="auto"/>
              <w:jc w:val="center"/>
            </w:pPr>
            <w:r>
              <w:t>15</w:t>
            </w:r>
          </w:p>
        </w:tc>
        <w:tc>
          <w:tcPr>
            <w:tcW w:w="1709" w:type="dxa"/>
            <w:shd w:val="clear" w:color="auto" w:fill="auto"/>
            <w:vAlign w:val="bottom"/>
          </w:tcPr>
          <w:p w14:paraId="4AFF9A51" w14:textId="77777777" w:rsidR="005F3375" w:rsidRDefault="0036041F">
            <w:pPr>
              <w:spacing w:line="240" w:lineRule="auto"/>
              <w:jc w:val="center"/>
            </w:pPr>
            <w:r>
              <w:t>5.39</w:t>
            </w:r>
          </w:p>
        </w:tc>
        <w:tc>
          <w:tcPr>
            <w:tcW w:w="1688" w:type="dxa"/>
            <w:shd w:val="clear" w:color="auto" w:fill="auto"/>
            <w:vAlign w:val="bottom"/>
          </w:tcPr>
          <w:p w14:paraId="4ACFEDC4" w14:textId="77777777" w:rsidR="005F3375" w:rsidRDefault="0036041F">
            <w:pPr>
              <w:spacing w:line="240" w:lineRule="auto"/>
              <w:jc w:val="center"/>
            </w:pPr>
            <w:r>
              <w:t>0.13</w:t>
            </w:r>
          </w:p>
        </w:tc>
        <w:tc>
          <w:tcPr>
            <w:tcW w:w="1708" w:type="dxa"/>
            <w:shd w:val="clear" w:color="auto" w:fill="auto"/>
            <w:vAlign w:val="bottom"/>
          </w:tcPr>
          <w:p w14:paraId="25E157F7" w14:textId="77777777" w:rsidR="005F3375" w:rsidRDefault="0036041F">
            <w:pPr>
              <w:spacing w:line="240" w:lineRule="auto"/>
              <w:jc w:val="center"/>
            </w:pPr>
            <w:r>
              <w:t>85.49</w:t>
            </w:r>
          </w:p>
        </w:tc>
        <w:tc>
          <w:tcPr>
            <w:tcW w:w="1703" w:type="dxa"/>
            <w:shd w:val="clear" w:color="auto" w:fill="auto"/>
            <w:vAlign w:val="bottom"/>
          </w:tcPr>
          <w:p w14:paraId="50F85773" w14:textId="77777777" w:rsidR="005F3375" w:rsidRDefault="0036041F">
            <w:pPr>
              <w:spacing w:line="240" w:lineRule="auto"/>
              <w:jc w:val="center"/>
            </w:pPr>
            <w:r>
              <w:t>0.04</w:t>
            </w:r>
          </w:p>
        </w:tc>
      </w:tr>
      <w:tr w:rsidR="005F3375" w14:paraId="086705C2" w14:textId="77777777" w:rsidTr="00FF682E">
        <w:trPr>
          <w:trHeight w:val="273"/>
          <w:jc w:val="center"/>
        </w:trPr>
        <w:tc>
          <w:tcPr>
            <w:tcW w:w="1997" w:type="dxa"/>
            <w:shd w:val="clear" w:color="auto" w:fill="auto"/>
            <w:vAlign w:val="bottom"/>
          </w:tcPr>
          <w:p w14:paraId="434A2DD5" w14:textId="77777777" w:rsidR="005F3375" w:rsidRDefault="005F3375">
            <w:pPr>
              <w:spacing w:line="240" w:lineRule="auto"/>
            </w:pPr>
          </w:p>
        </w:tc>
        <w:tc>
          <w:tcPr>
            <w:tcW w:w="712" w:type="dxa"/>
            <w:shd w:val="clear" w:color="auto" w:fill="auto"/>
            <w:vAlign w:val="bottom"/>
          </w:tcPr>
          <w:p w14:paraId="0FCD2CD5" w14:textId="77777777" w:rsidR="005F3375" w:rsidRDefault="0036041F">
            <w:pPr>
              <w:spacing w:line="240" w:lineRule="auto"/>
              <w:jc w:val="center"/>
            </w:pPr>
            <w:r>
              <w:t>16</w:t>
            </w:r>
          </w:p>
        </w:tc>
        <w:tc>
          <w:tcPr>
            <w:tcW w:w="1709" w:type="dxa"/>
            <w:shd w:val="clear" w:color="auto" w:fill="auto"/>
            <w:vAlign w:val="bottom"/>
          </w:tcPr>
          <w:p w14:paraId="4D3DA2CC" w14:textId="77777777" w:rsidR="005F3375" w:rsidRDefault="0036041F">
            <w:pPr>
              <w:spacing w:line="240" w:lineRule="auto"/>
              <w:jc w:val="center"/>
            </w:pPr>
            <w:r>
              <w:t>15.53</w:t>
            </w:r>
          </w:p>
        </w:tc>
        <w:tc>
          <w:tcPr>
            <w:tcW w:w="1688" w:type="dxa"/>
            <w:shd w:val="clear" w:color="auto" w:fill="auto"/>
            <w:vAlign w:val="bottom"/>
          </w:tcPr>
          <w:p w14:paraId="509B4785" w14:textId="77777777" w:rsidR="005F3375" w:rsidRDefault="0036041F">
            <w:pPr>
              <w:spacing w:line="240" w:lineRule="auto"/>
              <w:jc w:val="center"/>
            </w:pPr>
            <w:r>
              <w:t>0.55</w:t>
            </w:r>
          </w:p>
        </w:tc>
        <w:tc>
          <w:tcPr>
            <w:tcW w:w="1708" w:type="dxa"/>
            <w:shd w:val="clear" w:color="auto" w:fill="auto"/>
            <w:vAlign w:val="bottom"/>
          </w:tcPr>
          <w:p w14:paraId="7013AA3B" w14:textId="77777777" w:rsidR="005F3375" w:rsidRDefault="0036041F">
            <w:pPr>
              <w:spacing w:line="240" w:lineRule="auto"/>
              <w:jc w:val="center"/>
            </w:pPr>
            <w:r>
              <w:t>11.01</w:t>
            </w:r>
          </w:p>
        </w:tc>
        <w:tc>
          <w:tcPr>
            <w:tcW w:w="1703" w:type="dxa"/>
            <w:shd w:val="clear" w:color="auto" w:fill="auto"/>
            <w:vAlign w:val="bottom"/>
          </w:tcPr>
          <w:p w14:paraId="3D768F5F" w14:textId="77777777" w:rsidR="005F3375" w:rsidRDefault="0036041F">
            <w:pPr>
              <w:spacing w:line="240" w:lineRule="auto"/>
              <w:jc w:val="center"/>
            </w:pPr>
            <w:r>
              <w:t>0.64</w:t>
            </w:r>
          </w:p>
        </w:tc>
      </w:tr>
      <w:tr w:rsidR="005F3375" w14:paraId="60FA02B8" w14:textId="77777777" w:rsidTr="00FF682E">
        <w:trPr>
          <w:trHeight w:val="273"/>
          <w:jc w:val="center"/>
        </w:trPr>
        <w:tc>
          <w:tcPr>
            <w:tcW w:w="1997" w:type="dxa"/>
            <w:shd w:val="clear" w:color="auto" w:fill="auto"/>
            <w:vAlign w:val="bottom"/>
          </w:tcPr>
          <w:p w14:paraId="73549992" w14:textId="77777777" w:rsidR="005F3375" w:rsidRDefault="005F3375">
            <w:pPr>
              <w:spacing w:line="240" w:lineRule="auto"/>
            </w:pPr>
          </w:p>
        </w:tc>
        <w:tc>
          <w:tcPr>
            <w:tcW w:w="712" w:type="dxa"/>
            <w:shd w:val="clear" w:color="auto" w:fill="auto"/>
            <w:vAlign w:val="bottom"/>
          </w:tcPr>
          <w:p w14:paraId="0F947BCA" w14:textId="77777777" w:rsidR="005F3375" w:rsidRDefault="0036041F">
            <w:pPr>
              <w:spacing w:line="240" w:lineRule="auto"/>
              <w:jc w:val="center"/>
            </w:pPr>
            <w:r>
              <w:t>17</w:t>
            </w:r>
          </w:p>
        </w:tc>
        <w:tc>
          <w:tcPr>
            <w:tcW w:w="1709" w:type="dxa"/>
            <w:shd w:val="clear" w:color="auto" w:fill="auto"/>
            <w:vAlign w:val="bottom"/>
          </w:tcPr>
          <w:p w14:paraId="4E5DB0B3" w14:textId="77777777" w:rsidR="005F3375" w:rsidRDefault="0036041F">
            <w:pPr>
              <w:spacing w:line="240" w:lineRule="auto"/>
              <w:jc w:val="center"/>
            </w:pPr>
            <w:r>
              <w:t>0.27</w:t>
            </w:r>
          </w:p>
        </w:tc>
        <w:tc>
          <w:tcPr>
            <w:tcW w:w="1688" w:type="dxa"/>
            <w:shd w:val="clear" w:color="auto" w:fill="auto"/>
            <w:vAlign w:val="bottom"/>
          </w:tcPr>
          <w:p w14:paraId="7B50A554" w14:textId="77777777" w:rsidR="005F3375" w:rsidRDefault="0036041F">
            <w:pPr>
              <w:spacing w:line="240" w:lineRule="auto"/>
              <w:jc w:val="center"/>
            </w:pPr>
            <w:r>
              <w:t>0.64</w:t>
            </w:r>
          </w:p>
        </w:tc>
        <w:tc>
          <w:tcPr>
            <w:tcW w:w="1708" w:type="dxa"/>
            <w:shd w:val="clear" w:color="auto" w:fill="auto"/>
            <w:vAlign w:val="bottom"/>
          </w:tcPr>
          <w:p w14:paraId="5FE393B4" w14:textId="77777777" w:rsidR="005F3375" w:rsidRDefault="0036041F">
            <w:pPr>
              <w:spacing w:line="240" w:lineRule="auto"/>
              <w:jc w:val="center"/>
            </w:pPr>
            <w:r>
              <w:t>5.81</w:t>
            </w:r>
          </w:p>
        </w:tc>
        <w:tc>
          <w:tcPr>
            <w:tcW w:w="1703" w:type="dxa"/>
            <w:shd w:val="clear" w:color="auto" w:fill="auto"/>
            <w:vAlign w:val="bottom"/>
          </w:tcPr>
          <w:p w14:paraId="38A65AE6" w14:textId="77777777" w:rsidR="005F3375" w:rsidRDefault="0036041F">
            <w:pPr>
              <w:spacing w:line="240" w:lineRule="auto"/>
              <w:jc w:val="center"/>
            </w:pPr>
            <w:r>
              <w:t>0.10</w:t>
            </w:r>
          </w:p>
        </w:tc>
      </w:tr>
      <w:tr w:rsidR="005F3375" w14:paraId="0DFE5F2B" w14:textId="77777777" w:rsidTr="00FF682E">
        <w:trPr>
          <w:trHeight w:val="273"/>
          <w:jc w:val="center"/>
        </w:trPr>
        <w:tc>
          <w:tcPr>
            <w:tcW w:w="1997" w:type="dxa"/>
            <w:shd w:val="clear" w:color="auto" w:fill="auto"/>
            <w:vAlign w:val="bottom"/>
          </w:tcPr>
          <w:p w14:paraId="72472C86" w14:textId="77777777" w:rsidR="005F3375" w:rsidRDefault="005F3375">
            <w:pPr>
              <w:spacing w:line="240" w:lineRule="auto"/>
            </w:pPr>
          </w:p>
        </w:tc>
        <w:tc>
          <w:tcPr>
            <w:tcW w:w="712" w:type="dxa"/>
            <w:shd w:val="clear" w:color="auto" w:fill="auto"/>
            <w:vAlign w:val="bottom"/>
          </w:tcPr>
          <w:p w14:paraId="2F840F29" w14:textId="77777777" w:rsidR="005F3375" w:rsidRDefault="0036041F">
            <w:pPr>
              <w:spacing w:line="240" w:lineRule="auto"/>
              <w:jc w:val="center"/>
            </w:pPr>
            <w:r>
              <w:t>18</w:t>
            </w:r>
          </w:p>
        </w:tc>
        <w:tc>
          <w:tcPr>
            <w:tcW w:w="1709" w:type="dxa"/>
            <w:shd w:val="clear" w:color="auto" w:fill="auto"/>
            <w:vAlign w:val="bottom"/>
          </w:tcPr>
          <w:p w14:paraId="784662BF" w14:textId="77777777" w:rsidR="005F3375" w:rsidRDefault="0036041F">
            <w:pPr>
              <w:spacing w:line="240" w:lineRule="auto"/>
              <w:jc w:val="center"/>
            </w:pPr>
            <w:r>
              <w:t>9.77</w:t>
            </w:r>
          </w:p>
        </w:tc>
        <w:tc>
          <w:tcPr>
            <w:tcW w:w="1688" w:type="dxa"/>
            <w:shd w:val="clear" w:color="auto" w:fill="auto"/>
            <w:vAlign w:val="bottom"/>
          </w:tcPr>
          <w:p w14:paraId="3F4724D6" w14:textId="77777777" w:rsidR="005F3375" w:rsidRDefault="0036041F">
            <w:pPr>
              <w:spacing w:line="240" w:lineRule="auto"/>
              <w:jc w:val="center"/>
            </w:pPr>
            <w:r>
              <w:t>0.69</w:t>
            </w:r>
          </w:p>
        </w:tc>
        <w:tc>
          <w:tcPr>
            <w:tcW w:w="1708" w:type="dxa"/>
            <w:shd w:val="clear" w:color="auto" w:fill="auto"/>
            <w:vAlign w:val="bottom"/>
          </w:tcPr>
          <w:p w14:paraId="275CEB81" w14:textId="77777777" w:rsidR="005F3375" w:rsidRDefault="0036041F">
            <w:pPr>
              <w:spacing w:line="240" w:lineRule="auto"/>
              <w:jc w:val="center"/>
            </w:pPr>
            <w:r>
              <w:t>27.61</w:t>
            </w:r>
          </w:p>
        </w:tc>
        <w:tc>
          <w:tcPr>
            <w:tcW w:w="1703" w:type="dxa"/>
            <w:shd w:val="clear" w:color="auto" w:fill="auto"/>
            <w:vAlign w:val="bottom"/>
          </w:tcPr>
          <w:p w14:paraId="32C36B76" w14:textId="77777777" w:rsidR="005F3375" w:rsidRDefault="0036041F">
            <w:pPr>
              <w:spacing w:line="240" w:lineRule="auto"/>
              <w:jc w:val="center"/>
            </w:pPr>
            <w:r>
              <w:t>0.59</w:t>
            </w:r>
          </w:p>
        </w:tc>
      </w:tr>
      <w:tr w:rsidR="005F3375" w14:paraId="7641B097" w14:textId="77777777" w:rsidTr="00FF682E">
        <w:trPr>
          <w:trHeight w:val="273"/>
          <w:jc w:val="center"/>
        </w:trPr>
        <w:tc>
          <w:tcPr>
            <w:tcW w:w="1997" w:type="dxa"/>
            <w:shd w:val="clear" w:color="auto" w:fill="auto"/>
            <w:vAlign w:val="bottom"/>
          </w:tcPr>
          <w:p w14:paraId="7295AB2B" w14:textId="77777777" w:rsidR="005F3375" w:rsidRDefault="005F3375">
            <w:pPr>
              <w:spacing w:line="240" w:lineRule="auto"/>
            </w:pPr>
          </w:p>
        </w:tc>
        <w:tc>
          <w:tcPr>
            <w:tcW w:w="712" w:type="dxa"/>
            <w:shd w:val="clear" w:color="auto" w:fill="auto"/>
            <w:vAlign w:val="bottom"/>
          </w:tcPr>
          <w:p w14:paraId="72D47373" w14:textId="77777777" w:rsidR="005F3375" w:rsidRDefault="0036041F">
            <w:pPr>
              <w:spacing w:line="240" w:lineRule="auto"/>
              <w:jc w:val="center"/>
            </w:pPr>
            <w:r>
              <w:t>19</w:t>
            </w:r>
          </w:p>
        </w:tc>
        <w:tc>
          <w:tcPr>
            <w:tcW w:w="1709" w:type="dxa"/>
            <w:shd w:val="clear" w:color="auto" w:fill="auto"/>
            <w:vAlign w:val="bottom"/>
          </w:tcPr>
          <w:p w14:paraId="5B5DF318" w14:textId="77777777" w:rsidR="005F3375" w:rsidRDefault="0036041F">
            <w:pPr>
              <w:spacing w:line="240" w:lineRule="auto"/>
              <w:jc w:val="center"/>
            </w:pPr>
            <w:r>
              <w:t>14.27</w:t>
            </w:r>
          </w:p>
        </w:tc>
        <w:tc>
          <w:tcPr>
            <w:tcW w:w="1688" w:type="dxa"/>
            <w:shd w:val="clear" w:color="auto" w:fill="auto"/>
            <w:vAlign w:val="bottom"/>
          </w:tcPr>
          <w:p w14:paraId="3E43C459" w14:textId="77777777" w:rsidR="005F3375" w:rsidRDefault="0036041F">
            <w:pPr>
              <w:spacing w:line="240" w:lineRule="auto"/>
              <w:jc w:val="center"/>
            </w:pPr>
            <w:r>
              <w:t>0.19</w:t>
            </w:r>
          </w:p>
        </w:tc>
        <w:tc>
          <w:tcPr>
            <w:tcW w:w="1708" w:type="dxa"/>
            <w:shd w:val="clear" w:color="auto" w:fill="auto"/>
            <w:vAlign w:val="bottom"/>
          </w:tcPr>
          <w:p w14:paraId="48D061FF" w14:textId="77777777" w:rsidR="005F3375" w:rsidRDefault="0036041F">
            <w:pPr>
              <w:spacing w:line="240" w:lineRule="auto"/>
              <w:jc w:val="center"/>
            </w:pPr>
            <w:r>
              <w:t>5.45</w:t>
            </w:r>
          </w:p>
        </w:tc>
        <w:tc>
          <w:tcPr>
            <w:tcW w:w="1703" w:type="dxa"/>
            <w:shd w:val="clear" w:color="auto" w:fill="auto"/>
            <w:vAlign w:val="bottom"/>
          </w:tcPr>
          <w:p w14:paraId="7D4C6167" w14:textId="77777777" w:rsidR="005F3375" w:rsidRDefault="0036041F">
            <w:pPr>
              <w:spacing w:line="240" w:lineRule="auto"/>
              <w:jc w:val="center"/>
            </w:pPr>
            <w:r>
              <w:t>0.32</w:t>
            </w:r>
          </w:p>
        </w:tc>
      </w:tr>
      <w:tr w:rsidR="005F3375" w14:paraId="6ABD7747" w14:textId="77777777" w:rsidTr="00FF682E">
        <w:trPr>
          <w:trHeight w:val="273"/>
          <w:jc w:val="center"/>
        </w:trPr>
        <w:tc>
          <w:tcPr>
            <w:tcW w:w="1997" w:type="dxa"/>
            <w:shd w:val="clear" w:color="auto" w:fill="auto"/>
            <w:vAlign w:val="bottom"/>
          </w:tcPr>
          <w:p w14:paraId="51207A94" w14:textId="77777777" w:rsidR="005F3375" w:rsidRDefault="005F3375">
            <w:pPr>
              <w:spacing w:line="240" w:lineRule="auto"/>
            </w:pPr>
          </w:p>
        </w:tc>
        <w:tc>
          <w:tcPr>
            <w:tcW w:w="712" w:type="dxa"/>
            <w:shd w:val="clear" w:color="auto" w:fill="auto"/>
            <w:vAlign w:val="bottom"/>
          </w:tcPr>
          <w:p w14:paraId="660B64FE" w14:textId="77777777" w:rsidR="005F3375" w:rsidRDefault="0036041F">
            <w:pPr>
              <w:spacing w:line="240" w:lineRule="auto"/>
              <w:jc w:val="center"/>
            </w:pPr>
            <w:r>
              <w:t>20</w:t>
            </w:r>
          </w:p>
        </w:tc>
        <w:tc>
          <w:tcPr>
            <w:tcW w:w="1709" w:type="dxa"/>
            <w:shd w:val="clear" w:color="auto" w:fill="auto"/>
            <w:vAlign w:val="bottom"/>
          </w:tcPr>
          <w:p w14:paraId="5E2E4D52" w14:textId="77777777" w:rsidR="005F3375" w:rsidRDefault="0036041F">
            <w:pPr>
              <w:spacing w:line="240" w:lineRule="auto"/>
              <w:jc w:val="center"/>
            </w:pPr>
            <w:r>
              <w:t>20.61</w:t>
            </w:r>
          </w:p>
        </w:tc>
        <w:tc>
          <w:tcPr>
            <w:tcW w:w="1688" w:type="dxa"/>
            <w:shd w:val="clear" w:color="auto" w:fill="auto"/>
            <w:vAlign w:val="bottom"/>
          </w:tcPr>
          <w:p w14:paraId="315935F4" w14:textId="77777777" w:rsidR="005F3375" w:rsidRDefault="0036041F">
            <w:pPr>
              <w:spacing w:line="240" w:lineRule="auto"/>
              <w:jc w:val="center"/>
            </w:pPr>
            <w:r>
              <w:t>0.15</w:t>
            </w:r>
          </w:p>
        </w:tc>
        <w:tc>
          <w:tcPr>
            <w:tcW w:w="1708" w:type="dxa"/>
            <w:shd w:val="clear" w:color="auto" w:fill="auto"/>
            <w:vAlign w:val="bottom"/>
          </w:tcPr>
          <w:p w14:paraId="4677B273" w14:textId="77777777" w:rsidR="005F3375" w:rsidRDefault="0036041F">
            <w:pPr>
              <w:spacing w:line="240" w:lineRule="auto"/>
              <w:jc w:val="center"/>
            </w:pPr>
            <w:r>
              <w:t>10.15</w:t>
            </w:r>
          </w:p>
        </w:tc>
        <w:tc>
          <w:tcPr>
            <w:tcW w:w="1703" w:type="dxa"/>
            <w:shd w:val="clear" w:color="auto" w:fill="auto"/>
            <w:vAlign w:val="bottom"/>
          </w:tcPr>
          <w:p w14:paraId="7905B353" w14:textId="77777777" w:rsidR="005F3375" w:rsidRDefault="0036041F">
            <w:pPr>
              <w:spacing w:line="240" w:lineRule="auto"/>
              <w:jc w:val="center"/>
            </w:pPr>
            <w:r>
              <w:t>0.25</w:t>
            </w:r>
          </w:p>
        </w:tc>
      </w:tr>
      <w:tr w:rsidR="005F3375" w14:paraId="6C64D993" w14:textId="77777777" w:rsidTr="00FF682E">
        <w:trPr>
          <w:trHeight w:val="273"/>
          <w:jc w:val="center"/>
        </w:trPr>
        <w:tc>
          <w:tcPr>
            <w:tcW w:w="1997" w:type="dxa"/>
            <w:shd w:val="clear" w:color="auto" w:fill="auto"/>
            <w:vAlign w:val="bottom"/>
          </w:tcPr>
          <w:p w14:paraId="0195D004" w14:textId="77777777" w:rsidR="005F3375" w:rsidRDefault="005F3375">
            <w:pPr>
              <w:spacing w:line="240" w:lineRule="auto"/>
            </w:pPr>
          </w:p>
        </w:tc>
        <w:tc>
          <w:tcPr>
            <w:tcW w:w="712" w:type="dxa"/>
            <w:shd w:val="clear" w:color="auto" w:fill="auto"/>
            <w:vAlign w:val="bottom"/>
          </w:tcPr>
          <w:p w14:paraId="6B59C82C" w14:textId="77777777" w:rsidR="005F3375" w:rsidRDefault="005F3375">
            <w:pPr>
              <w:spacing w:line="240" w:lineRule="auto"/>
              <w:jc w:val="center"/>
            </w:pPr>
          </w:p>
        </w:tc>
        <w:tc>
          <w:tcPr>
            <w:tcW w:w="1709" w:type="dxa"/>
            <w:shd w:val="clear" w:color="auto" w:fill="auto"/>
            <w:vAlign w:val="bottom"/>
          </w:tcPr>
          <w:p w14:paraId="6E612BF4" w14:textId="77777777" w:rsidR="005F3375" w:rsidRDefault="005F3375">
            <w:pPr>
              <w:spacing w:line="240" w:lineRule="auto"/>
              <w:jc w:val="center"/>
            </w:pPr>
          </w:p>
        </w:tc>
        <w:tc>
          <w:tcPr>
            <w:tcW w:w="1688" w:type="dxa"/>
            <w:shd w:val="clear" w:color="auto" w:fill="auto"/>
            <w:vAlign w:val="bottom"/>
          </w:tcPr>
          <w:p w14:paraId="20E031A5" w14:textId="77777777" w:rsidR="005F3375" w:rsidRDefault="005F3375">
            <w:pPr>
              <w:spacing w:line="240" w:lineRule="auto"/>
              <w:jc w:val="center"/>
            </w:pPr>
          </w:p>
        </w:tc>
        <w:tc>
          <w:tcPr>
            <w:tcW w:w="1708" w:type="dxa"/>
            <w:shd w:val="clear" w:color="auto" w:fill="auto"/>
            <w:vAlign w:val="bottom"/>
          </w:tcPr>
          <w:p w14:paraId="53DD401C" w14:textId="77777777" w:rsidR="005F3375" w:rsidRDefault="005F3375">
            <w:pPr>
              <w:spacing w:line="240" w:lineRule="auto"/>
              <w:jc w:val="center"/>
            </w:pPr>
          </w:p>
        </w:tc>
        <w:tc>
          <w:tcPr>
            <w:tcW w:w="1703" w:type="dxa"/>
            <w:shd w:val="clear" w:color="auto" w:fill="auto"/>
            <w:vAlign w:val="bottom"/>
          </w:tcPr>
          <w:p w14:paraId="69F162B6" w14:textId="77777777" w:rsidR="005F3375" w:rsidRDefault="005F3375">
            <w:pPr>
              <w:spacing w:line="240" w:lineRule="auto"/>
              <w:jc w:val="center"/>
            </w:pPr>
          </w:p>
        </w:tc>
      </w:tr>
      <w:tr w:rsidR="005F3375" w14:paraId="4D8DEE6C" w14:textId="77777777" w:rsidTr="00FF682E">
        <w:trPr>
          <w:trHeight w:val="273"/>
          <w:jc w:val="center"/>
        </w:trPr>
        <w:tc>
          <w:tcPr>
            <w:tcW w:w="1997" w:type="dxa"/>
            <w:shd w:val="clear" w:color="auto" w:fill="auto"/>
            <w:vAlign w:val="bottom"/>
          </w:tcPr>
          <w:p w14:paraId="73FBC719" w14:textId="77777777" w:rsidR="005F3375" w:rsidRDefault="0036041F">
            <w:pPr>
              <w:spacing w:line="240" w:lineRule="auto"/>
            </w:pPr>
            <w:r>
              <w:t>Low Accuracy</w:t>
            </w:r>
          </w:p>
        </w:tc>
        <w:tc>
          <w:tcPr>
            <w:tcW w:w="712" w:type="dxa"/>
            <w:shd w:val="clear" w:color="auto" w:fill="auto"/>
            <w:vAlign w:val="bottom"/>
          </w:tcPr>
          <w:p w14:paraId="1D11FD19" w14:textId="77777777" w:rsidR="005F3375" w:rsidRDefault="0036041F">
            <w:pPr>
              <w:spacing w:line="240" w:lineRule="auto"/>
              <w:jc w:val="center"/>
            </w:pPr>
            <w:r>
              <w:t>1</w:t>
            </w:r>
          </w:p>
        </w:tc>
        <w:tc>
          <w:tcPr>
            <w:tcW w:w="1709" w:type="dxa"/>
            <w:shd w:val="clear" w:color="auto" w:fill="auto"/>
            <w:vAlign w:val="bottom"/>
          </w:tcPr>
          <w:p w14:paraId="56277B07" w14:textId="77777777" w:rsidR="005F3375" w:rsidRDefault="0036041F">
            <w:pPr>
              <w:spacing w:line="240" w:lineRule="auto"/>
              <w:jc w:val="center"/>
            </w:pPr>
            <w:r>
              <w:t>157.24</w:t>
            </w:r>
          </w:p>
        </w:tc>
        <w:tc>
          <w:tcPr>
            <w:tcW w:w="1688" w:type="dxa"/>
            <w:shd w:val="clear" w:color="auto" w:fill="auto"/>
            <w:vAlign w:val="bottom"/>
          </w:tcPr>
          <w:p w14:paraId="43A7984E" w14:textId="77777777" w:rsidR="005F3375" w:rsidRDefault="0036041F">
            <w:pPr>
              <w:spacing w:line="240" w:lineRule="auto"/>
              <w:jc w:val="center"/>
            </w:pPr>
            <w:r>
              <w:t>0.05</w:t>
            </w:r>
          </w:p>
        </w:tc>
        <w:tc>
          <w:tcPr>
            <w:tcW w:w="1708" w:type="dxa"/>
            <w:shd w:val="clear" w:color="auto" w:fill="auto"/>
            <w:vAlign w:val="bottom"/>
          </w:tcPr>
          <w:p w14:paraId="0F8ABD3C" w14:textId="77777777" w:rsidR="005F3375" w:rsidRDefault="0036041F">
            <w:pPr>
              <w:spacing w:line="240" w:lineRule="auto"/>
              <w:jc w:val="center"/>
            </w:pPr>
            <w:r>
              <w:t>250.00</w:t>
            </w:r>
          </w:p>
        </w:tc>
        <w:tc>
          <w:tcPr>
            <w:tcW w:w="1703" w:type="dxa"/>
            <w:shd w:val="clear" w:color="auto" w:fill="auto"/>
            <w:vAlign w:val="bottom"/>
          </w:tcPr>
          <w:p w14:paraId="588A528E" w14:textId="77777777" w:rsidR="005F3375" w:rsidRDefault="0036041F">
            <w:pPr>
              <w:spacing w:line="240" w:lineRule="auto"/>
              <w:jc w:val="center"/>
            </w:pPr>
            <w:r>
              <w:t>0.02</w:t>
            </w:r>
          </w:p>
        </w:tc>
      </w:tr>
      <w:tr w:rsidR="005F3375" w14:paraId="6833E503" w14:textId="77777777" w:rsidTr="00FF682E">
        <w:trPr>
          <w:trHeight w:val="273"/>
          <w:jc w:val="center"/>
        </w:trPr>
        <w:tc>
          <w:tcPr>
            <w:tcW w:w="1997" w:type="dxa"/>
            <w:tcBorders>
              <w:bottom w:val="single" w:sz="4" w:space="0" w:color="000000"/>
            </w:tcBorders>
            <w:shd w:val="clear" w:color="auto" w:fill="auto"/>
            <w:vAlign w:val="bottom"/>
          </w:tcPr>
          <w:p w14:paraId="59008118" w14:textId="77777777" w:rsidR="005F3375" w:rsidRDefault="005F3375">
            <w:pPr>
              <w:spacing w:line="240" w:lineRule="auto"/>
            </w:pPr>
          </w:p>
        </w:tc>
        <w:tc>
          <w:tcPr>
            <w:tcW w:w="712" w:type="dxa"/>
            <w:tcBorders>
              <w:bottom w:val="single" w:sz="4" w:space="0" w:color="000000"/>
            </w:tcBorders>
            <w:shd w:val="clear" w:color="auto" w:fill="auto"/>
            <w:vAlign w:val="bottom"/>
          </w:tcPr>
          <w:p w14:paraId="03656A16" w14:textId="77777777" w:rsidR="005F3375" w:rsidRDefault="0036041F">
            <w:pPr>
              <w:spacing w:line="240" w:lineRule="auto"/>
              <w:jc w:val="center"/>
            </w:pPr>
            <w:r>
              <w:t>13</w:t>
            </w:r>
          </w:p>
        </w:tc>
        <w:tc>
          <w:tcPr>
            <w:tcW w:w="1709" w:type="dxa"/>
            <w:tcBorders>
              <w:bottom w:val="single" w:sz="4" w:space="0" w:color="000000"/>
            </w:tcBorders>
            <w:shd w:val="clear" w:color="auto" w:fill="auto"/>
            <w:vAlign w:val="bottom"/>
          </w:tcPr>
          <w:p w14:paraId="64A384D6" w14:textId="77777777" w:rsidR="005F3375" w:rsidRDefault="0036041F">
            <w:pPr>
              <w:spacing w:line="240" w:lineRule="auto"/>
              <w:jc w:val="center"/>
            </w:pPr>
            <w:r>
              <w:t>45.64</w:t>
            </w:r>
          </w:p>
        </w:tc>
        <w:tc>
          <w:tcPr>
            <w:tcW w:w="1688" w:type="dxa"/>
            <w:tcBorders>
              <w:bottom w:val="single" w:sz="4" w:space="0" w:color="000000"/>
            </w:tcBorders>
            <w:shd w:val="clear" w:color="auto" w:fill="auto"/>
            <w:vAlign w:val="bottom"/>
          </w:tcPr>
          <w:p w14:paraId="702C0471" w14:textId="77777777" w:rsidR="005F3375" w:rsidRDefault="0036041F">
            <w:pPr>
              <w:spacing w:line="240" w:lineRule="auto"/>
              <w:jc w:val="center"/>
            </w:pPr>
            <w:r>
              <w:t>0.03</w:t>
            </w:r>
          </w:p>
        </w:tc>
        <w:tc>
          <w:tcPr>
            <w:tcW w:w="1708" w:type="dxa"/>
            <w:tcBorders>
              <w:bottom w:val="single" w:sz="4" w:space="0" w:color="000000"/>
            </w:tcBorders>
            <w:shd w:val="clear" w:color="auto" w:fill="auto"/>
            <w:vAlign w:val="bottom"/>
          </w:tcPr>
          <w:p w14:paraId="63B3692C" w14:textId="77777777" w:rsidR="005F3375" w:rsidRDefault="0036041F">
            <w:pPr>
              <w:spacing w:line="240" w:lineRule="auto"/>
              <w:jc w:val="center"/>
            </w:pPr>
            <w:r>
              <w:t>250.00</w:t>
            </w:r>
          </w:p>
        </w:tc>
        <w:tc>
          <w:tcPr>
            <w:tcW w:w="1703" w:type="dxa"/>
            <w:tcBorders>
              <w:bottom w:val="single" w:sz="4" w:space="0" w:color="000000"/>
            </w:tcBorders>
            <w:shd w:val="clear" w:color="auto" w:fill="auto"/>
            <w:vAlign w:val="bottom"/>
          </w:tcPr>
          <w:p w14:paraId="74D69C37" w14:textId="77777777" w:rsidR="005F3375" w:rsidRDefault="0036041F">
            <w:pPr>
              <w:spacing w:line="240" w:lineRule="auto"/>
              <w:jc w:val="center"/>
            </w:pPr>
            <w:r>
              <w:t>0.02</w:t>
            </w:r>
          </w:p>
        </w:tc>
      </w:tr>
    </w:tbl>
    <w:p w14:paraId="29E587D2" w14:textId="77777777" w:rsidR="005F3375" w:rsidRDefault="005F3375"/>
    <w:p w14:paraId="6598540F" w14:textId="77777777" w:rsidR="005F3375" w:rsidRDefault="0036041F">
      <w:pPr>
        <w:spacing w:line="240" w:lineRule="auto"/>
      </w:pPr>
      <w:r>
        <w:br w:type="page"/>
      </w:r>
    </w:p>
    <w:p w14:paraId="1A09ECB6" w14:textId="510553C7" w:rsidR="005F3375" w:rsidRDefault="0036041F" w:rsidP="00AC5EAD">
      <w:pPr>
        <w:ind w:firstLine="720"/>
        <w:jc w:val="center"/>
      </w:pPr>
      <w:r>
        <w:lastRenderedPageBreak/>
        <w:t>References</w:t>
      </w:r>
    </w:p>
    <w:p w14:paraId="4AA04DB8" w14:textId="77777777" w:rsidR="00AC5EAD" w:rsidRPr="00F46C71" w:rsidRDefault="00AC5EAD" w:rsidP="00AC5EAD">
      <w:pPr>
        <w:ind w:left="720" w:hanging="720"/>
      </w:pPr>
      <w:r w:rsidRPr="00F46C71">
        <w:rPr>
          <w:highlight w:val="white"/>
        </w:rPr>
        <w:t>Banks, W. P. (2000). Recognition and source memory as multivariate decision processes.</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11</w:t>
      </w:r>
      <w:r w:rsidRPr="00F46C71">
        <w:rPr>
          <w:highlight w:val="white"/>
        </w:rPr>
        <w:t>(4), 267-273.</w:t>
      </w:r>
    </w:p>
    <w:p w14:paraId="02D258B9"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Banks, W. P. (1970). Signal detection theory and human memory. </w:t>
      </w:r>
      <w:r w:rsidRPr="00F46C71">
        <w:rPr>
          <w:i/>
          <w:iCs/>
          <w:color w:val="222222"/>
          <w:shd w:val="clear" w:color="auto" w:fill="FFFFFF"/>
        </w:rPr>
        <w:t>Psychological bulletin</w:t>
      </w:r>
      <w:r w:rsidRPr="00F46C71">
        <w:rPr>
          <w:color w:val="222222"/>
          <w:shd w:val="clear" w:color="auto" w:fill="FFFFFF"/>
        </w:rPr>
        <w:t>, </w:t>
      </w:r>
      <w:r w:rsidRPr="00F46C71">
        <w:rPr>
          <w:i/>
          <w:iCs/>
          <w:color w:val="222222"/>
          <w:shd w:val="clear" w:color="auto" w:fill="FFFFFF"/>
        </w:rPr>
        <w:t>74</w:t>
      </w:r>
      <w:r w:rsidRPr="00F46C71">
        <w:rPr>
          <w:color w:val="222222"/>
          <w:shd w:val="clear" w:color="auto" w:fill="FFFFFF"/>
        </w:rPr>
        <w:t>(2), 81.</w:t>
      </w:r>
    </w:p>
    <w:p w14:paraId="5AA2729E" w14:textId="77777777" w:rsidR="00AC5EAD" w:rsidRPr="00F46C71" w:rsidRDefault="00AC5EAD" w:rsidP="00AC5EAD">
      <w:pPr>
        <w:ind w:left="720" w:hanging="720"/>
      </w:pPr>
      <w:r w:rsidRPr="00F46C71">
        <w:rPr>
          <w:highlight w:val="white"/>
        </w:rPr>
        <w:t xml:space="preserve">Batchelder, W. H., &amp; </w:t>
      </w:r>
      <w:proofErr w:type="spellStart"/>
      <w:r w:rsidRPr="00F46C71">
        <w:rPr>
          <w:highlight w:val="white"/>
        </w:rPr>
        <w:t>Riefer</w:t>
      </w:r>
      <w:proofErr w:type="spellEnd"/>
      <w:r w:rsidRPr="00F46C71">
        <w:rPr>
          <w:highlight w:val="white"/>
        </w:rPr>
        <w:t>, D. M. (1990). Multinomial processing models of source monitoring.</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97</w:t>
      </w:r>
      <w:r w:rsidRPr="00F46C71">
        <w:rPr>
          <w:highlight w:val="white"/>
        </w:rPr>
        <w:t>(4), 548.</w:t>
      </w:r>
    </w:p>
    <w:p w14:paraId="25140732"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Bays, P. M. (2014). Noise in neural populations accounts for errors in working memory. </w:t>
      </w:r>
      <w:r w:rsidRPr="00F46C71">
        <w:rPr>
          <w:i/>
          <w:iCs/>
          <w:color w:val="222222"/>
          <w:shd w:val="clear" w:color="auto" w:fill="FFFFFF"/>
        </w:rPr>
        <w:t>Journal of Neuroscience</w:t>
      </w:r>
      <w:r w:rsidRPr="00F46C71">
        <w:rPr>
          <w:color w:val="222222"/>
          <w:shd w:val="clear" w:color="auto" w:fill="FFFFFF"/>
        </w:rPr>
        <w:t>, </w:t>
      </w:r>
      <w:r w:rsidRPr="00F46C71">
        <w:rPr>
          <w:i/>
          <w:iCs/>
          <w:color w:val="222222"/>
          <w:shd w:val="clear" w:color="auto" w:fill="FFFFFF"/>
        </w:rPr>
        <w:t>34</w:t>
      </w:r>
      <w:r w:rsidRPr="00F46C71">
        <w:rPr>
          <w:color w:val="222222"/>
          <w:shd w:val="clear" w:color="auto" w:fill="FFFFFF"/>
        </w:rPr>
        <w:t>(10), 3632-3645.</w:t>
      </w:r>
    </w:p>
    <w:p w14:paraId="0C64D3F2" w14:textId="77777777" w:rsidR="00AC5EAD" w:rsidRPr="00F46C71" w:rsidRDefault="00AC5EAD" w:rsidP="00AC5EAD">
      <w:pPr>
        <w:ind w:left="720" w:hanging="720"/>
      </w:pPr>
      <w:r w:rsidRPr="00F46C71">
        <w:rPr>
          <w:highlight w:val="white"/>
        </w:rPr>
        <w:t xml:space="preserve">Bell, R., </w:t>
      </w:r>
      <w:proofErr w:type="spellStart"/>
      <w:r w:rsidRPr="00F46C71">
        <w:rPr>
          <w:highlight w:val="white"/>
        </w:rPr>
        <w:t>Mieth</w:t>
      </w:r>
      <w:proofErr w:type="spellEnd"/>
      <w:r w:rsidRPr="00F46C71">
        <w:rPr>
          <w:highlight w:val="white"/>
        </w:rPr>
        <w:t>, L., &amp; Buchner, A. (2017). Emotional memory: No source memory without old–new recognition.</w:t>
      </w:r>
      <w:r w:rsidRPr="00F46C71">
        <w:rPr>
          <w:rStyle w:val="apple-converted-space"/>
          <w:highlight w:val="white"/>
        </w:rPr>
        <w:t> </w:t>
      </w:r>
      <w:r w:rsidRPr="00F46C71">
        <w:rPr>
          <w:i/>
          <w:iCs/>
        </w:rPr>
        <w:t>Emotion</w:t>
      </w:r>
      <w:r w:rsidRPr="00F46C71">
        <w:rPr>
          <w:highlight w:val="white"/>
        </w:rPr>
        <w:t>,</w:t>
      </w:r>
      <w:r w:rsidRPr="00F46C71">
        <w:rPr>
          <w:rStyle w:val="apple-converted-space"/>
          <w:highlight w:val="white"/>
        </w:rPr>
        <w:t> </w:t>
      </w:r>
      <w:r w:rsidRPr="00F46C71">
        <w:rPr>
          <w:i/>
          <w:iCs/>
        </w:rPr>
        <w:t>17</w:t>
      </w:r>
      <w:r w:rsidRPr="00F46C71">
        <w:rPr>
          <w:highlight w:val="white"/>
        </w:rPr>
        <w:t>(1), 120.</w:t>
      </w:r>
    </w:p>
    <w:p w14:paraId="1323A908" w14:textId="77777777" w:rsidR="00AC5EAD" w:rsidRPr="00F46C71" w:rsidRDefault="00AC5EAD" w:rsidP="00AC5EAD">
      <w:pPr>
        <w:ind w:left="720" w:hanging="720"/>
        <w:rPr>
          <w:color w:val="222222"/>
          <w:shd w:val="clear" w:color="auto" w:fill="FFFFFF"/>
        </w:rPr>
      </w:pPr>
      <w:r w:rsidRPr="00F46C71">
        <w:rPr>
          <w:color w:val="222222"/>
          <w:shd w:val="clear" w:color="auto" w:fill="FFFFFF"/>
        </w:rPr>
        <w:t>DeCarlo, L. T. (2003). An application of signal detection theory with finite mixture distributions to source discrimination. </w:t>
      </w:r>
      <w:r w:rsidRPr="00F46C71">
        <w:rPr>
          <w:i/>
          <w:iCs/>
          <w:color w:val="222222"/>
          <w:shd w:val="clear" w:color="auto" w:fill="FFFFFF"/>
        </w:rPr>
        <w:t>Journal of Experimental Psychology: Learning, Memory, and Cognition</w:t>
      </w:r>
      <w:r w:rsidRPr="00F46C71">
        <w:rPr>
          <w:color w:val="222222"/>
          <w:shd w:val="clear" w:color="auto" w:fill="FFFFFF"/>
        </w:rPr>
        <w:t>, </w:t>
      </w:r>
      <w:r w:rsidRPr="00F46C71">
        <w:rPr>
          <w:i/>
          <w:iCs/>
          <w:color w:val="222222"/>
          <w:shd w:val="clear" w:color="auto" w:fill="FFFFFF"/>
        </w:rPr>
        <w:t>29</w:t>
      </w:r>
      <w:r w:rsidRPr="00F46C71">
        <w:rPr>
          <w:color w:val="222222"/>
          <w:shd w:val="clear" w:color="auto" w:fill="FFFFFF"/>
        </w:rPr>
        <w:t>(5), 767.</w:t>
      </w:r>
    </w:p>
    <w:p w14:paraId="5A1861A2" w14:textId="77777777" w:rsidR="00AC5EAD" w:rsidRPr="00F46C71" w:rsidRDefault="00AC5EAD" w:rsidP="00AC5EAD">
      <w:pPr>
        <w:ind w:left="720" w:hanging="720"/>
      </w:pPr>
      <w:r w:rsidRPr="00F46C71">
        <w:rPr>
          <w:highlight w:val="white"/>
        </w:rPr>
        <w:t xml:space="preserve">Dube, C., </w:t>
      </w:r>
      <w:proofErr w:type="spellStart"/>
      <w:r w:rsidRPr="00F46C71">
        <w:rPr>
          <w:highlight w:val="white"/>
        </w:rPr>
        <w:t>Starns</w:t>
      </w:r>
      <w:proofErr w:type="spellEnd"/>
      <w:r w:rsidRPr="00F46C71">
        <w:rPr>
          <w:highlight w:val="white"/>
        </w:rPr>
        <w:t xml:space="preserve">, J. J., </w:t>
      </w:r>
      <w:proofErr w:type="spellStart"/>
      <w:r w:rsidRPr="00F46C71">
        <w:rPr>
          <w:highlight w:val="white"/>
        </w:rPr>
        <w:t>Rotello</w:t>
      </w:r>
      <w:proofErr w:type="spellEnd"/>
      <w:r w:rsidRPr="00F46C71">
        <w:rPr>
          <w:highlight w:val="white"/>
        </w:rPr>
        <w:t>, C. M., &amp; Ratcliff, R. (2012). Beyond ROC curvature: Strength effects and response time data support continuous-evidence models of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67</w:t>
      </w:r>
      <w:r w:rsidRPr="00F46C71">
        <w:rPr>
          <w:highlight w:val="white"/>
        </w:rPr>
        <w:t>(3), 389-406.</w:t>
      </w:r>
    </w:p>
    <w:p w14:paraId="746679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Egan, J. P. (1958). Recognition memory and the operating characteristic. </w:t>
      </w:r>
      <w:r w:rsidRPr="00F46C71">
        <w:rPr>
          <w:i/>
          <w:iCs/>
          <w:color w:val="222222"/>
          <w:shd w:val="clear" w:color="auto" w:fill="FFFFFF"/>
        </w:rPr>
        <w:t>USAF Operational Applications Laboratory Technical Note</w:t>
      </w:r>
      <w:r w:rsidRPr="00F46C71">
        <w:rPr>
          <w:color w:val="222222"/>
          <w:shd w:val="clear" w:color="auto" w:fill="FFFFFF"/>
        </w:rPr>
        <w:t>.</w:t>
      </w:r>
    </w:p>
    <w:p w14:paraId="1A5DF059"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Fisher, N. I., Lewis, T., &amp; </w:t>
      </w:r>
      <w:proofErr w:type="spellStart"/>
      <w:r w:rsidRPr="00F46C71">
        <w:rPr>
          <w:color w:val="222222"/>
          <w:shd w:val="clear" w:color="auto" w:fill="FFFFFF"/>
        </w:rPr>
        <w:t>Embleton</w:t>
      </w:r>
      <w:proofErr w:type="spellEnd"/>
      <w:r w:rsidRPr="00F46C71">
        <w:rPr>
          <w:color w:val="222222"/>
          <w:shd w:val="clear" w:color="auto" w:fill="FFFFFF"/>
        </w:rPr>
        <w:t>, B. J. (1993). </w:t>
      </w:r>
      <w:r w:rsidRPr="00F46C71">
        <w:rPr>
          <w:i/>
          <w:iCs/>
          <w:color w:val="222222"/>
          <w:shd w:val="clear" w:color="auto" w:fill="FFFFFF"/>
        </w:rPr>
        <w:t>Statistical analysis of spherical data</w:t>
      </w:r>
      <w:r w:rsidRPr="00F46C71">
        <w:rPr>
          <w:color w:val="222222"/>
          <w:shd w:val="clear" w:color="auto" w:fill="FFFFFF"/>
        </w:rPr>
        <w:t>. Cambridge university press.</w:t>
      </w:r>
    </w:p>
    <w:p w14:paraId="20DA50E3" w14:textId="77777777" w:rsidR="00AC5EAD" w:rsidRPr="00F46C71" w:rsidRDefault="00AC5EAD" w:rsidP="00AC5EAD">
      <w:pPr>
        <w:ind w:left="720" w:hanging="720"/>
      </w:pPr>
      <w:r w:rsidRPr="00F46C71">
        <w:rPr>
          <w:highlight w:val="white"/>
        </w:rPr>
        <w:lastRenderedPageBreak/>
        <w:t xml:space="preserve">Harlow, I. M., &amp; Donaldson, D. I. (2013). Source accuracy data reveal the </w:t>
      </w:r>
      <w:proofErr w:type="spellStart"/>
      <w:r w:rsidRPr="00F46C71">
        <w:rPr>
          <w:highlight w:val="white"/>
        </w:rPr>
        <w:t>thresholded</w:t>
      </w:r>
      <w:proofErr w:type="spellEnd"/>
      <w:r w:rsidRPr="00F46C71">
        <w:rPr>
          <w:highlight w:val="white"/>
        </w:rPr>
        <w:t xml:space="preserve"> nature of human episodic memory.</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20</w:t>
      </w:r>
      <w:r w:rsidRPr="00F46C71">
        <w:rPr>
          <w:highlight w:val="white"/>
        </w:rPr>
        <w:t>(2), 318-325.</w:t>
      </w:r>
    </w:p>
    <w:p w14:paraId="725DE409" w14:textId="77777777" w:rsidR="00AC5EAD" w:rsidRPr="00F46C71" w:rsidRDefault="00AC5EAD" w:rsidP="00AC5EAD">
      <w:pPr>
        <w:ind w:left="720" w:hanging="720"/>
      </w:pPr>
      <w:proofErr w:type="spellStart"/>
      <w:r w:rsidRPr="00F46C71">
        <w:rPr>
          <w:highlight w:val="white"/>
        </w:rPr>
        <w:t>Hautus</w:t>
      </w:r>
      <w:proofErr w:type="spellEnd"/>
      <w:r w:rsidRPr="00F46C71">
        <w:rPr>
          <w:highlight w:val="white"/>
        </w:rPr>
        <w:t xml:space="preserve">, M. J., Macmillan, N. A., &amp; </w:t>
      </w:r>
      <w:proofErr w:type="spellStart"/>
      <w:r w:rsidRPr="00F46C71">
        <w:rPr>
          <w:highlight w:val="white"/>
        </w:rPr>
        <w:t>Rotello</w:t>
      </w:r>
      <w:proofErr w:type="spellEnd"/>
      <w:r w:rsidRPr="00F46C71">
        <w:rPr>
          <w:highlight w:val="white"/>
        </w:rPr>
        <w:t>, C. B. (2008). Toward a complete decision model of item and source recognition.</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15</w:t>
      </w:r>
      <w:r w:rsidRPr="00F46C71">
        <w:rPr>
          <w:highlight w:val="white"/>
        </w:rPr>
        <w:t>(5), 889-905.</w:t>
      </w:r>
    </w:p>
    <w:p w14:paraId="170229BA" w14:textId="77777777" w:rsidR="00AC5EAD" w:rsidRPr="00F46C71" w:rsidRDefault="00AC5EAD" w:rsidP="00AC5EAD">
      <w:pPr>
        <w:ind w:left="720" w:hanging="720"/>
      </w:pPr>
      <w:proofErr w:type="spellStart"/>
      <w:r w:rsidRPr="00F46C71">
        <w:rPr>
          <w:highlight w:val="white"/>
        </w:rPr>
        <w:t>Klauer</w:t>
      </w:r>
      <w:proofErr w:type="spellEnd"/>
      <w:r w:rsidRPr="00F46C71">
        <w:rPr>
          <w:highlight w:val="white"/>
        </w:rPr>
        <w:t>, K. C., &amp; Kellen, D. (2010). Toward a complete decision model of item and source recognition: A discrete-state approach.</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17</w:t>
      </w:r>
      <w:r w:rsidRPr="00F46C71">
        <w:rPr>
          <w:highlight w:val="white"/>
        </w:rPr>
        <w:t>(4), 465-478.</w:t>
      </w:r>
    </w:p>
    <w:p w14:paraId="4907932B" w14:textId="77777777" w:rsidR="00AC5EAD" w:rsidRPr="00F46C71" w:rsidRDefault="00AC5EAD" w:rsidP="00AC5EAD">
      <w:pPr>
        <w:ind w:left="720" w:hanging="720"/>
        <w:rPr>
          <w:color w:val="222222"/>
          <w:shd w:val="clear" w:color="auto" w:fill="FFFFFF"/>
        </w:rPr>
      </w:pPr>
      <w:r w:rsidRPr="00F46C71">
        <w:rPr>
          <w:color w:val="222222"/>
          <w:shd w:val="clear" w:color="auto" w:fill="FFFFFF"/>
        </w:rPr>
        <w:t>Lilburn, S. D., Smith, P. L., &amp; Sewell, D. K. (2019). The separable effects of feature precision and item load in visual short-term memory.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19</w:t>
      </w:r>
      <w:r w:rsidRPr="00F46C71">
        <w:rPr>
          <w:color w:val="222222"/>
          <w:shd w:val="clear" w:color="auto" w:fill="FFFFFF"/>
        </w:rPr>
        <w:t>(1), 2-2.</w:t>
      </w:r>
    </w:p>
    <w:p w14:paraId="42A5C737" w14:textId="77777777" w:rsidR="00AC5EAD" w:rsidRPr="00F46C71" w:rsidRDefault="00AC5EAD" w:rsidP="00AC5EAD">
      <w:pPr>
        <w:ind w:left="720" w:hanging="720"/>
      </w:pPr>
      <w:r w:rsidRPr="00F46C71">
        <w:rPr>
          <w:color w:val="222222"/>
          <w:shd w:val="clear" w:color="auto" w:fill="FFFFFF"/>
        </w:rPr>
        <w:t>Link, S. W. (1975). The relative judgment theory of two choice response time.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12</w:t>
      </w:r>
      <w:r w:rsidRPr="00F46C71">
        <w:rPr>
          <w:color w:val="222222"/>
          <w:shd w:val="clear" w:color="auto" w:fill="FFFFFF"/>
        </w:rPr>
        <w:t>(1), 114-135.</w:t>
      </w:r>
    </w:p>
    <w:p w14:paraId="6CD866B7" w14:textId="77777777" w:rsidR="00AC5EAD" w:rsidRPr="00F46C71" w:rsidRDefault="00AC5EAD" w:rsidP="00AC5EAD">
      <w:pPr>
        <w:ind w:left="720" w:hanging="720"/>
      </w:pPr>
      <w:r w:rsidRPr="00F46C71">
        <w:rPr>
          <w:color w:val="222222"/>
          <w:shd w:val="clear" w:color="auto" w:fill="FFFFFF"/>
        </w:rPr>
        <w:t>Luce, R. D. (1986). </w:t>
      </w:r>
      <w:r w:rsidRPr="00F46C71">
        <w:rPr>
          <w:i/>
          <w:iCs/>
          <w:color w:val="222222"/>
          <w:shd w:val="clear" w:color="auto" w:fill="FFFFFF"/>
        </w:rPr>
        <w:t>Response times: Their role in inferring elementary mental organization</w:t>
      </w:r>
      <w:r w:rsidRPr="00F46C71">
        <w:rPr>
          <w:color w:val="222222"/>
          <w:shd w:val="clear" w:color="auto" w:fill="FFFFFF"/>
        </w:rPr>
        <w:t>. New York: Oxford University Press.</w:t>
      </w:r>
    </w:p>
    <w:p w14:paraId="44E95D3C" w14:textId="77777777" w:rsidR="00AC5EAD" w:rsidRPr="00F46C71" w:rsidRDefault="00AC5EAD" w:rsidP="00AC5EAD">
      <w:pPr>
        <w:ind w:left="720" w:hanging="720"/>
      </w:pPr>
      <w:r w:rsidRPr="00F46C71">
        <w:rPr>
          <w:color w:val="222222"/>
          <w:shd w:val="clear" w:color="auto" w:fill="FFFFFF"/>
        </w:rPr>
        <w:t>Ma, W. J., Husain, M., &amp; Bays, P. M. (2014). Changing concepts of working memory. </w:t>
      </w:r>
      <w:r w:rsidRPr="00F46C71">
        <w:rPr>
          <w:i/>
          <w:iCs/>
          <w:color w:val="222222"/>
          <w:shd w:val="clear" w:color="auto" w:fill="FFFFFF"/>
        </w:rPr>
        <w:t>Nature neuroscience</w:t>
      </w:r>
      <w:r w:rsidRPr="00F46C71">
        <w:rPr>
          <w:color w:val="222222"/>
          <w:shd w:val="clear" w:color="auto" w:fill="FFFFFF"/>
        </w:rPr>
        <w:t>, </w:t>
      </w:r>
      <w:r w:rsidRPr="00F46C71">
        <w:rPr>
          <w:i/>
          <w:iCs/>
          <w:color w:val="222222"/>
          <w:shd w:val="clear" w:color="auto" w:fill="FFFFFF"/>
        </w:rPr>
        <w:t>17</w:t>
      </w:r>
      <w:r w:rsidRPr="00F46C71">
        <w:rPr>
          <w:color w:val="222222"/>
          <w:shd w:val="clear" w:color="auto" w:fill="FFFFFF"/>
        </w:rPr>
        <w:t>(3), 347.</w:t>
      </w:r>
    </w:p>
    <w:p w14:paraId="47AAB039" w14:textId="77777777" w:rsidR="00AC5EAD" w:rsidRPr="00F46C71" w:rsidRDefault="00AC5EAD" w:rsidP="00AC5EAD">
      <w:pPr>
        <w:ind w:left="720" w:hanging="720"/>
      </w:pPr>
      <w:proofErr w:type="spellStart"/>
      <w:r w:rsidRPr="00F46C71">
        <w:rPr>
          <w:highlight w:val="white"/>
        </w:rPr>
        <w:t>Malejka</w:t>
      </w:r>
      <w:proofErr w:type="spellEnd"/>
      <w:r w:rsidRPr="00F46C71">
        <w:rPr>
          <w:highlight w:val="white"/>
        </w:rPr>
        <w:t xml:space="preserve">, S., &amp; </w:t>
      </w:r>
      <w:proofErr w:type="spellStart"/>
      <w:r w:rsidRPr="00F46C71">
        <w:rPr>
          <w:highlight w:val="white"/>
        </w:rPr>
        <w:t>Bröder</w:t>
      </w:r>
      <w:proofErr w:type="spellEnd"/>
      <w:r w:rsidRPr="00F46C71">
        <w:rPr>
          <w:highlight w:val="white"/>
        </w:rPr>
        <w:t>, A. (2016). No source memory for unrecognized items when implicit feedback is avoided.</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44</w:t>
      </w:r>
      <w:r w:rsidRPr="00F46C71">
        <w:rPr>
          <w:highlight w:val="white"/>
        </w:rPr>
        <w:t>(1), 63-72.</w:t>
      </w:r>
    </w:p>
    <w:p w14:paraId="7A3743FC"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Mandler</w:t>
      </w:r>
      <w:proofErr w:type="spellEnd"/>
      <w:r w:rsidRPr="00F46C71">
        <w:rPr>
          <w:color w:val="222222"/>
          <w:shd w:val="clear" w:color="auto" w:fill="FFFFFF"/>
        </w:rPr>
        <w:t>, G. (1980). Recognizing: The judgment of previous occurrence.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87</w:t>
      </w:r>
      <w:r w:rsidRPr="00F46C71">
        <w:rPr>
          <w:color w:val="222222"/>
          <w:shd w:val="clear" w:color="auto" w:fill="FFFFFF"/>
        </w:rPr>
        <w:t>(3), 252.</w:t>
      </w:r>
    </w:p>
    <w:p w14:paraId="35380D1D" w14:textId="77777777" w:rsidR="00AC5EAD" w:rsidRPr="00F46C71" w:rsidRDefault="00AC5EAD" w:rsidP="00AC5EAD">
      <w:pPr>
        <w:ind w:left="720" w:hanging="720"/>
      </w:pPr>
      <w:proofErr w:type="spellStart"/>
      <w:r w:rsidRPr="00F46C71">
        <w:rPr>
          <w:highlight w:val="white"/>
        </w:rPr>
        <w:t>Mickes</w:t>
      </w:r>
      <w:proofErr w:type="spellEnd"/>
      <w:r w:rsidRPr="00F46C71">
        <w:rPr>
          <w:highlight w:val="white"/>
        </w:rPr>
        <w:t xml:space="preserve">, L., </w:t>
      </w:r>
      <w:proofErr w:type="spellStart"/>
      <w:r w:rsidRPr="00F46C71">
        <w:rPr>
          <w:highlight w:val="white"/>
        </w:rPr>
        <w:t>Wais</w:t>
      </w:r>
      <w:proofErr w:type="spellEnd"/>
      <w:r w:rsidRPr="00F46C71">
        <w:rPr>
          <w:highlight w:val="white"/>
        </w:rPr>
        <w:t xml:space="preserve">, P. E., &amp; </w:t>
      </w:r>
      <w:proofErr w:type="spellStart"/>
      <w:r w:rsidRPr="00F46C71">
        <w:rPr>
          <w:highlight w:val="white"/>
        </w:rPr>
        <w:t>Wixted</w:t>
      </w:r>
      <w:proofErr w:type="spellEnd"/>
      <w:r w:rsidRPr="00F46C71">
        <w:rPr>
          <w:highlight w:val="white"/>
        </w:rPr>
        <w:t>, J. T. (2009). Recollection is a continuous process: Implications for dual-process theories of recognition memory.</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20</w:t>
      </w:r>
      <w:r w:rsidRPr="00F46C71">
        <w:rPr>
          <w:highlight w:val="white"/>
        </w:rPr>
        <w:t>(4), 509-515.</w:t>
      </w:r>
    </w:p>
    <w:p w14:paraId="425BE109"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lastRenderedPageBreak/>
        <w:t>Oberauer</w:t>
      </w:r>
      <w:proofErr w:type="spellEnd"/>
      <w:r w:rsidRPr="00F46C71">
        <w:rPr>
          <w:color w:val="222222"/>
          <w:shd w:val="clear" w:color="auto" w:fill="FFFFFF"/>
        </w:rPr>
        <w:t>, K., &amp; Lin, H. Y. (2017). An interference model of visual working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124</w:t>
      </w:r>
      <w:r w:rsidRPr="00F46C71">
        <w:rPr>
          <w:color w:val="222222"/>
          <w:shd w:val="clear" w:color="auto" w:fill="FFFFFF"/>
        </w:rPr>
        <w:t>(1), 21.</w:t>
      </w:r>
    </w:p>
    <w:p w14:paraId="59D4E564" w14:textId="77777777" w:rsidR="00AC5EAD" w:rsidRPr="00F46C71" w:rsidRDefault="00AC5EAD" w:rsidP="00AC5EAD">
      <w:pPr>
        <w:ind w:left="720" w:hanging="720"/>
      </w:pPr>
      <w:proofErr w:type="spellStart"/>
      <w:r w:rsidRPr="00F46C71">
        <w:rPr>
          <w:highlight w:val="white"/>
        </w:rPr>
        <w:t>Onyper</w:t>
      </w:r>
      <w:proofErr w:type="spellEnd"/>
      <w:r w:rsidRPr="00F46C71">
        <w:rPr>
          <w:highlight w:val="white"/>
        </w:rPr>
        <w:t>, S. V., Zhang, Y. X., &amp; Howard, M. W. (2010). Some-or-</w:t>
      </w:r>
      <w:proofErr w:type="gramStart"/>
      <w:r w:rsidRPr="00F46C71">
        <w:rPr>
          <w:highlight w:val="white"/>
        </w:rPr>
        <w:t>none</w:t>
      </w:r>
      <w:proofErr w:type="gramEnd"/>
      <w:r w:rsidRPr="00F46C71">
        <w:rPr>
          <w:highlight w:val="white"/>
        </w:rPr>
        <w:t xml:space="preserve"> recollection: Evidence from item and source memory.</w:t>
      </w:r>
      <w:r w:rsidRPr="00F46C71">
        <w:rPr>
          <w:rStyle w:val="apple-converted-space"/>
          <w:highlight w:val="white"/>
        </w:rPr>
        <w:t> </w:t>
      </w:r>
      <w:r w:rsidRPr="00F46C71">
        <w:rPr>
          <w:i/>
          <w:iCs/>
        </w:rPr>
        <w:t>Journal of Experimental Psychology: General</w:t>
      </w:r>
      <w:r w:rsidRPr="00F46C71">
        <w:rPr>
          <w:highlight w:val="white"/>
        </w:rPr>
        <w:t>,</w:t>
      </w:r>
      <w:r w:rsidRPr="00F46C71">
        <w:rPr>
          <w:rStyle w:val="apple-converted-space"/>
          <w:highlight w:val="white"/>
        </w:rPr>
        <w:t> </w:t>
      </w:r>
      <w:r w:rsidRPr="00F46C71">
        <w:rPr>
          <w:i/>
          <w:iCs/>
        </w:rPr>
        <w:t>139</w:t>
      </w:r>
      <w:r w:rsidRPr="00F46C71">
        <w:rPr>
          <w:highlight w:val="white"/>
        </w:rPr>
        <w:t>(2), 341.</w:t>
      </w:r>
    </w:p>
    <w:p w14:paraId="57712656"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xml:space="preserve">, A. F., Bora, B., Dennis, S., &amp; Heathcote, A. (2017). Diffusion vs. linear ballistic accumulation: Different models, different conclusions about the slope of the </w:t>
      </w:r>
      <w:proofErr w:type="spellStart"/>
      <w:r w:rsidRPr="00F46C71">
        <w:rPr>
          <w:highlight w:val="white"/>
        </w:rPr>
        <w:t>zROC</w:t>
      </w:r>
      <w:proofErr w:type="spellEnd"/>
      <w:r w:rsidRPr="00F46C71">
        <w:rPr>
          <w:highlight w:val="white"/>
        </w:rPr>
        <w:t xml:space="preserve"> in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96</w:t>
      </w:r>
      <w:r w:rsidRPr="00F46C71">
        <w:rPr>
          <w:highlight w:val="white"/>
        </w:rPr>
        <w:t>, 36-61.</w:t>
      </w:r>
    </w:p>
    <w:p w14:paraId="2AD8987F"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&amp; Farrell, S. (2019). Using response time distributions and race models to characterize primacy and recency effects in free recall initiation.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126</w:t>
      </w:r>
      <w:r w:rsidRPr="00F46C71">
        <w:rPr>
          <w:color w:val="222222"/>
          <w:shd w:val="clear" w:color="auto" w:fill="FFFFFF"/>
        </w:rPr>
        <w:t>(4), 578.</w:t>
      </w:r>
    </w:p>
    <w:p w14:paraId="525EFF27"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A. F., Fox, J., McKague, M., Heathcote, A., &amp; Dennis, S. (2018). The list strength effect in source memory: Data and a global matching model.</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103</w:t>
      </w:r>
      <w:r w:rsidRPr="00F46C71">
        <w:rPr>
          <w:highlight w:val="white"/>
        </w:rPr>
        <w:t>, 91-113.</w:t>
      </w:r>
    </w:p>
    <w:p w14:paraId="216F4BCB"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Jansson, A., Dennis, S., &amp; Heathcote, A. (2018). Modeling the dynamics of recognition memory testing with an integrated model of retrieval and decision making.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104</w:t>
      </w:r>
      <w:r w:rsidRPr="00F46C71">
        <w:rPr>
          <w:color w:val="222222"/>
          <w:shd w:val="clear" w:color="auto" w:fill="FFFFFF"/>
        </w:rPr>
        <w:t>, 106-142.</w:t>
      </w:r>
    </w:p>
    <w:p w14:paraId="45BB6F4E"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Prinzmetal</w:t>
      </w:r>
      <w:proofErr w:type="spellEnd"/>
      <w:r w:rsidRPr="00F46C71">
        <w:rPr>
          <w:color w:val="222222"/>
          <w:shd w:val="clear" w:color="auto" w:fill="FFFFFF"/>
        </w:rPr>
        <w:t>, W., Amiri, H., Allen, K., &amp; Edwards, T. (1998). Phenomenology of attention: I. Color, location, orientation, and spatial frequency. </w:t>
      </w:r>
      <w:r w:rsidRPr="00F46C71">
        <w:rPr>
          <w:i/>
          <w:iCs/>
          <w:color w:val="222222"/>
          <w:shd w:val="clear" w:color="auto" w:fill="FFFFFF"/>
        </w:rPr>
        <w:t>Journal of Experimental Psychology: Human Perception and Performance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(1), 261.</w:t>
      </w:r>
    </w:p>
    <w:p w14:paraId="42A9E4E5" w14:textId="77777777" w:rsidR="00AC5EAD" w:rsidRPr="00F46C71" w:rsidRDefault="00AC5EAD" w:rsidP="00AC5EAD">
      <w:pPr>
        <w:ind w:left="720" w:hanging="720"/>
      </w:pPr>
      <w:r w:rsidRPr="00F46C71">
        <w:rPr>
          <w:highlight w:val="white"/>
        </w:rPr>
        <w:t>Ratcliff, R. (1978). A theory of memory retrieval.</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85</w:t>
      </w:r>
      <w:r w:rsidRPr="00F46C71">
        <w:rPr>
          <w:highlight w:val="white"/>
        </w:rPr>
        <w:t>(2), 59.</w:t>
      </w:r>
    </w:p>
    <w:p w14:paraId="0ABEEBB4" w14:textId="77777777" w:rsidR="00AC5EAD" w:rsidRPr="00F46C71" w:rsidRDefault="00AC5EAD" w:rsidP="00AC5EAD">
      <w:pPr>
        <w:ind w:left="720" w:hanging="720"/>
      </w:pPr>
      <w:r w:rsidRPr="00F46C71">
        <w:rPr>
          <w:color w:val="222222"/>
          <w:shd w:val="clear" w:color="auto" w:fill="FFFFFF"/>
        </w:rPr>
        <w:lastRenderedPageBreak/>
        <w:t>Ratcliff, R. (2018). Decision making on spatially continuous scales.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125</w:t>
      </w:r>
      <w:r w:rsidRPr="00F46C71">
        <w:rPr>
          <w:color w:val="222222"/>
          <w:shd w:val="clear" w:color="auto" w:fill="FFFFFF"/>
        </w:rPr>
        <w:t>(6), 888.</w:t>
      </w:r>
    </w:p>
    <w:p w14:paraId="596508F1" w14:textId="77777777" w:rsidR="00AC5EAD" w:rsidRPr="00F46C71" w:rsidRDefault="00AC5EAD" w:rsidP="00AC5EAD">
      <w:pPr>
        <w:ind w:left="720" w:hanging="720"/>
      </w:pPr>
      <w:r w:rsidRPr="00F46C71">
        <w:rPr>
          <w:color w:val="222222"/>
          <w:shd w:val="clear" w:color="auto" w:fill="FFFFFF"/>
        </w:rPr>
        <w:t xml:space="preserve">Ratcliff, R., &amp; </w:t>
      </w:r>
      <w:proofErr w:type="spellStart"/>
      <w:r w:rsidRPr="00F46C71">
        <w:rPr>
          <w:color w:val="222222"/>
          <w:shd w:val="clear" w:color="auto" w:fill="FFFFFF"/>
        </w:rPr>
        <w:t>McKoon</w:t>
      </w:r>
      <w:proofErr w:type="spellEnd"/>
      <w:r w:rsidRPr="00F46C71">
        <w:rPr>
          <w:color w:val="222222"/>
          <w:shd w:val="clear" w:color="auto" w:fill="FFFFFF"/>
        </w:rPr>
        <w:t>, G. (2008). The diffusion decision model: theory and data for two-choice decision tasks. </w:t>
      </w:r>
      <w:r w:rsidRPr="00F46C71">
        <w:rPr>
          <w:i/>
          <w:iCs/>
          <w:color w:val="222222"/>
          <w:shd w:val="clear" w:color="auto" w:fill="FFFFFF"/>
        </w:rPr>
        <w:t>Neural computation</w:t>
      </w:r>
      <w:r w:rsidRPr="00F46C71">
        <w:rPr>
          <w:color w:val="222222"/>
          <w:shd w:val="clear" w:color="auto" w:fill="FFFFFF"/>
        </w:rPr>
        <w:t>, </w:t>
      </w:r>
      <w:r w:rsidRPr="00F46C71">
        <w:rPr>
          <w:i/>
          <w:iCs/>
          <w:color w:val="222222"/>
          <w:shd w:val="clear" w:color="auto" w:fill="FFFFFF"/>
        </w:rPr>
        <w:t>20</w:t>
      </w:r>
      <w:r w:rsidRPr="00F46C71">
        <w:rPr>
          <w:color w:val="222222"/>
          <w:shd w:val="clear" w:color="auto" w:fill="FFFFFF"/>
        </w:rPr>
        <w:t>(4), 873-922.</w:t>
      </w:r>
    </w:p>
    <w:p w14:paraId="1414FA5E" w14:textId="77777777" w:rsidR="00AC5EAD" w:rsidRPr="00F46C71" w:rsidRDefault="00AC5EAD" w:rsidP="00AC5EAD">
      <w:pPr>
        <w:ind w:left="720" w:hanging="720"/>
      </w:pPr>
      <w:r w:rsidRPr="00F46C71">
        <w:rPr>
          <w:highlight w:val="white"/>
        </w:rPr>
        <w:t xml:space="preserve">Ratcliff, R., &amp; </w:t>
      </w:r>
      <w:proofErr w:type="spellStart"/>
      <w:r w:rsidRPr="00F46C71">
        <w:rPr>
          <w:highlight w:val="white"/>
        </w:rPr>
        <w:t>Starns</w:t>
      </w:r>
      <w:proofErr w:type="spellEnd"/>
      <w:r w:rsidRPr="00F46C71">
        <w:rPr>
          <w:highlight w:val="white"/>
        </w:rPr>
        <w:t>, J. J. (2013). Modeling confidence judgments, response times, and multiple choices in decision making: Recognition memory and motion discrimination.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120</w:t>
      </w:r>
      <w:r w:rsidRPr="00F46C71">
        <w:rPr>
          <w:highlight w:val="white"/>
        </w:rPr>
        <w:t>(3), 697.</w:t>
      </w:r>
    </w:p>
    <w:p w14:paraId="03D5A272" w14:textId="77777777" w:rsidR="00AC5EAD" w:rsidRPr="00F46C71" w:rsidRDefault="00AC5EAD" w:rsidP="00AC5EAD">
      <w:pPr>
        <w:ind w:left="720" w:hanging="720"/>
        <w:rPr>
          <w:color w:val="222222"/>
          <w:shd w:val="clear" w:color="auto" w:fill="FFFFFF"/>
        </w:rPr>
      </w:pPr>
      <w:r w:rsidRPr="00F46C71">
        <w:rPr>
          <w:color w:val="222222"/>
          <w:shd w:val="clear" w:color="auto" w:fill="FFFFFF"/>
        </w:rPr>
        <w:t>Ratcliff, R., &amp; Smith, P. L. (2004). A comparison of sequential sampling models for two-choice reaction time.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111</w:t>
      </w:r>
      <w:r w:rsidRPr="00F46C71">
        <w:rPr>
          <w:color w:val="222222"/>
          <w:shd w:val="clear" w:color="auto" w:fill="FFFFFF"/>
        </w:rPr>
        <w:t>(2), 333.</w:t>
      </w:r>
    </w:p>
    <w:p w14:paraId="35C5AF07" w14:textId="77777777" w:rsidR="00AC5EAD" w:rsidRPr="00F46C71" w:rsidRDefault="00AC5EAD" w:rsidP="00AC5EAD">
      <w:pPr>
        <w:ind w:left="720" w:hanging="720"/>
        <w:rPr>
          <w:color w:val="222222"/>
          <w:shd w:val="clear" w:color="auto" w:fill="FFFFFF"/>
        </w:rPr>
      </w:pPr>
      <w:r w:rsidRPr="00F46C71">
        <w:rPr>
          <w:highlight w:val="white"/>
        </w:rPr>
        <w:t xml:space="preserve">Ratcliff, R., Smith, P. L., Brown, S. D., &amp; </w:t>
      </w:r>
      <w:proofErr w:type="spellStart"/>
      <w:r w:rsidRPr="00F46C71">
        <w:rPr>
          <w:highlight w:val="white"/>
        </w:rPr>
        <w:t>McKoon</w:t>
      </w:r>
      <w:proofErr w:type="spellEnd"/>
      <w:r w:rsidRPr="00F46C71">
        <w:rPr>
          <w:highlight w:val="white"/>
        </w:rPr>
        <w:t>, G. (2016). Diffusion decision model: Current issues and history.</w:t>
      </w:r>
      <w:r w:rsidRPr="00F46C71">
        <w:rPr>
          <w:rStyle w:val="apple-converted-space"/>
          <w:highlight w:val="white"/>
        </w:rPr>
        <w:t> </w:t>
      </w:r>
      <w:r w:rsidRPr="00F46C71">
        <w:rPr>
          <w:i/>
          <w:iCs/>
        </w:rPr>
        <w:t>Trends in cognitive sciences</w:t>
      </w:r>
      <w:r w:rsidRPr="00F46C71">
        <w:rPr>
          <w:highlight w:val="white"/>
        </w:rPr>
        <w:t>,</w:t>
      </w:r>
      <w:r w:rsidRPr="00F46C71">
        <w:rPr>
          <w:rStyle w:val="apple-converted-space"/>
          <w:highlight w:val="white"/>
        </w:rPr>
        <w:t> </w:t>
      </w:r>
      <w:r w:rsidRPr="00F46C71">
        <w:rPr>
          <w:i/>
          <w:iCs/>
        </w:rPr>
        <w:t>20</w:t>
      </w:r>
      <w:r w:rsidRPr="00F46C71">
        <w:rPr>
          <w:highlight w:val="white"/>
        </w:rPr>
        <w:t>(4), 260-281.</w:t>
      </w:r>
    </w:p>
    <w:p w14:paraId="7BD8818C"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Smith, P. L., &amp; </w:t>
      </w:r>
      <w:proofErr w:type="spellStart"/>
      <w:r w:rsidRPr="00F46C71">
        <w:rPr>
          <w:color w:val="222222"/>
          <w:shd w:val="clear" w:color="auto" w:fill="FFFFFF"/>
        </w:rPr>
        <w:t>McKoon</w:t>
      </w:r>
      <w:proofErr w:type="spellEnd"/>
      <w:r w:rsidRPr="00F46C71">
        <w:rPr>
          <w:color w:val="222222"/>
          <w:shd w:val="clear" w:color="auto" w:fill="FFFFFF"/>
        </w:rPr>
        <w:t>, G. (2015). Modeling regularities in response time and accuracy data with the diffusion model. </w:t>
      </w:r>
      <w:r w:rsidRPr="00F46C71">
        <w:rPr>
          <w:i/>
          <w:iCs/>
          <w:color w:val="222222"/>
          <w:shd w:val="clear" w:color="auto" w:fill="FFFFFF"/>
        </w:rPr>
        <w:t>Current directions in psychological science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(6), 458-470.</w:t>
      </w:r>
    </w:p>
    <w:p w14:paraId="3BEEC82D"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Thapar, A., &amp; </w:t>
      </w:r>
      <w:proofErr w:type="spellStart"/>
      <w:r w:rsidRPr="00F46C71">
        <w:rPr>
          <w:color w:val="222222"/>
          <w:shd w:val="clear" w:color="auto" w:fill="FFFFFF"/>
        </w:rPr>
        <w:t>McKoon</w:t>
      </w:r>
      <w:proofErr w:type="spellEnd"/>
      <w:r w:rsidRPr="00F46C71">
        <w:rPr>
          <w:color w:val="222222"/>
          <w:shd w:val="clear" w:color="auto" w:fill="FFFFFF"/>
        </w:rPr>
        <w:t>, G. (2004). A diffusion model analysis of the effects of aging on recognition memory. </w:t>
      </w:r>
      <w:r w:rsidRPr="00F46C71">
        <w:rPr>
          <w:i/>
          <w:iCs/>
          <w:color w:val="222222"/>
          <w:shd w:val="clear" w:color="auto" w:fill="FFFFFF"/>
        </w:rPr>
        <w:t>Journal of Memory and Language</w:t>
      </w:r>
      <w:r w:rsidRPr="00F46C71">
        <w:rPr>
          <w:color w:val="222222"/>
          <w:shd w:val="clear" w:color="auto" w:fill="FFFFFF"/>
        </w:rPr>
        <w:t>, </w:t>
      </w:r>
      <w:r w:rsidRPr="00F46C71">
        <w:rPr>
          <w:i/>
          <w:iCs/>
          <w:color w:val="222222"/>
          <w:shd w:val="clear" w:color="auto" w:fill="FFFFFF"/>
        </w:rPr>
        <w:t>50</w:t>
      </w:r>
      <w:r w:rsidRPr="00F46C71">
        <w:rPr>
          <w:color w:val="222222"/>
          <w:shd w:val="clear" w:color="auto" w:fill="FFFFFF"/>
        </w:rPr>
        <w:t>(4), 408-424.</w:t>
      </w:r>
    </w:p>
    <w:p w14:paraId="52824AFA" w14:textId="77777777" w:rsidR="00AC5EAD" w:rsidRPr="00F46C71" w:rsidRDefault="00AC5EAD" w:rsidP="00AC5EAD">
      <w:pPr>
        <w:ind w:left="720" w:hanging="720"/>
      </w:pPr>
      <w:proofErr w:type="spellStart"/>
      <w:r w:rsidRPr="00F46C71">
        <w:rPr>
          <w:highlight w:val="white"/>
        </w:rPr>
        <w:t>Rouder</w:t>
      </w:r>
      <w:proofErr w:type="spellEnd"/>
      <w:r w:rsidRPr="00F46C71">
        <w:rPr>
          <w:highlight w:val="white"/>
        </w:rPr>
        <w:t>, J. N., Morey, R. D., Cowan, N., Zwilling, C. E., Morey, C. C., &amp; Pratte, M. S. (2008). An assessment of fixed-capacity models of visual working memory.</w:t>
      </w:r>
      <w:r w:rsidRPr="00F46C71">
        <w:rPr>
          <w:rStyle w:val="apple-converted-space"/>
          <w:highlight w:val="white"/>
        </w:rPr>
        <w:t> </w:t>
      </w:r>
      <w:r w:rsidRPr="00F46C71">
        <w:rPr>
          <w:i/>
          <w:iCs/>
        </w:rPr>
        <w:t>Proceedings of the National Academy of Sciences</w:t>
      </w:r>
      <w:r w:rsidRPr="00F46C71">
        <w:rPr>
          <w:highlight w:val="white"/>
        </w:rPr>
        <w:t>,</w:t>
      </w:r>
      <w:r w:rsidRPr="00F46C71">
        <w:rPr>
          <w:rStyle w:val="apple-converted-space"/>
          <w:highlight w:val="white"/>
        </w:rPr>
        <w:t> </w:t>
      </w:r>
      <w:r w:rsidRPr="00F46C71">
        <w:rPr>
          <w:i/>
          <w:iCs/>
        </w:rPr>
        <w:t>105</w:t>
      </w:r>
      <w:r w:rsidRPr="00F46C71">
        <w:rPr>
          <w:highlight w:val="white"/>
        </w:rPr>
        <w:t>(16), 5975-5979.</w:t>
      </w:r>
    </w:p>
    <w:p w14:paraId="6B83307C" w14:textId="77777777" w:rsidR="00AC5EAD" w:rsidRPr="00F46C71" w:rsidRDefault="00AC5EAD" w:rsidP="00AC5EAD">
      <w:pPr>
        <w:ind w:left="720" w:hanging="720"/>
      </w:pPr>
      <w:proofErr w:type="spellStart"/>
      <w:r w:rsidRPr="00F46C71">
        <w:rPr>
          <w:highlight w:val="white"/>
        </w:rPr>
        <w:t>Slotnick</w:t>
      </w:r>
      <w:proofErr w:type="spellEnd"/>
      <w:r w:rsidRPr="00F46C71">
        <w:rPr>
          <w:highlight w:val="white"/>
        </w:rPr>
        <w:t>, S. D., &amp; Dodson, C. S. (2005). Support for a continuous (</w:t>
      </w:r>
      <w:proofErr w:type="gramStart"/>
      <w:r w:rsidRPr="00F46C71">
        <w:rPr>
          <w:highlight w:val="white"/>
        </w:rPr>
        <w:t>single-process</w:t>
      </w:r>
      <w:proofErr w:type="gramEnd"/>
      <w:r w:rsidRPr="00F46C71">
        <w:rPr>
          <w:highlight w:val="white"/>
        </w:rPr>
        <w:t>) model of recognition memory and source memory.</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33</w:t>
      </w:r>
      <w:r w:rsidRPr="00F46C71">
        <w:rPr>
          <w:highlight w:val="white"/>
        </w:rPr>
        <w:t>(1), 151-170.</w:t>
      </w:r>
    </w:p>
    <w:p w14:paraId="22E7F2D2" w14:textId="77777777" w:rsidR="00AC5EAD" w:rsidRPr="00F46C71" w:rsidRDefault="00AC5EAD" w:rsidP="00AC5EAD">
      <w:pPr>
        <w:ind w:left="720" w:hanging="720"/>
      </w:pPr>
      <w:r w:rsidRPr="00F46C71">
        <w:rPr>
          <w:highlight w:val="white"/>
        </w:rPr>
        <w:lastRenderedPageBreak/>
        <w:t>Smith, P. L. (2016). Diffusion theory of decision making in continuous report.</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123</w:t>
      </w:r>
      <w:r w:rsidRPr="00F46C71">
        <w:rPr>
          <w:highlight w:val="white"/>
        </w:rPr>
        <w:t>(4), 425.</w:t>
      </w:r>
    </w:p>
    <w:p w14:paraId="375B19D0" w14:textId="77777777" w:rsidR="00AC5EAD" w:rsidRPr="00F46C71" w:rsidRDefault="00AC5EAD" w:rsidP="00AC5EAD">
      <w:pPr>
        <w:ind w:left="720" w:hanging="720"/>
      </w:pPr>
      <w:r w:rsidRPr="00F46C71">
        <w:rPr>
          <w:color w:val="222222"/>
          <w:shd w:val="clear" w:color="auto" w:fill="FFFFFF"/>
        </w:rPr>
        <w:t>Smith, P. L. (2019). Linking the diffusion model and general recognition theory: Circular diffusion with bivariate-normally distributed drift rates.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91</w:t>
      </w:r>
      <w:r w:rsidRPr="00F46C71">
        <w:rPr>
          <w:color w:val="222222"/>
          <w:shd w:val="clear" w:color="auto" w:fill="FFFFFF"/>
        </w:rPr>
        <w:t>, 145-158.</w:t>
      </w:r>
    </w:p>
    <w:p w14:paraId="3CFA0AE4" w14:textId="77777777" w:rsidR="00AC5EAD" w:rsidRPr="00F46C71" w:rsidRDefault="00AC5EAD" w:rsidP="00AC5EAD">
      <w:pPr>
        <w:ind w:left="720" w:hanging="720"/>
      </w:pPr>
      <w:r w:rsidRPr="00F46C71">
        <w:rPr>
          <w:highlight w:val="white"/>
        </w:rPr>
        <w:t>Smith, P. L., &amp; Ratcliff, R. (2009). An integrated theory of attention and decision making in visual signal detection.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116</w:t>
      </w:r>
      <w:r w:rsidRPr="00F46C71">
        <w:rPr>
          <w:highlight w:val="white"/>
        </w:rPr>
        <w:t>(2), 283.</w:t>
      </w:r>
    </w:p>
    <w:p w14:paraId="5F80AD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Smith, P. L., Saber, S., Corbett, E. A., &amp; Lilburn, S. D. (2020). Modeling continuous outcome color decisions with the circular diffusion model: Metric and categorical properties. </w:t>
      </w:r>
      <w:r w:rsidRPr="00F46C71">
        <w:rPr>
          <w:i/>
          <w:iCs/>
          <w:color w:val="222222"/>
          <w:shd w:val="clear" w:color="auto" w:fill="FFFFFF"/>
        </w:rPr>
        <w:t>Psychological Review</w:t>
      </w:r>
      <w:r w:rsidRPr="00F46C71">
        <w:rPr>
          <w:color w:val="222222"/>
          <w:shd w:val="clear" w:color="auto" w:fill="FFFFFF"/>
        </w:rPr>
        <w:t>.</w:t>
      </w:r>
    </w:p>
    <w:p w14:paraId="669AB360"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Starns</w:t>
      </w:r>
      <w:proofErr w:type="spellEnd"/>
      <w:r w:rsidRPr="00F46C71">
        <w:rPr>
          <w:color w:val="222222"/>
          <w:shd w:val="clear" w:color="auto" w:fill="FFFFFF"/>
        </w:rPr>
        <w:t xml:space="preserve">, J. J., Ratcliff, R., &amp; </w:t>
      </w:r>
      <w:proofErr w:type="spellStart"/>
      <w:r w:rsidRPr="00F46C71">
        <w:rPr>
          <w:color w:val="222222"/>
          <w:shd w:val="clear" w:color="auto" w:fill="FFFFFF"/>
        </w:rPr>
        <w:t>McKoon</w:t>
      </w:r>
      <w:proofErr w:type="spellEnd"/>
      <w:r w:rsidRPr="00F46C71">
        <w:rPr>
          <w:color w:val="222222"/>
          <w:shd w:val="clear" w:color="auto" w:fill="FFFFFF"/>
        </w:rPr>
        <w:t xml:space="preserve">, G. (2012). Evaluating the unequal-variance and dual-process explanations of </w:t>
      </w:r>
      <w:proofErr w:type="spellStart"/>
      <w:r w:rsidRPr="00F46C71">
        <w:rPr>
          <w:color w:val="222222"/>
          <w:shd w:val="clear" w:color="auto" w:fill="FFFFFF"/>
        </w:rPr>
        <w:t>zROC</w:t>
      </w:r>
      <w:proofErr w:type="spellEnd"/>
      <w:r w:rsidRPr="00F46C71">
        <w:rPr>
          <w:color w:val="222222"/>
          <w:shd w:val="clear" w:color="auto" w:fill="FFFFFF"/>
        </w:rPr>
        <w:t xml:space="preserve"> slopes with response time data and the diffusion model.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64</w:t>
      </w:r>
      <w:r w:rsidRPr="00F46C71">
        <w:rPr>
          <w:color w:val="222222"/>
          <w:shd w:val="clear" w:color="auto" w:fill="FFFFFF"/>
        </w:rPr>
        <w:t>(1-2), 1-34.</w:t>
      </w:r>
    </w:p>
    <w:p w14:paraId="57E05DA3"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Van den Berg, R., </w:t>
      </w:r>
      <w:proofErr w:type="spellStart"/>
      <w:r w:rsidRPr="00F46C71">
        <w:rPr>
          <w:color w:val="222222"/>
          <w:shd w:val="clear" w:color="auto" w:fill="FFFFFF"/>
        </w:rPr>
        <w:t>Awh</w:t>
      </w:r>
      <w:proofErr w:type="spellEnd"/>
      <w:r w:rsidRPr="00F46C71">
        <w:rPr>
          <w:color w:val="222222"/>
          <w:shd w:val="clear" w:color="auto" w:fill="FFFFFF"/>
        </w:rPr>
        <w:t>, E., &amp; Ma, W. J. (2014). Factorial comparison of working memory models.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121</w:t>
      </w:r>
      <w:r w:rsidRPr="00F46C71">
        <w:rPr>
          <w:color w:val="222222"/>
          <w:shd w:val="clear" w:color="auto" w:fill="FFFFFF"/>
        </w:rPr>
        <w:t>(1), 124.</w:t>
      </w:r>
    </w:p>
    <w:p w14:paraId="55752868" w14:textId="77777777" w:rsidR="00AC5EAD" w:rsidRPr="00F46C71" w:rsidRDefault="00AC5EAD" w:rsidP="00AC5EAD">
      <w:pPr>
        <w:ind w:left="720" w:hanging="720"/>
        <w:rPr>
          <w:color w:val="222222"/>
          <w:shd w:val="clear" w:color="auto" w:fill="FFFFFF"/>
        </w:rPr>
      </w:pPr>
      <w:r w:rsidRPr="00F46C71">
        <w:rPr>
          <w:color w:val="222222"/>
          <w:shd w:val="clear" w:color="auto" w:fill="FFFFFF"/>
        </w:rPr>
        <w:t>Van den Berg, R., Shin, H., Chou, W. C., George, R., &amp; Ma, W. J. (2012). Variability in encoding precision accounts for visual short-term memory limitations. </w:t>
      </w:r>
      <w:r w:rsidRPr="00F46C71">
        <w:rPr>
          <w:i/>
          <w:iCs/>
          <w:color w:val="222222"/>
          <w:shd w:val="clear" w:color="auto" w:fill="FFFFFF"/>
        </w:rPr>
        <w:t>Proceedings of the National Academy of Sciences</w:t>
      </w:r>
      <w:r w:rsidRPr="00F46C71">
        <w:rPr>
          <w:color w:val="222222"/>
          <w:shd w:val="clear" w:color="auto" w:fill="FFFFFF"/>
        </w:rPr>
        <w:t>, </w:t>
      </w:r>
      <w:r w:rsidRPr="00F46C71">
        <w:rPr>
          <w:i/>
          <w:iCs/>
          <w:color w:val="222222"/>
          <w:shd w:val="clear" w:color="auto" w:fill="FFFFFF"/>
        </w:rPr>
        <w:t>109</w:t>
      </w:r>
      <w:r w:rsidRPr="00F46C71">
        <w:rPr>
          <w:color w:val="222222"/>
          <w:shd w:val="clear" w:color="auto" w:fill="FFFFFF"/>
        </w:rPr>
        <w:t>(22), 8780-8785.</w:t>
      </w:r>
    </w:p>
    <w:p w14:paraId="0A9BF0BB" w14:textId="77777777" w:rsidR="00AC5EAD" w:rsidRPr="00F46C71" w:rsidRDefault="00AC5EAD" w:rsidP="00AC5EAD">
      <w:pPr>
        <w:ind w:left="720" w:hanging="720"/>
        <w:rPr>
          <w:color w:val="222222"/>
          <w:shd w:val="clear" w:color="auto" w:fill="FFFFFF"/>
        </w:rPr>
      </w:pPr>
      <w:r w:rsidRPr="00F46C71">
        <w:rPr>
          <w:color w:val="222222"/>
          <w:shd w:val="clear" w:color="auto" w:fill="FFFFFF"/>
        </w:rPr>
        <w:t>Wilken, P., &amp; Ma, W. J. (2004). A detection theory account of change detection.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4</w:t>
      </w:r>
      <w:r w:rsidRPr="00F46C71">
        <w:rPr>
          <w:color w:val="222222"/>
          <w:shd w:val="clear" w:color="auto" w:fill="FFFFFF"/>
        </w:rPr>
        <w:t>(12), 11-11.</w:t>
      </w:r>
    </w:p>
    <w:p w14:paraId="1B6EEC56"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Wixted</w:t>
      </w:r>
      <w:proofErr w:type="spellEnd"/>
      <w:r w:rsidRPr="00F46C71">
        <w:rPr>
          <w:color w:val="222222"/>
          <w:shd w:val="clear" w:color="auto" w:fill="FFFFFF"/>
        </w:rPr>
        <w:t>, J. T. (2007). Dual-process theory and signal-detection theory of recognition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114</w:t>
      </w:r>
      <w:r w:rsidRPr="00F46C71">
        <w:rPr>
          <w:color w:val="222222"/>
          <w:shd w:val="clear" w:color="auto" w:fill="FFFFFF"/>
        </w:rPr>
        <w:t>(1), 152.</w:t>
      </w:r>
    </w:p>
    <w:p w14:paraId="096D4DC7" w14:textId="77777777" w:rsidR="00AC5EAD" w:rsidRPr="00F46C71" w:rsidRDefault="00AC5EAD" w:rsidP="00AC5EAD">
      <w:pPr>
        <w:ind w:left="720" w:hanging="720"/>
      </w:pPr>
      <w:r w:rsidRPr="00F46C71">
        <w:lastRenderedPageBreak/>
        <w:t>Woodworth, R. S., &amp; Schlossberg, H. Experimental psychology. New York: Holt, 1954</w:t>
      </w:r>
    </w:p>
    <w:p w14:paraId="414D770D"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xml:space="preserve">, A. P. (1999). The contribution of recollection and familiarity to recognition and source-memory judgments: A formal dual-process model and an analysis of receiver operating </w:t>
      </w:r>
      <w:proofErr w:type="spellStart"/>
      <w:r w:rsidRPr="00F46C71">
        <w:rPr>
          <w:highlight w:val="white"/>
        </w:rPr>
        <w:t>characterstics</w:t>
      </w:r>
      <w:proofErr w:type="spellEnd"/>
      <w:r w:rsidRPr="00F46C71">
        <w:rPr>
          <w:highlight w:val="white"/>
        </w:rPr>
        <w:t>.</w:t>
      </w:r>
      <w:r w:rsidRPr="00F46C71">
        <w:rPr>
          <w:rStyle w:val="apple-converted-space"/>
          <w:highlight w:val="white"/>
        </w:rPr>
        <w:t> </w:t>
      </w:r>
      <w:r w:rsidRPr="00F46C71">
        <w:rPr>
          <w:i/>
          <w:iCs/>
        </w:rPr>
        <w:t>Journal of Experimental Psychology: Learning, Memory, and Cognition</w:t>
      </w:r>
      <w:r w:rsidRPr="00F46C71">
        <w:rPr>
          <w:highlight w:val="white"/>
        </w:rPr>
        <w:t>,</w:t>
      </w:r>
      <w:r w:rsidRPr="00F46C71">
        <w:rPr>
          <w:rStyle w:val="apple-converted-space"/>
          <w:highlight w:val="white"/>
        </w:rPr>
        <w:t> </w:t>
      </w:r>
      <w:r w:rsidRPr="00F46C71">
        <w:rPr>
          <w:i/>
          <w:iCs/>
        </w:rPr>
        <w:t>25</w:t>
      </w:r>
      <w:r w:rsidRPr="00F46C71">
        <w:rPr>
          <w:highlight w:val="white"/>
        </w:rPr>
        <w:t>(6), 1415.</w:t>
      </w:r>
    </w:p>
    <w:p w14:paraId="53DD0A8F"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A. P., &amp; Parks, C. M. (2007). Receiver operating characteristics (ROCs) in recognition memory: a review.</w:t>
      </w:r>
      <w:r w:rsidRPr="00F46C71">
        <w:rPr>
          <w:rStyle w:val="apple-converted-space"/>
          <w:highlight w:val="white"/>
        </w:rPr>
        <w:t> </w:t>
      </w:r>
      <w:r w:rsidRPr="00F46C71">
        <w:rPr>
          <w:i/>
          <w:iCs/>
        </w:rPr>
        <w:t>Psychological bulletin</w:t>
      </w:r>
      <w:r w:rsidRPr="00F46C71">
        <w:rPr>
          <w:highlight w:val="white"/>
        </w:rPr>
        <w:t>,</w:t>
      </w:r>
      <w:r w:rsidRPr="00F46C71">
        <w:rPr>
          <w:rStyle w:val="apple-converted-space"/>
          <w:highlight w:val="white"/>
        </w:rPr>
        <w:t> </w:t>
      </w:r>
      <w:r w:rsidRPr="00F46C71">
        <w:rPr>
          <w:i/>
          <w:iCs/>
        </w:rPr>
        <w:t>133</w:t>
      </w:r>
      <w:r w:rsidRPr="00F46C71">
        <w:rPr>
          <w:highlight w:val="white"/>
        </w:rPr>
        <w:t>(5), 800.</w:t>
      </w:r>
    </w:p>
    <w:p w14:paraId="61EAEBCF" w14:textId="77777777" w:rsidR="00AC5EAD" w:rsidRPr="00F46C71" w:rsidRDefault="00AC5EAD" w:rsidP="00AC5EAD">
      <w:pPr>
        <w:ind w:left="720" w:hanging="720"/>
      </w:pPr>
      <w:r w:rsidRPr="00F46C71">
        <w:rPr>
          <w:highlight w:val="white"/>
        </w:rPr>
        <w:t>Zhang, W., &amp; Luck, S. J. (2008). Discrete fixed-resolution representations in visual working memory.</w:t>
      </w:r>
      <w:r w:rsidRPr="00F46C71">
        <w:rPr>
          <w:rStyle w:val="apple-converted-space"/>
          <w:highlight w:val="white"/>
        </w:rPr>
        <w:t> </w:t>
      </w:r>
      <w:r w:rsidRPr="00F46C71">
        <w:rPr>
          <w:i/>
          <w:iCs/>
        </w:rPr>
        <w:t>Nature</w:t>
      </w:r>
      <w:r w:rsidRPr="00F46C71">
        <w:rPr>
          <w:highlight w:val="white"/>
        </w:rPr>
        <w:t>,</w:t>
      </w:r>
      <w:r w:rsidRPr="00F46C71">
        <w:rPr>
          <w:rStyle w:val="apple-converted-space"/>
          <w:highlight w:val="white"/>
        </w:rPr>
        <w:t> </w:t>
      </w:r>
      <w:r w:rsidRPr="00F46C71">
        <w:rPr>
          <w:i/>
          <w:iCs/>
        </w:rPr>
        <w:t>453</w:t>
      </w:r>
      <w:r w:rsidRPr="00F46C71">
        <w:rPr>
          <w:highlight w:val="white"/>
        </w:rPr>
        <w:t>(7192), 233.</w:t>
      </w:r>
    </w:p>
    <w:p w14:paraId="546BE796" w14:textId="77777777" w:rsidR="00AC5EAD" w:rsidRDefault="00AC5EAD" w:rsidP="00AC5EAD">
      <w:pPr>
        <w:ind w:firstLine="720"/>
        <w:jc w:val="center"/>
      </w:pPr>
    </w:p>
    <w:sectPr w:rsidR="00AC5EAD">
      <w:headerReference w:type="default" r:id="rId19"/>
      <w:headerReference w:type="first" r:id="rId20"/>
      <w:pgSz w:w="12240" w:h="15840"/>
      <w:pgMar w:top="1440" w:right="1440" w:bottom="1999"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ason Zhou" w:date="2020-10-09T18:34:00Z" w:initials="JZ">
    <w:p w14:paraId="60EEBA60" w14:textId="298F5EC7" w:rsidR="00E62340" w:rsidRDefault="00E62340">
      <w:pPr>
        <w:pStyle w:val="CommentText"/>
      </w:pPr>
      <w:r>
        <w:rPr>
          <w:rStyle w:val="CommentReference"/>
        </w:rPr>
        <w:annotationRef/>
      </w:r>
      <w:r>
        <w:t xml:space="preserve">Added a bit of nuance here in response to Reviewer 1’s objection. Possibly too wordy, might need a specific citation to support- maybe just </w:t>
      </w:r>
      <w:proofErr w:type="spellStart"/>
      <w:r>
        <w:t>Yonelinas</w:t>
      </w:r>
      <w:proofErr w:type="spellEnd"/>
      <w:r>
        <w:t xml:space="preserve"> 99, which is cited subsequently?</w:t>
      </w:r>
    </w:p>
  </w:comment>
  <w:comment w:id="36" w:author="Jason Zhou" w:date="2020-10-12T12:07:00Z" w:initials="JZ">
    <w:p w14:paraId="157731AD" w14:textId="38BCF1F6" w:rsidR="00E62340" w:rsidRDefault="00E62340">
      <w:pPr>
        <w:pStyle w:val="CommentText"/>
      </w:pPr>
      <w:r>
        <w:rPr>
          <w:rStyle w:val="CommentReference"/>
        </w:rPr>
        <w:annotationRef/>
      </w:r>
      <w:r>
        <w:t xml:space="preserve">Reviewer 2 points out that this seems to contradict a pure threshold account. Precision </w:t>
      </w:r>
      <w:proofErr w:type="gramStart"/>
      <w:r>
        <w:t>shouldn’t</w:t>
      </w:r>
      <w:proofErr w:type="gramEnd"/>
      <w:r>
        <w:t xml:space="preserve"> change across confidence… how to square? Need to refit with mutually exclusive confidence ranges.</w:t>
      </w:r>
    </w:p>
  </w:comment>
  <w:comment w:id="37" w:author="Jason Zhou" w:date="2020-10-10T14:00:00Z" w:initials="JZ">
    <w:p w14:paraId="6E784F5C" w14:textId="7600B1AC" w:rsidR="00E62340" w:rsidRDefault="00E62340">
      <w:pPr>
        <w:pStyle w:val="CommentText"/>
      </w:pPr>
      <w:r>
        <w:rPr>
          <w:rStyle w:val="CommentReference"/>
        </w:rPr>
        <w:annotationRef/>
      </w:r>
      <w:r>
        <w:t xml:space="preserve">TODO: This will be changed when I refit the Zhang and Luck model to mutually exclusive confidence ranges. </w:t>
      </w:r>
    </w:p>
  </w:comment>
  <w:comment w:id="42" w:author="Jason Zhou" w:date="2020-09-29T18:18:00Z" w:initials="JZ">
    <w:p w14:paraId="0B53ADFB" w14:textId="66F7B451" w:rsidR="00E62340" w:rsidRDefault="00E62340">
      <w:pPr>
        <w:pStyle w:val="CommentText"/>
      </w:pPr>
      <w:r>
        <w:rPr>
          <w:rStyle w:val="CommentReference"/>
        </w:rPr>
        <w:annotationRef/>
      </w:r>
      <w:r>
        <w:t>Does this need a subheading? If so, there is probably a better one than this. Consider this a placeholder.</w:t>
      </w:r>
    </w:p>
  </w:comment>
  <w:comment w:id="43" w:author="Jason Zhou" w:date="2020-10-10T13:55:00Z" w:initials="JZ">
    <w:p w14:paraId="2A076DA2" w14:textId="12FFE998" w:rsidR="00E62340" w:rsidRDefault="00E62340">
      <w:pPr>
        <w:pStyle w:val="CommentText"/>
      </w:pPr>
      <w:r>
        <w:rPr>
          <w:rStyle w:val="CommentReference"/>
        </w:rPr>
        <w:annotationRef/>
      </w:r>
      <w:r>
        <w:t xml:space="preserve">We also fit the variable-precision model to the high-confidence data, both in the original parameterization and allowing eta to vary across confidence ranges. They both still </w:t>
      </w:r>
      <w:proofErr w:type="gramStart"/>
      <w:r>
        <w:t>didn’t</w:t>
      </w:r>
      <w:proofErr w:type="gramEnd"/>
      <w:r>
        <w:t xml:space="preserve"> do very well, but I don’t know if that is worth including in this comparison? I could add it </w:t>
      </w:r>
      <w:proofErr w:type="gramStart"/>
      <w:r>
        <w:t>in, or</w:t>
      </w:r>
      <w:proofErr w:type="gramEnd"/>
      <w:r>
        <w:t xml:space="preserve"> put that writing in another section of the supplementary material.</w:t>
      </w:r>
    </w:p>
  </w:comment>
  <w:comment w:id="44" w:author="Jason Zhou" w:date="2020-10-12T12:48:00Z" w:initials="JZ">
    <w:p w14:paraId="4F4DD6CC" w14:textId="4D76B69D" w:rsidR="00E62340" w:rsidRDefault="00E62340">
      <w:pPr>
        <w:pStyle w:val="CommentText"/>
      </w:pPr>
      <w:r>
        <w:rPr>
          <w:rStyle w:val="CommentReference"/>
        </w:rPr>
        <w:annotationRef/>
      </w:r>
      <w:r>
        <w:t>Bit wordy?</w:t>
      </w:r>
    </w:p>
  </w:comment>
  <w:comment w:id="45" w:author="Jason Zhou" w:date="2020-10-12T14:59:00Z" w:initials="JZ">
    <w:p w14:paraId="1BCEAD6E" w14:textId="7DFA2B0E" w:rsidR="00E62340" w:rsidRDefault="00E62340">
      <w:pPr>
        <w:pStyle w:val="CommentText"/>
      </w:pPr>
      <w:r>
        <w:rPr>
          <w:rStyle w:val="CommentReference"/>
        </w:rPr>
        <w:annotationRef/>
      </w:r>
      <w:r>
        <w:t>This section, responding to Reviewer 2 Comment 4 is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EEBA60" w15:done="0"/>
  <w15:commentEx w15:paraId="157731AD" w15:done="0"/>
  <w15:commentEx w15:paraId="6E784F5C" w15:done="0"/>
  <w15:commentEx w15:paraId="0B53ADFB" w15:done="0"/>
  <w15:commentEx w15:paraId="2A076DA2" w15:done="0"/>
  <w15:commentEx w15:paraId="4F4DD6CC" w15:done="0"/>
  <w15:commentEx w15:paraId="1BCEA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BB9" w16cex:dateUtc="2020-10-09T07:34:00Z"/>
  <w16cex:commentExtensible w16cex:durableId="232EC598" w16cex:dateUtc="2020-10-12T01:07:00Z"/>
  <w16cex:commentExtensible w16cex:durableId="232C3CF9" w16cex:dateUtc="2020-10-10T03:00:00Z"/>
  <w16cex:commentExtensible w16cex:durableId="231DF8F3" w16cex:dateUtc="2020-09-29T08:18:00Z"/>
  <w16cex:commentExtensible w16cex:durableId="232C3BDD" w16cex:dateUtc="2020-10-10T02:55:00Z"/>
  <w16cex:commentExtensible w16cex:durableId="232ECF2B" w16cex:dateUtc="2020-10-12T01:48:00Z"/>
  <w16cex:commentExtensible w16cex:durableId="232EEDDE" w16cex:dateUtc="2020-10-12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EEBA60" w16cid:durableId="232B2BB9"/>
  <w16cid:commentId w16cid:paraId="157731AD" w16cid:durableId="232EC598"/>
  <w16cid:commentId w16cid:paraId="6E784F5C" w16cid:durableId="232C3CF9"/>
  <w16cid:commentId w16cid:paraId="0B53ADFB" w16cid:durableId="231DF8F3"/>
  <w16cid:commentId w16cid:paraId="2A076DA2" w16cid:durableId="232C3BDD"/>
  <w16cid:commentId w16cid:paraId="4F4DD6CC" w16cid:durableId="232ECF2B"/>
  <w16cid:commentId w16cid:paraId="1BCEAD6E" w16cid:durableId="232EE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68580" w14:textId="77777777" w:rsidR="00B46CC3" w:rsidRDefault="00B46CC3">
      <w:pPr>
        <w:spacing w:line="240" w:lineRule="auto"/>
      </w:pPr>
      <w:r>
        <w:separator/>
      </w:r>
    </w:p>
  </w:endnote>
  <w:endnote w:type="continuationSeparator" w:id="0">
    <w:p w14:paraId="75F9802A" w14:textId="77777777" w:rsidR="00B46CC3" w:rsidRDefault="00B46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charset w:val="80"/>
    <w:family w:val="swiss"/>
    <w:pitch w:val="variable"/>
    <w:sig w:usb0="30000207" w:usb1="2BDF3C10" w:usb2="00000016" w:usb3="00000000" w:csb0="002E0107"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47611" w14:textId="77777777" w:rsidR="00B46CC3" w:rsidRDefault="00B46CC3">
      <w:pPr>
        <w:spacing w:line="240" w:lineRule="auto"/>
      </w:pPr>
      <w:r>
        <w:separator/>
      </w:r>
    </w:p>
  </w:footnote>
  <w:footnote w:type="continuationSeparator" w:id="0">
    <w:p w14:paraId="0D923A07" w14:textId="77777777" w:rsidR="00B46CC3" w:rsidRDefault="00B46C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7979" w14:textId="3F8A7303" w:rsidR="00E62340" w:rsidRDefault="00E62340">
    <w:pPr>
      <w:pStyle w:val="Header"/>
    </w:pPr>
    <w:r>
      <w:t>CONTINUOUS-OUTCOME SOURCE MEMORY</w:t>
    </w:r>
    <w:r>
      <w:tab/>
    </w:r>
    <w:r>
      <w:fldChar w:fldCharType="begin"/>
    </w:r>
    <w:r>
      <w:instrText xml:space="preserve"> PAGE  \* Arabic  \* MERGEFORMAT </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84CE6" w14:textId="0564ECF9" w:rsidR="00E62340" w:rsidRDefault="00E62340">
    <w:pPr>
      <w:pStyle w:val="Header"/>
      <w:ind w:right="360"/>
    </w:pPr>
    <w:r>
      <w:t>Running head:  CONTINUOUS-OUTCOME SOURCE MEMORY</w:t>
    </w:r>
    <w:r>
      <w:tab/>
    </w:r>
    <w:r>
      <w:fldChar w:fldCharType="begin"/>
    </w:r>
    <w:r>
      <w:instrText xml:space="preserve"> PAGE  \* Arabic  \* MERGEFORMAT </w:instrText>
    </w:r>
    <w:r>
      <w:fldChar w:fldCharType="separate"/>
    </w:r>
    <w:r>
      <w:rPr>
        <w:noProof/>
      </w:rPr>
      <w:t>45</w:t>
    </w:r>
    <w:r>
      <w:fldChar w:fldCharType="end"/>
    </w:r>
  </w:p>
  <w:p w14:paraId="20EAC83B" w14:textId="77777777" w:rsidR="00E62340" w:rsidRDefault="00E6234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75"/>
    <w:rsid w:val="00011A2F"/>
    <w:rsid w:val="000166FB"/>
    <w:rsid w:val="00061344"/>
    <w:rsid w:val="00085E43"/>
    <w:rsid w:val="00087BA7"/>
    <w:rsid w:val="0009070B"/>
    <w:rsid w:val="00090CF1"/>
    <w:rsid w:val="001273F3"/>
    <w:rsid w:val="001351B3"/>
    <w:rsid w:val="001675B4"/>
    <w:rsid w:val="00181723"/>
    <w:rsid w:val="001828CE"/>
    <w:rsid w:val="001C164F"/>
    <w:rsid w:val="0020264C"/>
    <w:rsid w:val="00235B58"/>
    <w:rsid w:val="00251736"/>
    <w:rsid w:val="002A6365"/>
    <w:rsid w:val="0036041F"/>
    <w:rsid w:val="00371ECC"/>
    <w:rsid w:val="0038192C"/>
    <w:rsid w:val="00431D4F"/>
    <w:rsid w:val="00450508"/>
    <w:rsid w:val="0045092C"/>
    <w:rsid w:val="00527CA8"/>
    <w:rsid w:val="00555313"/>
    <w:rsid w:val="005878D8"/>
    <w:rsid w:val="00596EF7"/>
    <w:rsid w:val="005D6483"/>
    <w:rsid w:val="005E11D3"/>
    <w:rsid w:val="005F3375"/>
    <w:rsid w:val="005F47E4"/>
    <w:rsid w:val="005F714A"/>
    <w:rsid w:val="006077CF"/>
    <w:rsid w:val="00612347"/>
    <w:rsid w:val="006266B9"/>
    <w:rsid w:val="006C0671"/>
    <w:rsid w:val="00744A1E"/>
    <w:rsid w:val="007E2CD1"/>
    <w:rsid w:val="008248A0"/>
    <w:rsid w:val="00862087"/>
    <w:rsid w:val="008F5C80"/>
    <w:rsid w:val="009467D2"/>
    <w:rsid w:val="0095022C"/>
    <w:rsid w:val="00980D6A"/>
    <w:rsid w:val="009E1C84"/>
    <w:rsid w:val="00A03E6C"/>
    <w:rsid w:val="00A16EFF"/>
    <w:rsid w:val="00A17177"/>
    <w:rsid w:val="00A35E93"/>
    <w:rsid w:val="00A5617B"/>
    <w:rsid w:val="00AC5EAD"/>
    <w:rsid w:val="00AD0050"/>
    <w:rsid w:val="00AF30CF"/>
    <w:rsid w:val="00AF4CB0"/>
    <w:rsid w:val="00B11365"/>
    <w:rsid w:val="00B240AE"/>
    <w:rsid w:val="00B46CC3"/>
    <w:rsid w:val="00B902F7"/>
    <w:rsid w:val="00BB387D"/>
    <w:rsid w:val="00C02304"/>
    <w:rsid w:val="00C20CA7"/>
    <w:rsid w:val="00C63E32"/>
    <w:rsid w:val="00C9656B"/>
    <w:rsid w:val="00CA1622"/>
    <w:rsid w:val="00CF1C98"/>
    <w:rsid w:val="00D23EB5"/>
    <w:rsid w:val="00D27102"/>
    <w:rsid w:val="00D6118B"/>
    <w:rsid w:val="00D93394"/>
    <w:rsid w:val="00DA51B8"/>
    <w:rsid w:val="00DC624F"/>
    <w:rsid w:val="00DD3FC7"/>
    <w:rsid w:val="00DE24D3"/>
    <w:rsid w:val="00DF55BD"/>
    <w:rsid w:val="00E62340"/>
    <w:rsid w:val="00E71FE0"/>
    <w:rsid w:val="00E755B7"/>
    <w:rsid w:val="00E85D3C"/>
    <w:rsid w:val="00E978F5"/>
    <w:rsid w:val="00F4378A"/>
    <w:rsid w:val="00FF68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7A23"/>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624F"/>
    <w:rPr>
      <w:color w:val="0000FF"/>
      <w:u w:val="single"/>
    </w:rPr>
  </w:style>
  <w:style w:type="paragraph" w:styleId="NormalWeb">
    <w:name w:val="Normal (Web)"/>
    <w:basedOn w:val="Normal"/>
    <w:uiPriority w:val="99"/>
    <w:semiHidden/>
    <w:unhideWhenUsed/>
    <w:rsid w:val="0038192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66215">
      <w:bodyDiv w:val="1"/>
      <w:marLeft w:val="0"/>
      <w:marRight w:val="0"/>
      <w:marTop w:val="0"/>
      <w:marBottom w:val="0"/>
      <w:divBdr>
        <w:top w:val="none" w:sz="0" w:space="0" w:color="auto"/>
        <w:left w:val="none" w:sz="0" w:space="0" w:color="auto"/>
        <w:bottom w:val="none" w:sz="0" w:space="0" w:color="auto"/>
        <w:right w:val="none" w:sz="0" w:space="0" w:color="auto"/>
      </w:divBdr>
    </w:div>
    <w:div w:id="1020619308">
      <w:bodyDiv w:val="1"/>
      <w:marLeft w:val="0"/>
      <w:marRight w:val="0"/>
      <w:marTop w:val="0"/>
      <w:marBottom w:val="0"/>
      <w:divBdr>
        <w:top w:val="none" w:sz="0" w:space="0" w:color="auto"/>
        <w:left w:val="none" w:sz="0" w:space="0" w:color="auto"/>
        <w:bottom w:val="none" w:sz="0" w:space="0" w:color="auto"/>
        <w:right w:val="none" w:sz="0" w:space="0" w:color="auto"/>
      </w:divBdr>
    </w:div>
    <w:div w:id="1452432885">
      <w:bodyDiv w:val="1"/>
      <w:marLeft w:val="0"/>
      <w:marRight w:val="0"/>
      <w:marTop w:val="0"/>
      <w:marBottom w:val="0"/>
      <w:divBdr>
        <w:top w:val="none" w:sz="0" w:space="0" w:color="auto"/>
        <w:left w:val="none" w:sz="0" w:space="0" w:color="auto"/>
        <w:bottom w:val="none" w:sz="0" w:space="0" w:color="auto"/>
        <w:right w:val="none" w:sz="0" w:space="0" w:color="auto"/>
      </w:divBdr>
    </w:div>
    <w:div w:id="198443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sf.io/p7sxc/"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osf.io/p7sxc/"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19711</TotalTime>
  <Pages>54</Pages>
  <Words>12397</Words>
  <Characters>70665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5</cp:revision>
  <cp:lastPrinted>2020-05-06T00:30:00Z</cp:lastPrinted>
  <dcterms:created xsi:type="dcterms:W3CDTF">2020-09-29T03:21:00Z</dcterms:created>
  <dcterms:modified xsi:type="dcterms:W3CDTF">2020-10-20T03:34:00Z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