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B62" w14:textId="6B48FF2C" w:rsidR="002D5322" w:rsidRDefault="002D5322" w:rsidP="002D5322">
      <w:pPr>
        <w:jc w:val="center"/>
      </w:pPr>
      <w:commentRangeStart w:id="0"/>
      <w:r>
        <w:t>Abstract</w:t>
      </w:r>
    </w:p>
    <w:p w14:paraId="6A723D48" w14:textId="75F88057" w:rsidR="002D5322" w:rsidRDefault="002D5322" w:rsidP="002D5322">
      <w:r>
        <w:tab/>
      </w:r>
      <w:r w:rsidR="00914011">
        <w:t xml:space="preserve">Intrusions occur when information about a non-target item is erroneously reported in place of the target item and have been observed in tasks ranging from serial recall to visual working memory tasks. Using the circular diffusion of decision making we found that intrusions account for some, but not all, errors in a continuous-report source memory task. Additionally, we found that the probability of a given non-target intruding is determined by the similarity of the spatiotemporal context in which </w:t>
      </w:r>
      <w:r w:rsidR="00F95B20">
        <w:t>it and the target item are presented, and not the semantic or orthographic similarity of the words.</w:t>
      </w:r>
      <w:commentRangeEnd w:id="0"/>
      <w:r w:rsidR="00F32FAA">
        <w:rPr>
          <w:rStyle w:val="CommentReference"/>
        </w:rPr>
        <w:commentReference w:id="0"/>
      </w:r>
    </w:p>
    <w:p w14:paraId="49120CC1" w14:textId="77777777" w:rsidR="002D5322" w:rsidRDefault="002D5322" w:rsidP="002D5322">
      <w:pPr>
        <w:tabs>
          <w:tab w:val="left" w:pos="4349"/>
        </w:tabs>
        <w:ind w:firstLine="720"/>
      </w:pPr>
    </w:p>
    <w:p w14:paraId="5480222D" w14:textId="737F0753" w:rsidR="002D5322" w:rsidRDefault="002D5322" w:rsidP="002D5322">
      <w:pPr>
        <w:tabs>
          <w:tab w:val="left" w:pos="4349"/>
        </w:tabs>
      </w:pPr>
      <w:r>
        <w:rPr>
          <w:i/>
        </w:rPr>
        <w:t xml:space="preserve">Keywords: </w:t>
      </w:r>
      <w:r>
        <w:rPr>
          <w:bCs/>
        </w:rPr>
        <w:t xml:space="preserve">source memory, intrusion, swap error, contiguity, response times </w:t>
      </w:r>
    </w:p>
    <w:p w14:paraId="2C8B53AF" w14:textId="77777777" w:rsidR="002D5322" w:rsidRDefault="002D5322">
      <w:pPr>
        <w:spacing w:after="160" w:line="259" w:lineRule="auto"/>
      </w:pPr>
    </w:p>
    <w:p w14:paraId="3DA37405" w14:textId="4E0EE59B" w:rsidR="002D5322" w:rsidRDefault="002D5322">
      <w:pPr>
        <w:spacing w:after="160" w:line="259" w:lineRule="auto"/>
      </w:pPr>
      <w:r>
        <w:br w:type="page"/>
      </w:r>
    </w:p>
    <w:p w14:paraId="6D8FC55A" w14:textId="77777777" w:rsidR="000A3FCD" w:rsidRDefault="003958DA" w:rsidP="00CD3AB8">
      <w:pPr>
        <w:ind w:firstLine="720"/>
        <w:rPr>
          <w:ins w:id="1" w:author="Jason Zhou" w:date="2022-03-29T13:23:00Z"/>
        </w:rPr>
      </w:pPr>
      <w:r>
        <w:lastRenderedPageBreak/>
        <w:t xml:space="preserve">When we recall a past experience,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r w:rsidR="00251F3B">
        <w:t xml:space="preserve">e.g., </w:t>
      </w:r>
      <w:r w:rsidR="00E20794">
        <w:t>Yonelinas, 1999; Slotnick &amp; Dodson, 2005; Hautus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ins w:id="2" w:author="Jason Zhou" w:date="2022-03-29T12:07:00Z">
        <w:r w:rsidR="00FC4BBC">
          <w:t xml:space="preserve">In continuous models of source memory, </w:t>
        </w:r>
      </w:ins>
      <w:ins w:id="3" w:author="Jason Zhou" w:date="2022-03-29T12:08:00Z">
        <w:r w:rsidR="00FC4BBC">
          <w:t xml:space="preserve">which are based on Signal Detection Theory, memory strength is assumed to vary </w:t>
        </w:r>
      </w:ins>
      <w:ins w:id="4" w:author="Jason Zhou" w:date="2022-03-29T12:09:00Z">
        <w:r w:rsidR="00FC4BBC">
          <w:t>continuously,</w:t>
        </w:r>
      </w:ins>
      <w:commentRangeStart w:id="5"/>
      <w:del w:id="6" w:author="Jason Zhou" w:date="2022-03-29T12:06:00Z">
        <w:r w:rsidR="00164B62" w:rsidDel="00FC4BBC">
          <w:delText xml:space="preserve">Models of </w:delText>
        </w:r>
        <w:r w:rsidR="00304D59" w:rsidDel="00FC4BBC">
          <w:delText xml:space="preserve">memory retrieval </w:delText>
        </w:r>
        <w:r w:rsidR="00164B62" w:rsidDel="00FC4BBC">
          <w:delText xml:space="preserve">as a continuous process, based upon Signal Detection Theory (SDT), </w:delText>
        </w:r>
        <w:commentRangeEnd w:id="5"/>
        <w:r w:rsidR="00F32FAA" w:rsidDel="00FC4BBC">
          <w:rPr>
            <w:rStyle w:val="CommentReference"/>
          </w:rPr>
          <w:commentReference w:id="5"/>
        </w:r>
      </w:del>
      <w:del w:id="7" w:author="Jason Zhou" w:date="2022-03-29T12:09:00Z">
        <w:r w:rsidR="00DF3B50" w:rsidDel="00FC4BBC">
          <w:delText>assume that memory strength varies continuously,</w:delText>
        </w:r>
      </w:del>
      <w:r w:rsidR="00DF3B50">
        <w:t xml:space="preserve">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r w:rsidR="00DF3B50">
        <w:t>Mickes</w:t>
      </w:r>
      <w:r w:rsidR="00BF0316">
        <w:t xml:space="preserve"> et al.</w:t>
      </w:r>
      <w:r w:rsidR="00DF3B50">
        <w:t xml:space="preserve">, 2009). In contrast, threshold or discrete-state models assume that </w:t>
      </w:r>
      <w:r w:rsidR="00FC4E0F">
        <w:t xml:space="preserve">memory strength for an item must reach a certain threshold in order for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8" w:name="_Hlk39517787"/>
      <w:r w:rsidR="006C49FF">
        <w:t>Batchelder &amp; Riefer, 1990</w:t>
      </w:r>
      <w:bookmarkEnd w:id="8"/>
      <w:r w:rsidR="006C49FF">
        <w:t xml:space="preserve">; </w:t>
      </w:r>
      <w:bookmarkStart w:id="9" w:name="_Hlk39517791"/>
      <w:r w:rsidR="006C49FF">
        <w:t>Klauer &amp; Kellen, 2010</w:t>
      </w:r>
      <w:bookmarkEnd w:id="9"/>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(Mand</w:t>
      </w:r>
      <w:r w:rsidR="00F32FAA">
        <w:t>l</w:t>
      </w:r>
      <w:r w:rsidR="0087325F">
        <w:t xml:space="preserve">er, 1980). </w:t>
      </w:r>
      <w:r w:rsidR="00682D09">
        <w:t>Specifically</w:t>
      </w:r>
      <w:r w:rsidR="0087325F">
        <w:t xml:space="preserve">, </w:t>
      </w:r>
      <w:r w:rsidR="00BF0316">
        <w:t xml:space="preserve">the two processes in </w:t>
      </w:r>
      <w:r w:rsidR="0087325F">
        <w:t xml:space="preserve">the </w:t>
      </w:r>
      <w:r w:rsidR="00BF0316">
        <w:t>influential Y</w:t>
      </w:r>
      <w:r w:rsidR="0087325F">
        <w:t>onelinas (1999) dual-process model</w:t>
      </w:r>
      <w:r w:rsidR="00BF0316">
        <w:t xml:space="preserve"> are 1) familiarity, which </w:t>
      </w:r>
      <w:r w:rsidR="00682D09">
        <w:t xml:space="preserve">yields </w:t>
      </w:r>
      <w:r w:rsidR="00BF0316">
        <w:t xml:space="preserve">a continuous </w:t>
      </w:r>
      <w:r w:rsidR="00BF0316">
        <w:lastRenderedPageBreak/>
        <w:t>measure of strength for an item in memory and 2)</w:t>
      </w:r>
      <w:r w:rsidR="0087325F">
        <w:t xml:space="preserve"> </w:t>
      </w:r>
      <w:r w:rsidR="00BF0316">
        <w:t xml:space="preserve">recollection, which </w:t>
      </w:r>
      <w:r w:rsidR="00682D09">
        <w:t>yields</w:t>
      </w:r>
      <w:r w:rsidR="00BF0316">
        <w:t xml:space="preserve"> richer contextual information</w:t>
      </w:r>
      <w:ins w:id="10" w:author="Jason Zhou" w:date="2022-03-29T13:19:00Z">
        <w:r w:rsidR="000A3FCD">
          <w:t xml:space="preserve"> about the study event when successful</w:t>
        </w:r>
      </w:ins>
      <w:ins w:id="11" w:author="Jason Zhou" w:date="2022-03-29T13:20:00Z">
        <w:r w:rsidR="000A3FCD">
          <w:t xml:space="preserve"> when memory strength exceeds a threshold, but fails absolutely below that threshold.</w:t>
        </w:r>
      </w:ins>
      <w:r w:rsidR="00BF0316">
        <w:t xml:space="preserve"> </w:t>
      </w:r>
      <w:del w:id="12" w:author="Jason Zhou" w:date="2022-03-28T16:47:00Z">
        <w:r w:rsidR="00BF0316" w:rsidDel="00BF66F3">
          <w:delText>about the study event through a</w:delText>
        </w:r>
        <w:r w:rsidR="00682D09" w:rsidDel="00BF66F3">
          <w:delText xml:space="preserve"> </w:delText>
        </w:r>
        <w:commentRangeStart w:id="13"/>
        <w:r w:rsidR="00BF0316" w:rsidDel="00BF66F3">
          <w:delText>search process</w:delText>
        </w:r>
        <w:r w:rsidR="00682D09" w:rsidDel="00BF66F3">
          <w:delText xml:space="preserve"> </w:delText>
        </w:r>
        <w:commentRangeEnd w:id="13"/>
        <w:r w:rsidR="00F32FAA" w:rsidDel="00BF66F3">
          <w:rPr>
            <w:rStyle w:val="CommentReference"/>
          </w:rPr>
          <w:commentReference w:id="13"/>
        </w:r>
        <w:r w:rsidR="00682D09" w:rsidDel="00BF66F3">
          <w:delText>which is thresholded</w:delText>
        </w:r>
      </w:del>
      <w:r w:rsidR="00BF0316">
        <w:t>.</w:t>
      </w:r>
      <w:r w:rsidR="00682D09">
        <w:t xml:space="preserve"> </w:t>
      </w:r>
      <w:r w:rsidR="002858AF">
        <w:t xml:space="preserve">Successful recollection or familiarity can both contribute to recognition, because familiarity can distinguish between a studied and an unstudied item. On the other hand, familiarity </w:t>
      </w:r>
      <w:r w:rsidR="00F32FAA">
        <w:t xml:space="preserve">is defined in the dual process model to not contain contextual information, so it </w:t>
      </w:r>
      <w:r w:rsidR="002858AF">
        <w:t xml:space="preserve">does not distinguish between two </w:t>
      </w:r>
      <w:r w:rsidR="00F32FAA">
        <w:t xml:space="preserve">studied </w:t>
      </w:r>
      <w:r w:rsidR="002858AF">
        <w:t>items from different sources</w:t>
      </w:r>
      <w:r w:rsidR="00F32FAA">
        <w:t>. Thus,</w:t>
      </w:r>
      <w:r w:rsidR="002858AF">
        <w:t xml:space="preserve"> the Yonelinas (1999) dual-process model predicts that source judgements should </w:t>
      </w:r>
      <w:r w:rsidR="00F32FAA">
        <w:t>rely purely on a high threshold recollection process</w:t>
      </w:r>
      <w:r w:rsidR="002858AF">
        <w:t xml:space="preserve">. </w:t>
      </w:r>
    </w:p>
    <w:p w14:paraId="06F35EF8" w14:textId="35421BFC" w:rsidR="00CD3AB8" w:rsidRDefault="000A3FCD" w:rsidP="000A3FCD">
      <w:pPr>
        <w:ind w:firstLine="720"/>
      </w:pPr>
      <w:ins w:id="14" w:author="Jason Zhou" w:date="2022-03-29T13:22:00Z">
        <w:r>
          <w:t xml:space="preserve">The dual-process description of </w:t>
        </w:r>
      </w:ins>
      <w:ins w:id="15" w:author="Jason Zhou" w:date="2022-03-29T13:23:00Z">
        <w:r>
          <w:t xml:space="preserve">recollection only holds if source memory </w:t>
        </w:r>
      </w:ins>
      <w:ins w:id="16" w:author="Jason Zhou" w:date="2022-03-29T13:24:00Z">
        <w:r>
          <w:t xml:space="preserve">retrieval </w:t>
        </w:r>
      </w:ins>
      <w:ins w:id="17" w:author="Jason Zhou" w:date="2022-03-29T13:23:00Z">
        <w:r>
          <w:t xml:space="preserve">is </w:t>
        </w:r>
      </w:ins>
      <w:ins w:id="18" w:author="Jason Zhou" w:date="2022-03-29T13:24:00Z">
        <w:r>
          <w:t xml:space="preserve">actually a </w:t>
        </w:r>
      </w:ins>
      <w:ins w:id="19" w:author="Jason Zhou" w:date="2022-03-29T13:23:00Z">
        <w:r>
          <w:t>thresholded</w:t>
        </w:r>
      </w:ins>
      <w:ins w:id="20" w:author="Jason Zhou" w:date="2022-03-29T13:24:00Z">
        <w:r>
          <w:t xml:space="preserve"> process</w:t>
        </w:r>
      </w:ins>
      <w:ins w:id="21" w:author="Jason Zhou" w:date="2022-03-29T13:23:00Z">
        <w:r>
          <w:t xml:space="preserve">. </w:t>
        </w:r>
      </w:ins>
      <w:commentRangeStart w:id="22"/>
      <w:del w:id="23" w:author="Jason Zhou" w:date="2022-03-29T13:23:00Z">
        <w:r w:rsidR="00EB7BDD" w:rsidDel="000A3FCD">
          <w:delText>This dual-process view of memory retrieval holds only if recollection, and therefore source memor</w:delText>
        </w:r>
        <w:r w:rsidR="00E96738" w:rsidDel="000A3FCD">
          <w:delText>y performance</w:delText>
        </w:r>
        <w:r w:rsidR="00EB7BDD" w:rsidDel="000A3FCD">
          <w:delText>, can be characterized as a thresholded process</w:delText>
        </w:r>
        <w:commentRangeEnd w:id="22"/>
        <w:r w:rsidR="00647E67" w:rsidDel="000A3FCD">
          <w:rPr>
            <w:rStyle w:val="CommentReference"/>
          </w:rPr>
          <w:commentReference w:id="22"/>
        </w:r>
        <w:r w:rsidR="00EB7BDD" w:rsidDel="000A3FCD">
          <w:delText>.</w:delText>
        </w:r>
        <w:r w:rsidR="00CD3AB8" w:rsidDel="000A3FCD">
          <w:delText xml:space="preserve"> </w:delText>
        </w:r>
      </w:del>
      <w:r w:rsidR="00A4336A">
        <w:t>Existing research which attempted</w:t>
      </w:r>
      <w:r w:rsidR="00064CA3">
        <w:t xml:space="preserve"> to distinguish between continuous and thresholded models of source memory ha</w:t>
      </w:r>
      <w:r w:rsidR="007D0C7C">
        <w:t>s</w:t>
      </w:r>
      <w:r w:rsidR="00064CA3">
        <w:t xml:space="preserve"> been </w:t>
      </w:r>
      <w:r w:rsidR="00647E67">
        <w:t xml:space="preserve">largely </w:t>
      </w:r>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(Yonelinas, 1999; Slotnick &amp; Dodson, 2005). Although </w:t>
      </w:r>
      <w:r w:rsidR="00A4336A">
        <w:t xml:space="preserve">the </w:t>
      </w:r>
      <w:r w:rsidR="00045DC9">
        <w:t xml:space="preserve">predicted </w:t>
      </w:r>
      <w:r w:rsidR="00A4336A">
        <w:t xml:space="preserve">shape of these curves were </w:t>
      </w:r>
      <w:r w:rsidR="00045DC9">
        <w:t xml:space="preserve">initially </w:t>
      </w:r>
      <w:r w:rsidR="00A4336A">
        <w:t xml:space="preserve">thought to distinguish between continuous and thresholded </w:t>
      </w:r>
      <w:r w:rsidR="00045DC9">
        <w:t xml:space="preserve">models, subsequent work </w:t>
      </w:r>
      <w:r w:rsidR="001E52A7">
        <w:t>found</w:t>
      </w:r>
      <w:r w:rsidR="00045DC9">
        <w:t xml:space="preserve"> numerous conditions under which the models</w:t>
      </w:r>
      <w:r w:rsidR="001E52A7">
        <w:t xml:space="preserve"> </w:t>
      </w:r>
      <w:r w:rsidR="00045DC9">
        <w:t>mimic each other (Yonelinas &amp; Parks</w:t>
      </w:r>
      <w:r w:rsidR="001E52A7">
        <w:t>, 2007</w:t>
      </w:r>
      <w:r w:rsidR="00045DC9">
        <w:t>; Klauer &amp; Kellen</w:t>
      </w:r>
      <w:r w:rsidR="001E52A7">
        <w:t xml:space="preserve">, 2010). </w:t>
      </w:r>
    </w:p>
    <w:p w14:paraId="484BFA65" w14:textId="5286442E" w:rsidR="00CD3AB8" w:rsidRPr="00CD3AB8" w:rsidRDefault="00CD3AB8" w:rsidP="00CD3AB8">
      <w:pPr>
        <w:rPr>
          <w:b/>
          <w:bCs/>
        </w:rPr>
      </w:pPr>
      <w:r>
        <w:rPr>
          <w:b/>
          <w:bCs/>
        </w:rPr>
        <w:t>Continuous-Outcome Tasks</w:t>
      </w:r>
    </w:p>
    <w:p w14:paraId="5A51F3FB" w14:textId="3DBA97F3" w:rsidR="00EA01B7" w:rsidRDefault="00481E8F" w:rsidP="000E00B0">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 xml:space="preserve">as opposed to the proportion of responses in each of </w:t>
      </w:r>
      <w:r w:rsidR="00245987">
        <w:lastRenderedPageBreak/>
        <w:t>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commentRangeStart w:id="24"/>
      <w:r w:rsidR="00C05590">
        <w:t>Continuous-outcome tasks were first used to study memory in the specific context of how visual working memory (VWM) representations change with the number of items stored in memory (Wilken &amp; Ma, 2004).</w:t>
      </w:r>
      <w:r w:rsidR="00F406B9">
        <w:t xml:space="preserve"> </w:t>
      </w:r>
      <w:commentRangeEnd w:id="24"/>
      <w:ins w:id="25" w:author="Jason Zhou" w:date="2022-03-29T18:30:00Z">
        <w:r w:rsidR="00D35A46">
          <w:t>In these kinds of tasks</w:t>
        </w:r>
      </w:ins>
      <w:ins w:id="26" w:author="Jason Zhou" w:date="2022-03-29T18:27:00Z">
        <w:r w:rsidR="00CF301F">
          <w:t>,</w:t>
        </w:r>
      </w:ins>
      <w:del w:id="27" w:author="Jason Zhou" w:date="2022-03-29T18:27:00Z">
        <w:r w:rsidR="005C65AB" w:rsidDel="00CF301F">
          <w:rPr>
            <w:rStyle w:val="CommentReference"/>
          </w:rPr>
          <w:commentReference w:id="24"/>
        </w:r>
      </w:del>
      <w:ins w:id="28" w:author="Jason Zhou" w:date="2022-03-29T18:21:00Z">
        <w:r w:rsidR="005340D8">
          <w:t xml:space="preserve"> participants </w:t>
        </w:r>
      </w:ins>
      <w:ins w:id="29" w:author="Jason Zhou" w:date="2022-03-29T18:28:00Z">
        <w:r w:rsidR="00D35A46">
          <w:t>have been</w:t>
        </w:r>
      </w:ins>
      <w:ins w:id="30" w:author="Jason Zhou" w:date="2022-03-29T18:21:00Z">
        <w:r w:rsidR="005340D8">
          <w:t xml:space="preserve"> </w:t>
        </w:r>
      </w:ins>
      <w:ins w:id="31" w:author="Jason Zhou" w:date="2022-03-29T18:22:00Z">
        <w:r w:rsidR="005340D8">
          <w:t>asked to reproduce the color or orientation of studied items by selecting a point along a color wheel</w:t>
        </w:r>
      </w:ins>
      <w:ins w:id="32" w:author="Jason Zhou" w:date="2022-03-29T18:25:00Z">
        <w:r w:rsidR="00CF301F">
          <w:t xml:space="preserve"> or response circle</w:t>
        </w:r>
      </w:ins>
      <w:ins w:id="33" w:author="Jason Zhou" w:date="2022-03-29T18:26:00Z">
        <w:r w:rsidR="00CF301F">
          <w:t xml:space="preserve"> (Zhang &amp; Luck, 2008; van den Berg et al.,</w:t>
        </w:r>
      </w:ins>
      <w:ins w:id="34" w:author="Jason Zhou" w:date="2022-03-29T18:28:00Z">
        <w:r w:rsidR="00D35A46">
          <w:t xml:space="preserve"> 2014;</w:t>
        </w:r>
      </w:ins>
      <w:ins w:id="35" w:author="Jason Zhou" w:date="2022-03-29T18:29:00Z">
        <w:r w:rsidR="00D35A46">
          <w:t xml:space="preserve"> Adam et al., 2017; Smith et al., 2020).</w:t>
        </w:r>
      </w:ins>
      <w:ins w:id="36" w:author="Jason Zhou" w:date="2022-03-29T18:26:00Z">
        <w:r w:rsidR="00CF301F">
          <w:t xml:space="preserve"> </w:t>
        </w:r>
      </w:ins>
      <w:ins w:id="37" w:author="Jason Zhou" w:date="2022-03-29T18:30:00Z">
        <w:r w:rsidR="00D35A46">
          <w:t>In the present study, participants are shown words positioned continuously in space (along the circumference of a circle), and then later asked to reproduce the location of the cued word.</w:t>
        </w:r>
        <w:r w:rsidR="00D35A46">
          <w:t xml:space="preserve"> </w:t>
        </w:r>
      </w:ins>
      <w:r w:rsidR="00CD3AB8">
        <w:t xml:space="preserve">Just as the source memory literature has been concerned with </w:t>
      </w:r>
      <w:r w:rsidR="007E7907">
        <w:t>the question of retrieval thresholds</w:t>
      </w:r>
      <w:r w:rsidR="00CD3AB8">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commentRangeStart w:id="38"/>
      <w:commentRangeStart w:id="39"/>
      <w:r w:rsidR="006E2CF8">
        <w:t xml:space="preserve">In both cases, the </w:t>
      </w:r>
      <w:r w:rsidR="004C6AA3">
        <w:t>common</w:t>
      </w:r>
      <w:r w:rsidR="006E2CF8">
        <w:t xml:space="preserve"> question about the architecture of memory is i</w:t>
      </w:r>
      <w:r w:rsidR="007E7907">
        <w:t>f information is stored in discrete states.</w:t>
      </w:r>
      <w:commentRangeEnd w:id="38"/>
      <w:r w:rsidR="005C65AB">
        <w:rPr>
          <w:rStyle w:val="CommentReference"/>
        </w:rPr>
        <w:commentReference w:id="38"/>
      </w:r>
      <w:commentRangeEnd w:id="39"/>
      <w:r w:rsidR="00EA01B7">
        <w:rPr>
          <w:rStyle w:val="CommentReference"/>
        </w:rPr>
        <w:commentReference w:id="39"/>
      </w:r>
      <w:r w:rsidR="00F77F7A">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ins w:id="40" w:author="Jason Zhou" w:date="2022-03-29T18:37:00Z">
        <w:r w:rsidR="00D95244">
          <w:t xml:space="preserve">The authors interpreted this finding as support for </w:t>
        </w:r>
      </w:ins>
      <w:ins w:id="41" w:author="Jason Zhou" w:date="2022-03-29T18:38:00Z">
        <w:r w:rsidR="00EA01B7">
          <w:t xml:space="preserve">slots that store </w:t>
        </w:r>
      </w:ins>
      <w:ins w:id="42" w:author="Jason Zhou" w:date="2022-03-29T18:37:00Z">
        <w:r w:rsidR="00D95244">
          <w:t>discrete fixed-resolution representations</w:t>
        </w:r>
      </w:ins>
      <w:ins w:id="43" w:author="Jason Zhou" w:date="2022-03-29T18:39:00Z">
        <w:r w:rsidR="00EA01B7">
          <w:t xml:space="preserve">, in the same way that thresholded </w:t>
        </w:r>
      </w:ins>
      <w:ins w:id="44" w:author="Jason Zhou" w:date="2022-03-30T11:05:00Z">
        <w:r w:rsidR="00EF576A">
          <w:t>views</w:t>
        </w:r>
      </w:ins>
      <w:ins w:id="45" w:author="Jason Zhou" w:date="2022-03-29T18:39:00Z">
        <w:r w:rsidR="00EA01B7">
          <w:t xml:space="preserve"> of source memory </w:t>
        </w:r>
      </w:ins>
      <w:ins w:id="46" w:author="Jason Zhou" w:date="2022-03-29T18:40:00Z">
        <w:r w:rsidR="00EA01B7">
          <w:t xml:space="preserve">claim that retrieval is “all-or-none”: information is either stored perfectly in memory </w:t>
        </w:r>
      </w:ins>
      <w:ins w:id="47" w:author="Jason Zhou" w:date="2022-03-29T18:41:00Z">
        <w:r w:rsidR="00EA01B7">
          <w:t>it isn’t present at all.</w:t>
        </w:r>
      </w:ins>
    </w:p>
    <w:p w14:paraId="734EBE20" w14:textId="27382672" w:rsidR="001C20FF" w:rsidRDefault="00AF5BA7" w:rsidP="000E00B0">
      <w:pPr>
        <w:ind w:firstLine="720"/>
      </w:pPr>
      <w:r>
        <w:lastRenderedPageBreak/>
        <w:t xml:space="preserve">Applying a similar </w:t>
      </w:r>
      <w:ins w:id="48" w:author="Jason Zhou" w:date="2022-03-30T11:05:00Z">
        <w:r w:rsidR="00EF576A">
          <w:t xml:space="preserve">modeling </w:t>
        </w:r>
      </w:ins>
      <w:r>
        <w:t>approach to source memory</w:t>
      </w:r>
      <w:del w:id="49" w:author="Jason Zhou" w:date="2022-03-30T11:05:00Z">
        <w:r w:rsidDel="00EF576A">
          <w:delText xml:space="preserve"> modelling</w:delText>
        </w:r>
      </w:del>
      <w:r>
        <w:t>,</w:t>
      </w:r>
      <w:r w:rsidR="00B36472">
        <w:t xml:space="preserve"> </w:t>
      </w:r>
      <w:r w:rsidR="00B36CC3">
        <w:t>Harlow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t>The authors found that a mixture model consisting of a wrapped Cauchy and a uniform component was preferred over a pure wrapped Cauchy model, which was interpreted as evidence for a thresholded retrieval process which yields uniform guesses when memory strength is subthreshold (Harlow &amp; Donaldson, 2013).</w:t>
      </w:r>
      <w:r w:rsidR="00F45C52">
        <w:t xml:space="preserve"> </w:t>
      </w:r>
      <w:del w:id="50" w:author="Jason Zhou" w:date="2022-03-30T17:12:00Z">
        <w:r w:rsidR="00D36464" w:rsidDel="00D30579">
          <w:delText>T</w:delText>
        </w:r>
      </w:del>
      <w:ins w:id="51" w:author="Jason Zhou" w:date="2022-04-01T11:56:00Z">
        <w:r w:rsidR="003B5FE7">
          <w:t>T</w:t>
        </w:r>
      </w:ins>
      <w:r w:rsidR="00D36464">
        <w:t xml:space="preserve">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memory is absent and the</w:t>
      </w:r>
      <w:r w:rsidR="00536AA2">
        <w:t xml:space="preserve"> response is a guess</w:t>
      </w:r>
      <w:r w:rsidR="00D125E7">
        <w:t xml:space="preserve">. </w:t>
      </w:r>
      <w:ins w:id="52" w:author="Jason Zhou" w:date="2022-03-29T13:42:00Z">
        <w:r w:rsidR="00E306FF">
          <w:t xml:space="preserve">A limitation of much of </w:t>
        </w:r>
      </w:ins>
      <w:ins w:id="53" w:author="Jason Zhou" w:date="2022-04-01T11:56:00Z">
        <w:r w:rsidR="003B5FE7">
          <w:t>the</w:t>
        </w:r>
      </w:ins>
      <w:ins w:id="54" w:author="Jason Zhou" w:date="2022-03-29T13:42:00Z">
        <w:r w:rsidR="00E306FF">
          <w:t xml:space="preserve"> existing </w:t>
        </w:r>
      </w:ins>
      <w:ins w:id="55" w:author="Jason Zhou" w:date="2022-04-01T11:56:00Z">
        <w:r w:rsidR="003B5FE7">
          <w:t xml:space="preserve">source memory literature </w:t>
        </w:r>
      </w:ins>
      <w:ins w:id="56" w:author="Jason Zhou" w:date="2022-03-29T13:43:00Z">
        <w:r w:rsidR="00E306FF">
          <w:t>is that it assumes that all the variability in response outcomes is due to memory process</w:t>
        </w:r>
      </w:ins>
      <w:ins w:id="57" w:author="Jason Zhou" w:date="2022-03-29T13:58:00Z">
        <w:r w:rsidR="00F1486F">
          <w:t>.</w:t>
        </w:r>
      </w:ins>
      <w:ins w:id="58" w:author="Jason Zhou" w:date="2022-03-29T14:02:00Z">
        <w:r w:rsidR="00F1486F">
          <w:t xml:space="preserve"> </w:t>
        </w:r>
      </w:ins>
      <w:ins w:id="59" w:author="Jason Zhou" w:date="2022-03-29T14:03:00Z">
        <w:r w:rsidR="00F1486F">
          <w:t xml:space="preserve">Relatedly, </w:t>
        </w:r>
      </w:ins>
      <w:ins w:id="60" w:author="Jason Zhou" w:date="2022-03-29T14:04:00Z">
        <w:r w:rsidR="00961B0E">
          <w:t xml:space="preserve">analysis focusing only on response outcomes overlooks </w:t>
        </w:r>
      </w:ins>
      <w:ins w:id="61" w:author="Jason Zhou" w:date="2022-03-29T14:03:00Z">
        <w:r w:rsidR="00961B0E">
          <w:t>the time taken to generate the response, re</w:t>
        </w:r>
      </w:ins>
      <w:ins w:id="62" w:author="Jason Zhou" w:date="2022-03-29T14:04:00Z">
        <w:r w:rsidR="00961B0E">
          <w:t xml:space="preserve">ferred to as </w:t>
        </w:r>
      </w:ins>
      <w:ins w:id="63" w:author="Jason Zhou" w:date="2022-03-29T14:03:00Z">
        <w:r w:rsidR="00961B0E">
          <w:t>response time (RT) data</w:t>
        </w:r>
      </w:ins>
      <w:ins w:id="64" w:author="Jason Zhou" w:date="2022-03-29T14:04:00Z">
        <w:r w:rsidR="00961B0E">
          <w:t>.</w:t>
        </w:r>
      </w:ins>
      <w:ins w:id="65" w:author="Jason Zhou" w:date="2022-03-29T14:05:00Z">
        <w:r w:rsidR="00961B0E">
          <w:t xml:space="preserve"> </w:t>
        </w:r>
      </w:ins>
    </w:p>
    <w:p w14:paraId="0CEEA08D" w14:textId="1FACD1EF" w:rsidR="00EE4EC3" w:rsidRDefault="001C20FF" w:rsidP="001C20FF">
      <w:pPr>
        <w:pStyle w:val="Heading3"/>
      </w:pPr>
      <w:r>
        <w:t>Decision-Making</w:t>
      </w:r>
      <w:r w:rsidR="00DD5346">
        <w:t xml:space="preserve"> </w:t>
      </w:r>
      <w:r>
        <w:t>in Continuous-Outcome Tasks</w:t>
      </w:r>
    </w:p>
    <w:p w14:paraId="46FBE20D" w14:textId="2BCF4B7C"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 xml:space="preserve">analysis of not only response outcome, but also </w:t>
      </w:r>
      <w:del w:id="66" w:author="Jason Zhou" w:date="2022-03-29T14:01:00Z">
        <w:r w:rsidR="00BE2469" w:rsidDel="00F1486F">
          <w:delText>response time (</w:delText>
        </w:r>
      </w:del>
      <w:r w:rsidR="00BE2469">
        <w:t>RT</w:t>
      </w:r>
      <w:del w:id="67" w:author="Jason Zhou" w:date="2022-03-29T14:01:00Z">
        <w:r w:rsidR="00BE2469" w:rsidDel="00F1486F">
          <w:delText>)</w:delText>
        </w:r>
      </w:del>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t>
      </w:r>
      <w:commentRangeStart w:id="68"/>
      <w:r w:rsidR="00340C27">
        <w:t>where initial conclusions founded on the shape of ROC curves were later challenged by</w:t>
      </w:r>
      <w:r w:rsidR="006136CF">
        <w:t xml:space="preserve"> the inclusion of</w:t>
      </w:r>
      <w:r w:rsidR="001E1D8D">
        <w:t xml:space="preserve"> RT data in addition to the response proportions used to form ROCs (Ratcliff &amp; Starns, 2009; Starns </w:t>
      </w:r>
      <w:r w:rsidR="001E1D8D">
        <w:lastRenderedPageBreak/>
        <w:t>et al., 2012; Dube et al., 2013</w:t>
      </w:r>
      <w:r w:rsidR="004C6AA3">
        <w:t>; Osth et al., 2017</w:t>
      </w:r>
      <w:r w:rsidR="001E1D8D">
        <w:t xml:space="preserve">), and in </w:t>
      </w:r>
      <w:r w:rsidR="004C6AA3">
        <w:t xml:space="preserve">characterizing serial position effect in </w:t>
      </w:r>
      <w:r w:rsidR="001E1D8D">
        <w:t xml:space="preserve">free recall </w:t>
      </w:r>
      <w:r w:rsidR="004C6AA3">
        <w:t>(Osth &amp; Farrell, 2019).</w:t>
      </w:r>
      <w:r w:rsidR="000845E2">
        <w:t xml:space="preserve"> </w:t>
      </w:r>
      <w:commentRangeEnd w:id="68"/>
      <w:r w:rsidR="006136CF">
        <w:rPr>
          <w:rStyle w:val="CommentReference"/>
        </w:rPr>
        <w:commentReference w:id="68"/>
      </w:r>
    </w:p>
    <w:p w14:paraId="316DCD20" w14:textId="00580C57" w:rsidR="00C33EC8" w:rsidRDefault="004C6AA3" w:rsidP="00A57C75">
      <w:pPr>
        <w:ind w:firstLine="720"/>
      </w:pPr>
      <w:r>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that accumulates until a response boundary or criterion that represents the amount of evidence required for a given response to be output (Ratcliff &amp; McKoon,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r w:rsidR="00361FBC">
        <w:t>process and</w:t>
      </w:r>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t>
      </w:r>
      <w:r w:rsidR="007239B9">
        <w:lastRenderedPageBreak/>
        <w:t xml:space="preserve">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4D439E91" w14:textId="009598DC" w:rsidR="00EF576A" w:rsidRDefault="00803AD8" w:rsidP="000E00B0">
      <w:pPr>
        <w:ind w:firstLine="720"/>
        <w:rPr>
          <w:ins w:id="69" w:author="Jason Zhou" w:date="2022-03-30T11:09:00Z"/>
        </w:rPr>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70"/>
      <w:del w:id="71" w:author="Jason Zhou" w:date="2022-03-29T13:32:00Z">
        <w:r w:rsidR="00C15EA5" w:rsidDel="00A57C75">
          <w:delText xml:space="preserve">By jointly fitting response error and response time (RT) and error data, Zhou et al. (2021) found that thresholded model with a uniform component was preferred over a continuous model with drift variability, </w:delText>
        </w:r>
        <w:r w:rsidR="0029486E" w:rsidDel="00A57C75">
          <w:delText xml:space="preserve">broadly </w:delText>
        </w:r>
        <w:r w:rsidR="00C15EA5" w:rsidDel="00A57C75">
          <w:delText xml:space="preserve">corroborating the conclusions of Harlow and Donaldson (2013). </w:delText>
        </w:r>
        <w:commentRangeEnd w:id="70"/>
        <w:r w:rsidR="006136CF" w:rsidDel="00A57C75">
          <w:rPr>
            <w:rStyle w:val="CommentReference"/>
          </w:rPr>
          <w:commentReference w:id="70"/>
        </w:r>
      </w:del>
      <w:ins w:id="72" w:author="Jason Zhou" w:date="2022-03-29T21:22:00Z">
        <w:r w:rsidR="00322039" w:rsidRPr="00322039">
          <w:t xml:space="preserve"> </w:t>
        </w:r>
      </w:ins>
      <w:ins w:id="73" w:author="Jason Zhou" w:date="2022-03-30T11:07:00Z">
        <w:r w:rsidR="00EF576A">
          <w:t>In a previous study,</w:t>
        </w:r>
      </w:ins>
      <w:ins w:id="74" w:author="Jason Zhou" w:date="2022-03-29T21:22:00Z">
        <w:r w:rsidR="00322039">
          <w:t xml:space="preserve"> </w:t>
        </w:r>
      </w:ins>
      <w:ins w:id="75" w:author="Jason Zhou" w:date="2022-03-30T11:08:00Z">
        <w:r w:rsidR="00EF576A">
          <w:t>Zhou et</w:t>
        </w:r>
      </w:ins>
      <w:ins w:id="76" w:author="Jason Zhou" w:date="2022-03-30T11:09:00Z">
        <w:r w:rsidR="00EF576A">
          <w:t xml:space="preserve"> al. (2021) </w:t>
        </w:r>
      </w:ins>
      <w:ins w:id="77" w:author="Jason Zhou" w:date="2022-03-29T21:22:00Z">
        <w:r w:rsidR="00322039">
          <w:t>investigate</w:t>
        </w:r>
      </w:ins>
      <w:ins w:id="78" w:author="Jason Zhou" w:date="2022-03-30T11:09:00Z">
        <w:r w:rsidR="00EF576A">
          <w:t>d</w:t>
        </w:r>
      </w:ins>
      <w:ins w:id="79" w:author="Jason Zhou" w:date="2022-03-29T21:22:00Z">
        <w:r w:rsidR="00322039">
          <w:t xml:space="preserve"> whether this property of the </w:t>
        </w:r>
      </w:ins>
      <w:ins w:id="80" w:author="Jason Zhou" w:date="2022-03-30T11:07:00Z">
        <w:r w:rsidR="00EF576A">
          <w:t>diffusion decision model</w:t>
        </w:r>
      </w:ins>
      <w:ins w:id="81" w:author="Jason Zhou" w:date="2022-03-29T21:22:00Z">
        <w:r w:rsidR="00322039">
          <w:t xml:space="preserve"> </w:t>
        </w:r>
      </w:ins>
      <w:ins w:id="82" w:author="Jason Zhou" w:date="2022-03-30T11:38:00Z">
        <w:r w:rsidR="00F10079">
          <w:t xml:space="preserve">could </w:t>
        </w:r>
      </w:ins>
      <w:ins w:id="83" w:author="Jason Zhou" w:date="2022-03-29T21:22:00Z">
        <w:r w:rsidR="00322039">
          <w:t>account for the distribution of errors in source memory retrieval observed by Harlow and Donaldson (</w:t>
        </w:r>
        <w:commentRangeStart w:id="84"/>
        <w:r w:rsidR="00322039">
          <w:t>2013</w:t>
        </w:r>
        <w:commentRangeEnd w:id="84"/>
        <w:r w:rsidR="00322039">
          <w:rPr>
            <w:rStyle w:val="CommentReference"/>
          </w:rPr>
          <w:commentReference w:id="84"/>
        </w:r>
        <w:r w:rsidR="00322039">
          <w:t>)</w:t>
        </w:r>
      </w:ins>
      <w:ins w:id="85" w:author="Jason Zhou" w:date="2022-03-30T11:38:00Z">
        <w:r w:rsidR="00F10079">
          <w:t>, without needing a threshold in the memory retrieval process</w:t>
        </w:r>
      </w:ins>
      <w:ins w:id="86" w:author="Jason Zhou" w:date="2022-03-30T11:09:00Z">
        <w:r w:rsidR="00EF576A">
          <w:t xml:space="preserve">. </w:t>
        </w:r>
      </w:ins>
      <w:ins w:id="87" w:author="Jason Zhou" w:date="2022-03-30T11:37:00Z">
        <w:r w:rsidR="00995F27">
          <w:t>To do so, w</w:t>
        </w:r>
      </w:ins>
      <w:ins w:id="88" w:author="Jason Zhou" w:date="2022-03-30T11:32:00Z">
        <w:r w:rsidR="00995F27">
          <w:t xml:space="preserve">e compared </w:t>
        </w:r>
      </w:ins>
      <w:ins w:id="89" w:author="Jason Zhou" w:date="2022-03-30T11:36:00Z">
        <w:r w:rsidR="00995F27">
          <w:t xml:space="preserve">three </w:t>
        </w:r>
      </w:ins>
      <w:ins w:id="90" w:author="Jason Zhou" w:date="2022-03-30T11:39:00Z">
        <w:r w:rsidR="00F10079">
          <w:t xml:space="preserve">different </w:t>
        </w:r>
      </w:ins>
      <w:ins w:id="91" w:author="Jason Zhou" w:date="2022-03-30T11:50:00Z">
        <w:r w:rsidR="00AB0D2F">
          <w:t>variants</w:t>
        </w:r>
      </w:ins>
      <w:ins w:id="92" w:author="Jason Zhou" w:date="2022-03-30T11:36:00Z">
        <w:r w:rsidR="00995F27">
          <w:t xml:space="preserve"> of the circular diffusion model: 1) a singl</w:t>
        </w:r>
      </w:ins>
      <w:ins w:id="93" w:author="Jason Zhou" w:date="2022-03-30T11:37:00Z">
        <w:r w:rsidR="00995F27">
          <w:t>e diffusion process with across-trial drift rate variability</w:t>
        </w:r>
      </w:ins>
      <w:ins w:id="94" w:author="Jason Zhou" w:date="2022-03-30T11:38:00Z">
        <w:r w:rsidR="00F10079">
          <w:t xml:space="preserve">, 2) </w:t>
        </w:r>
      </w:ins>
      <w:ins w:id="95" w:author="Jason Zhou" w:date="2022-03-30T11:39:00Z">
        <w:r w:rsidR="00F10079">
          <w:t xml:space="preserve">a two-component mixture of a </w:t>
        </w:r>
      </w:ins>
      <w:ins w:id="96" w:author="Jason Zhou" w:date="2022-03-30T11:40:00Z">
        <w:r w:rsidR="00F10079">
          <w:t>diffusion process</w:t>
        </w:r>
      </w:ins>
      <w:ins w:id="97" w:author="Jason Zhou" w:date="2022-03-30T11:43:00Z">
        <w:r w:rsidR="00763E47">
          <w:t xml:space="preserve"> with drift rate fixed across trials</w:t>
        </w:r>
      </w:ins>
      <w:ins w:id="98" w:author="Jason Zhou" w:date="2022-03-30T11:40:00Z">
        <w:r w:rsidR="00F10079">
          <w:t>, and a zero</w:t>
        </w:r>
      </w:ins>
      <w:ins w:id="99" w:author="Jason Zhou" w:date="2022-03-30T11:42:00Z">
        <w:r w:rsidR="00F10079">
          <w:t>-</w:t>
        </w:r>
      </w:ins>
      <w:ins w:id="100" w:author="Jason Zhou" w:date="2022-03-30T11:40:00Z">
        <w:r w:rsidR="00F10079">
          <w:t xml:space="preserve">drift process </w:t>
        </w:r>
      </w:ins>
      <w:ins w:id="101" w:author="Jason Zhou" w:date="2022-03-30T16:27:00Z">
        <w:r w:rsidR="00EF2DBA">
          <w:t xml:space="preserve">(i.e. decision-making in the absence of evidence), </w:t>
        </w:r>
      </w:ins>
      <w:ins w:id="102" w:author="Jason Zhou" w:date="2022-03-30T11:40:00Z">
        <w:r w:rsidR="00F10079">
          <w:t xml:space="preserve">which represented guessing </w:t>
        </w:r>
      </w:ins>
      <w:ins w:id="103" w:author="Jason Zhou" w:date="2022-03-30T16:27:00Z">
        <w:r w:rsidR="00EF2DBA">
          <w:t xml:space="preserve">for a proportion of trials where memory strength was subthreshold </w:t>
        </w:r>
      </w:ins>
      <w:ins w:id="104" w:author="Jason Zhou" w:date="2022-03-30T11:41:00Z">
        <w:r w:rsidR="00F10079">
          <w:t xml:space="preserve">and 3) </w:t>
        </w:r>
      </w:ins>
      <w:ins w:id="105" w:author="Jason Zhou" w:date="2022-03-30T16:28:00Z">
        <w:r w:rsidR="00EF2DBA">
          <w:t>a hybrid</w:t>
        </w:r>
      </w:ins>
      <w:ins w:id="106" w:author="Jason Zhou" w:date="2022-03-30T11:41:00Z">
        <w:r w:rsidR="00F10079">
          <w:t xml:space="preserve"> two-component mixture model with across-trial variab</w:t>
        </w:r>
      </w:ins>
      <w:ins w:id="107" w:author="Jason Zhou" w:date="2022-03-30T11:42:00Z">
        <w:r w:rsidR="00F10079">
          <w:t xml:space="preserve">ility in drift rates for the positive drift process. </w:t>
        </w:r>
      </w:ins>
      <w:ins w:id="108" w:author="Jason Zhou" w:date="2022-03-30T11:53:00Z">
        <w:r w:rsidR="00AB0D2F">
          <w:t xml:space="preserve">We found that the latter two models, with </w:t>
        </w:r>
      </w:ins>
      <w:ins w:id="109" w:author="Jason Zhou" w:date="2022-03-30T11:54:00Z">
        <w:r w:rsidR="00E9405E">
          <w:t xml:space="preserve">the zero-drift mixture, provided a consistently better account of response error and response time (RT) data </w:t>
        </w:r>
        <w:r w:rsidR="00E9405E">
          <w:lastRenderedPageBreak/>
          <w:t xml:space="preserve">than the model with </w:t>
        </w:r>
      </w:ins>
      <w:ins w:id="110" w:author="Jason Zhou" w:date="2022-03-30T11:55:00Z">
        <w:r w:rsidR="00E9405E">
          <w:t xml:space="preserve">drift rate variability but no zero-drift guessing. </w:t>
        </w:r>
      </w:ins>
      <w:ins w:id="111" w:author="Jason Zhou" w:date="2022-03-30T16:25:00Z">
        <w:r w:rsidR="00EF2DBA">
          <w:t>Furthermore, we found th</w:t>
        </w:r>
      </w:ins>
      <w:ins w:id="112" w:author="Jason Zhou" w:date="2022-03-30T16:26:00Z">
        <w:r w:rsidR="00EF2DBA">
          <w:t xml:space="preserve">at although drift rate variability in the hybrid model resulted in marginal improvements to fit relative to the </w:t>
        </w:r>
      </w:ins>
      <w:ins w:id="113" w:author="Jason Zhou" w:date="2022-03-30T16:28:00Z">
        <w:r w:rsidR="00EF2DBA">
          <w:t>thresholded model</w:t>
        </w:r>
      </w:ins>
      <w:ins w:id="114" w:author="Jason Zhou" w:date="2022-03-30T16:31:00Z">
        <w:r w:rsidR="004301C4">
          <w:t xml:space="preserve">, when each model was penalized for the number of freely estimated parameters, the thresholded model was preferred as the more parsimonious model. </w:t>
        </w:r>
      </w:ins>
      <w:ins w:id="115" w:author="Jason Zhou" w:date="2022-03-30T16:56:00Z">
        <w:r w:rsidR="00B95B10">
          <w:t>Ou</w:t>
        </w:r>
      </w:ins>
      <w:ins w:id="116" w:author="Jason Zhou" w:date="2022-03-30T16:55:00Z">
        <w:r w:rsidR="00B95B10">
          <w:t xml:space="preserve">r results </w:t>
        </w:r>
      </w:ins>
      <w:ins w:id="117" w:author="Jason Zhou" w:date="2022-03-30T16:56:00Z">
        <w:r w:rsidR="00B95B10">
          <w:t xml:space="preserve">showed that </w:t>
        </w:r>
      </w:ins>
      <w:ins w:id="118" w:author="Jason Zhou" w:date="2022-03-30T17:01:00Z">
        <w:r w:rsidR="004D1580">
          <w:t xml:space="preserve">the </w:t>
        </w:r>
      </w:ins>
      <w:ins w:id="119" w:author="Jason Zhou" w:date="2022-03-30T17:02:00Z">
        <w:r w:rsidR="004D1580">
          <w:t xml:space="preserve">heavy-tailed distribution of errors </w:t>
        </w:r>
      </w:ins>
      <w:ins w:id="120" w:author="Jason Zhou" w:date="2022-03-30T17:03:00Z">
        <w:r w:rsidR="004D1580">
          <w:t>was not attributable to variability in decision-making</w:t>
        </w:r>
        <w:r w:rsidR="008515E4">
          <w:t xml:space="preserve"> (a decision phenomenon)</w:t>
        </w:r>
        <w:r w:rsidR="004D1580">
          <w:t xml:space="preserve">, but instead evidence of guessing </w:t>
        </w:r>
      </w:ins>
      <w:ins w:id="121" w:author="Jason Zhou" w:date="2022-03-30T17:04:00Z">
        <w:r w:rsidR="008515E4">
          <w:t xml:space="preserve">on a proportion of trials </w:t>
        </w:r>
      </w:ins>
      <w:ins w:id="122" w:author="Jason Zhou" w:date="2022-03-30T17:03:00Z">
        <w:r w:rsidR="008515E4">
          <w:t>(a memory phenomenon)</w:t>
        </w:r>
      </w:ins>
      <w:ins w:id="123" w:author="Jason Zhou" w:date="2022-03-30T17:04:00Z">
        <w:r w:rsidR="008515E4">
          <w:t>, corroborating the initial conclusions of Harlow and Donaldson (2013) and the thresholded view of source memory retrieval.</w:t>
        </w:r>
      </w:ins>
      <w:ins w:id="124" w:author="Jason Zhou" w:date="2022-03-30T16:55:00Z">
        <w:r w:rsidR="00B95B10">
          <w:t xml:space="preserve"> </w:t>
        </w:r>
      </w:ins>
    </w:p>
    <w:p w14:paraId="061432F5" w14:textId="0CF5FD7F" w:rsidR="000D3343" w:rsidRDefault="00EF576A" w:rsidP="005E6197">
      <w:pPr>
        <w:ind w:firstLine="720"/>
      </w:pPr>
      <w:ins w:id="125" w:author="Jason Zhou" w:date="2022-03-30T11:09:00Z">
        <w:r>
          <w:t>In th</w:t>
        </w:r>
      </w:ins>
      <w:ins w:id="126" w:author="Jason Zhou" w:date="2022-03-30T17:05:00Z">
        <w:r w:rsidR="008515E4">
          <w:t>e current</w:t>
        </w:r>
      </w:ins>
      <w:ins w:id="127" w:author="Jason Zhou" w:date="2022-03-30T11:09:00Z">
        <w:r>
          <w:t xml:space="preserve"> study, we follow up on the findings of Zhou et al. (2021),</w:t>
        </w:r>
      </w:ins>
      <w:ins w:id="128" w:author="Jason Zhou" w:date="2022-03-29T21:22:00Z">
        <w:r w:rsidR="00322039">
          <w:t xml:space="preserve"> </w:t>
        </w:r>
      </w:ins>
      <w:ins w:id="129" w:author="Jason Zhou" w:date="2022-03-30T17:05:00Z">
        <w:r w:rsidR="008515E4">
          <w:t>by considerin</w:t>
        </w:r>
      </w:ins>
      <w:ins w:id="130" w:author="Jason Zhou" w:date="2022-03-30T22:29:00Z">
        <w:r w:rsidR="00E75722">
          <w:t>g two</w:t>
        </w:r>
      </w:ins>
      <w:ins w:id="131" w:author="Jason Zhou" w:date="2022-03-30T22:32:00Z">
        <w:r w:rsidR="00E75722">
          <w:t xml:space="preserve"> poin</w:t>
        </w:r>
      </w:ins>
      <w:ins w:id="132" w:author="Jason Zhou" w:date="2022-03-30T22:33:00Z">
        <w:r w:rsidR="00E75722">
          <w:t>ts</w:t>
        </w:r>
      </w:ins>
      <w:ins w:id="133" w:author="Jason Zhou" w:date="2022-03-31T11:07:00Z">
        <w:r w:rsidR="00322734">
          <w:t xml:space="preserve"> that may challenge previous</w:t>
        </w:r>
      </w:ins>
      <w:ins w:id="134" w:author="Jason Zhou" w:date="2022-04-01T11:54:00Z">
        <w:r w:rsidR="000317AB">
          <w:t xml:space="preserve"> thresholded</w:t>
        </w:r>
      </w:ins>
      <w:ins w:id="135" w:author="Jason Zhou" w:date="2022-03-31T11:07:00Z">
        <w:r w:rsidR="00322734">
          <w:t xml:space="preserve"> interpretations of the continuous-outcome source memory data.</w:t>
        </w:r>
      </w:ins>
      <w:ins w:id="136" w:author="Jason Zhou" w:date="2022-03-31T11:08:00Z">
        <w:r w:rsidR="00322734">
          <w:t xml:space="preserve"> The first of these points relates to the experiment design used by</w:t>
        </w:r>
      </w:ins>
      <w:ins w:id="137" w:author="Jason Zhou" w:date="2022-03-30T22:34:00Z">
        <w:r w:rsidR="00EF72CA">
          <w:t xml:space="preserve"> Harlow and Dona</w:t>
        </w:r>
      </w:ins>
      <w:ins w:id="138" w:author="Jason Zhou" w:date="2022-03-30T22:35:00Z">
        <w:r w:rsidR="00EF72CA">
          <w:t>ldson (2013)</w:t>
        </w:r>
      </w:ins>
      <w:ins w:id="139" w:author="Jason Zhou" w:date="2022-03-31T11:09:00Z">
        <w:r w:rsidR="00322734">
          <w:t xml:space="preserve"> and inherited by Zhou et al</w:t>
        </w:r>
      </w:ins>
      <w:ins w:id="140" w:author="Jason Zhou" w:date="2022-03-31T11:10:00Z">
        <w:r w:rsidR="00322734">
          <w:t>.</w:t>
        </w:r>
      </w:ins>
      <w:ins w:id="141" w:author="Jason Zhou" w:date="2022-03-31T11:09:00Z">
        <w:r w:rsidR="00322734">
          <w:t xml:space="preserve"> (2021</w:t>
        </w:r>
      </w:ins>
      <w:ins w:id="142" w:author="Jason Zhou" w:date="2022-03-31T11:10:00Z">
        <w:r w:rsidR="00322734">
          <w:t>)</w:t>
        </w:r>
      </w:ins>
      <w:ins w:id="143" w:author="Jason Zhou" w:date="2022-03-30T22:37:00Z">
        <w:r w:rsidR="00EF72CA">
          <w:t xml:space="preserve">, </w:t>
        </w:r>
      </w:ins>
      <w:ins w:id="144" w:author="Jason Zhou" w:date="2022-03-31T11:09:00Z">
        <w:r w:rsidR="00322734">
          <w:t xml:space="preserve">specifically </w:t>
        </w:r>
      </w:ins>
      <w:ins w:id="145" w:author="Jason Zhou" w:date="2022-03-31T11:10:00Z">
        <w:r w:rsidR="00322734">
          <w:t>regarding</w:t>
        </w:r>
      </w:ins>
      <w:ins w:id="146" w:author="Jason Zhou" w:date="2022-03-31T11:09:00Z">
        <w:r w:rsidR="00322734">
          <w:t xml:space="preserve"> how stimuli were presented</w:t>
        </w:r>
      </w:ins>
      <w:ins w:id="147" w:author="Jason Zhou" w:date="2022-03-30T22:35:00Z">
        <w:r w:rsidR="00EF72CA">
          <w:t xml:space="preserve">. </w:t>
        </w:r>
      </w:ins>
      <w:ins w:id="148" w:author="Jason Zhou" w:date="2022-03-30T22:36:00Z">
        <w:r w:rsidR="00EF72CA">
          <w:t xml:space="preserve">Instead of simply presenting </w:t>
        </w:r>
      </w:ins>
      <w:ins w:id="149" w:author="Jason Zhou" w:date="2022-03-30T22:37:00Z">
        <w:r w:rsidR="00EF72CA">
          <w:t>words in locations, s</w:t>
        </w:r>
      </w:ins>
      <w:ins w:id="150" w:author="Jason Zhou" w:date="2022-03-30T22:35:00Z">
        <w:r w:rsidR="00EF72CA">
          <w:t xml:space="preserve">ource locations were represented by crosses </w:t>
        </w:r>
      </w:ins>
      <w:ins w:id="151" w:author="Jason Zhou" w:date="2022-03-31T11:44:00Z">
        <w:r w:rsidR="0071507E">
          <w:t xml:space="preserve">located </w:t>
        </w:r>
      </w:ins>
      <w:ins w:id="152" w:author="Jason Zhou" w:date="2022-03-30T22:35:00Z">
        <w:r w:rsidR="00EF72CA">
          <w:t>along the circumference of a circl</w:t>
        </w:r>
      </w:ins>
      <w:ins w:id="153" w:author="Jason Zhou" w:date="2022-03-31T11:44:00Z">
        <w:r w:rsidR="0071507E">
          <w:t>e</w:t>
        </w:r>
      </w:ins>
      <w:ins w:id="154" w:author="Jason Zhou" w:date="2022-03-30T22:35:00Z">
        <w:r w:rsidR="00EF72CA">
          <w:t>,</w:t>
        </w:r>
      </w:ins>
      <w:ins w:id="155" w:author="Jason Zhou" w:date="2022-03-31T11:44:00Z">
        <w:r w:rsidR="0071507E">
          <w:t xml:space="preserve"> and then replaced with the presentation of the word in the center of the screen.</w:t>
        </w:r>
      </w:ins>
      <w:ins w:id="156" w:author="Jason Zhou" w:date="2022-03-30T22:35:00Z">
        <w:r w:rsidR="00EF72CA">
          <w:t xml:space="preserve"> </w:t>
        </w:r>
      </w:ins>
      <w:ins w:id="157" w:author="Jason Zhou" w:date="2022-03-31T11:49:00Z">
        <w:r w:rsidR="00653230">
          <w:t xml:space="preserve">The temporal and spatial </w:t>
        </w:r>
      </w:ins>
      <w:ins w:id="158" w:author="Jason Zhou" w:date="2022-03-31T11:50:00Z">
        <w:r w:rsidR="00653230">
          <w:t xml:space="preserve">dissociation between </w:t>
        </w:r>
      </w:ins>
      <w:ins w:id="159" w:author="Jason Zhou" w:date="2022-03-31T11:51:00Z">
        <w:r w:rsidR="00653230">
          <w:t xml:space="preserve">item and source information </w:t>
        </w:r>
      </w:ins>
      <w:ins w:id="160" w:author="Jason Zhou" w:date="2022-03-31T11:59:00Z">
        <w:r w:rsidR="00553821">
          <w:t xml:space="preserve">caused </w:t>
        </w:r>
      </w:ins>
      <w:ins w:id="161" w:author="Jason Zhou" w:date="2022-03-31T11:51:00Z">
        <w:r w:rsidR="00653230">
          <w:t xml:space="preserve">by presenting word/location pairs in this sequential manner </w:t>
        </w:r>
      </w:ins>
      <w:ins w:id="162" w:author="Jason Zhou" w:date="2022-03-31T11:52:00Z">
        <w:r w:rsidR="00653230">
          <w:t>may have contributed to participants’ inability to accurately recall source locations when cued with words at test</w:t>
        </w:r>
      </w:ins>
      <w:ins w:id="163" w:author="Jason Zhou" w:date="2022-03-31T11:53:00Z">
        <w:r w:rsidR="00653230">
          <w:t>.</w:t>
        </w:r>
      </w:ins>
      <w:ins w:id="164" w:author="Jason Zhou" w:date="2022-03-31T12:00:00Z">
        <w:r w:rsidR="00553821">
          <w:t xml:space="preserve"> Although participants were asked to verify the hidden location after studying words </w:t>
        </w:r>
      </w:ins>
      <w:ins w:id="165" w:author="Jason Zhou" w:date="2022-03-31T12:01:00Z">
        <w:r w:rsidR="00553821">
          <w:t xml:space="preserve">to ensure both components were </w:t>
        </w:r>
      </w:ins>
      <w:ins w:id="166" w:author="Jason Zhou" w:date="2022-03-31T12:05:00Z">
        <w:r w:rsidR="00517C99">
          <w:t>encoded</w:t>
        </w:r>
      </w:ins>
      <w:ins w:id="167" w:author="Jason Zhou" w:date="2022-03-31T12:01:00Z">
        <w:r w:rsidR="00553821">
          <w:t>,</w:t>
        </w:r>
      </w:ins>
      <w:ins w:id="168" w:author="Jason Zhou" w:date="2022-03-31T12:05:00Z">
        <w:r w:rsidR="00517C99">
          <w:t xml:space="preserve"> </w:t>
        </w:r>
      </w:ins>
      <w:ins w:id="169" w:author="Jason Zhou" w:date="2022-03-31T12:06:00Z">
        <w:r w:rsidR="00517C99">
          <w:t xml:space="preserve">it is possible that the appearance of </w:t>
        </w:r>
      </w:ins>
      <w:ins w:id="170" w:author="Jason Zhou" w:date="2022-03-31T12:07:00Z">
        <w:r w:rsidR="00517C99">
          <w:t xml:space="preserve">source guessing is attributable to losses of bindings between </w:t>
        </w:r>
      </w:ins>
      <w:ins w:id="171" w:author="Jason Zhou" w:date="2022-03-31T12:09:00Z">
        <w:r w:rsidR="00517C99">
          <w:t xml:space="preserve">a proportion of </w:t>
        </w:r>
      </w:ins>
      <w:ins w:id="172" w:author="Jason Zhou" w:date="2022-03-31T12:07:00Z">
        <w:r w:rsidR="00517C99">
          <w:t>word</w:t>
        </w:r>
      </w:ins>
      <w:ins w:id="173" w:author="Jason Zhou" w:date="2022-03-31T12:08:00Z">
        <w:r w:rsidR="00517C99">
          <w:t>/</w:t>
        </w:r>
      </w:ins>
      <w:ins w:id="174" w:author="Jason Zhou" w:date="2022-03-31T12:07:00Z">
        <w:r w:rsidR="00517C99">
          <w:t>location</w:t>
        </w:r>
      </w:ins>
      <w:ins w:id="175" w:author="Jason Zhou" w:date="2022-03-31T12:08:00Z">
        <w:r w:rsidR="00517C99">
          <w:t xml:space="preserve"> pairs</w:t>
        </w:r>
      </w:ins>
      <w:ins w:id="176" w:author="Jason Zhou" w:date="2022-03-31T12:07:00Z">
        <w:r w:rsidR="00517C99">
          <w:t xml:space="preserve"> after </w:t>
        </w:r>
      </w:ins>
      <w:ins w:id="177" w:author="Jason Zhou" w:date="2022-03-31T12:08:00Z">
        <w:r w:rsidR="00517C99">
          <w:t xml:space="preserve">successful </w:t>
        </w:r>
      </w:ins>
      <w:ins w:id="178" w:author="Jason Zhou" w:date="2022-03-31T12:07:00Z">
        <w:r w:rsidR="00517C99">
          <w:t xml:space="preserve">encoding </w:t>
        </w:r>
      </w:ins>
      <w:ins w:id="179" w:author="Jason Zhou" w:date="2022-03-31T12:08:00Z">
        <w:r w:rsidR="00517C99">
          <w:t xml:space="preserve">of the separately presented components, </w:t>
        </w:r>
      </w:ins>
      <w:ins w:id="180" w:author="Jason Zhou" w:date="2022-03-31T12:09:00Z">
        <w:r w:rsidR="00517C99">
          <w:t xml:space="preserve">rather than a retrieval threshold in the memory process. </w:t>
        </w:r>
      </w:ins>
      <w:ins w:id="181" w:author="Jason Zhou" w:date="2022-03-31T12:10:00Z">
        <w:r w:rsidR="00415320">
          <w:t xml:space="preserve">Instead, if source retrieval is actually thresholded, then the </w:t>
        </w:r>
      </w:ins>
      <w:ins w:id="182" w:author="Jason Zhou" w:date="2022-03-31T12:11:00Z">
        <w:r w:rsidR="00415320">
          <w:t xml:space="preserve">observation of heavy-tailed source errors should be robust to changes in how the stimuli are </w:t>
        </w:r>
        <w:r w:rsidR="00415320">
          <w:lastRenderedPageBreak/>
          <w:t>presented.</w:t>
        </w:r>
      </w:ins>
      <w:ins w:id="183" w:author="Jason Zhou" w:date="2022-03-31T12:12:00Z">
        <w:r w:rsidR="00415320">
          <w:t xml:space="preserve"> To address this point, we explicitly manipulate the </w:t>
        </w:r>
      </w:ins>
      <w:ins w:id="184" w:author="Jason Zhou" w:date="2022-03-31T12:13:00Z">
        <w:r w:rsidR="00415320">
          <w:t>presentation format of the stimuli</w:t>
        </w:r>
      </w:ins>
      <w:ins w:id="185" w:author="Jason Zhou" w:date="2022-03-31T12:17:00Z">
        <w:r w:rsidR="00223836">
          <w:t xml:space="preserve"> across participants</w:t>
        </w:r>
      </w:ins>
      <w:ins w:id="186" w:author="Jason Zhou" w:date="2022-03-31T12:13:00Z">
        <w:r w:rsidR="00415320">
          <w:t xml:space="preserve">, </w:t>
        </w:r>
      </w:ins>
      <w:ins w:id="187" w:author="Jason Zhou" w:date="2022-03-31T12:17:00Z">
        <w:r w:rsidR="00223836">
          <w:t xml:space="preserve">comparing a condition in which </w:t>
        </w:r>
      </w:ins>
      <w:ins w:id="188" w:author="Jason Zhou" w:date="2022-03-31T12:18:00Z">
        <w:r w:rsidR="00223836">
          <w:t>word/location pairs are presented sequentially with a second condition in which words</w:t>
        </w:r>
      </w:ins>
      <w:ins w:id="189" w:author="Jason Zhou" w:date="2022-03-31T12:19:00Z">
        <w:r w:rsidR="00223836">
          <w:t xml:space="preserve"> in the location they are to be associated with (we detail this manipulation in the method section to follow</w:t>
        </w:r>
      </w:ins>
      <w:ins w:id="190" w:author="Jason Zhou" w:date="2022-03-31T12:20:00Z">
        <w:r w:rsidR="00223836">
          <w:t>)</w:t>
        </w:r>
      </w:ins>
      <w:ins w:id="191" w:author="Jason Zhou" w:date="2022-03-31T17:24:00Z">
        <w:r w:rsidR="005E6197">
          <w:t xml:space="preserve">. </w:t>
        </w:r>
      </w:ins>
      <w:ins w:id="192" w:author="Jason Zhou" w:date="2022-03-30T22:41:00Z">
        <w:r w:rsidR="00881C49">
          <w:t xml:space="preserve">Secondly, </w:t>
        </w:r>
      </w:ins>
      <w:ins w:id="193" w:author="Jason Zhou" w:date="2022-03-31T17:01:00Z">
        <w:r w:rsidR="00745753">
          <w:t>while heavy-tailed</w:t>
        </w:r>
      </w:ins>
      <w:ins w:id="194" w:author="Jason Zhou" w:date="2022-03-31T17:00:00Z">
        <w:r w:rsidR="00745753">
          <w:t xml:space="preserve"> </w:t>
        </w:r>
      </w:ins>
      <w:ins w:id="195" w:author="Jason Zhou" w:date="2022-03-31T17:01:00Z">
        <w:r w:rsidR="00745753">
          <w:t>distributions are often interpreted as evidence for a uniform distribution of guesses,</w:t>
        </w:r>
      </w:ins>
      <w:ins w:id="196" w:author="Jason Zhou" w:date="2022-03-31T17:02:00Z">
        <w:r w:rsidR="00745753">
          <w:t xml:space="preserve"> </w:t>
        </w:r>
      </w:ins>
      <w:ins w:id="197" w:author="Jason Zhou" w:date="2022-03-31T17:30:00Z">
        <w:r w:rsidR="00F01EDF">
          <w:t xml:space="preserve">other memory processes may give rise to apparently uniform errors without needing </w:t>
        </w:r>
      </w:ins>
      <w:ins w:id="198" w:author="Jason Zhou" w:date="2022-03-31T17:31:00Z">
        <w:r w:rsidR="00F01EDF">
          <w:t xml:space="preserve">a separate guessing process. In the </w:t>
        </w:r>
      </w:ins>
      <w:ins w:id="199" w:author="Jason Zhou" w:date="2022-04-01T11:50:00Z">
        <w:r w:rsidR="000317AB">
          <w:t>section</w:t>
        </w:r>
      </w:ins>
      <w:ins w:id="200" w:author="Jason Zhou" w:date="2022-03-31T17:31:00Z">
        <w:r w:rsidR="00F01EDF">
          <w:t xml:space="preserve"> to follow, we consider the possibility </w:t>
        </w:r>
      </w:ins>
      <w:ins w:id="201" w:author="Jason Zhou" w:date="2022-03-31T17:32:00Z">
        <w:r w:rsidR="00F01EDF">
          <w:t xml:space="preserve">that participants </w:t>
        </w:r>
      </w:ins>
      <w:ins w:id="202" w:author="Jason Zhou" w:date="2022-03-31T17:33:00Z">
        <w:r w:rsidR="00F01EDF">
          <w:t xml:space="preserve">sometimes </w:t>
        </w:r>
      </w:ins>
      <w:ins w:id="203" w:author="Jason Zhou" w:date="2022-03-31T17:32:00Z">
        <w:r w:rsidR="00F01EDF">
          <w:t xml:space="preserve">confuse target and non-target items, </w:t>
        </w:r>
      </w:ins>
      <w:ins w:id="204" w:author="Jason Zhou" w:date="2022-03-31T17:33:00Z">
        <w:r w:rsidR="00F01EDF">
          <w:t xml:space="preserve">which would give rise to apparently uniform errors when all items are uniformly distributed </w:t>
        </w:r>
      </w:ins>
      <w:ins w:id="205" w:author="Jason Zhou" w:date="2022-03-31T17:34:00Z">
        <w:r w:rsidR="00F01EDF">
          <w:t>in the report feature space, as they are in the Harlow and Donaldson (2013) design.</w:t>
        </w:r>
      </w:ins>
    </w:p>
    <w:p w14:paraId="569C336A" w14:textId="40B65279" w:rsidR="001E1180" w:rsidRDefault="001E1180" w:rsidP="001E1180">
      <w:pPr>
        <w:pStyle w:val="Heading2"/>
        <w:ind w:firstLine="0"/>
      </w:pPr>
      <w:commentRangeStart w:id="206"/>
      <w:r>
        <w:t xml:space="preserve">Non-target Responding </w:t>
      </w:r>
      <w:commentRangeEnd w:id="206"/>
      <w:r w:rsidR="0035188F">
        <w:rPr>
          <w:rStyle w:val="CommentReference"/>
          <w:b w:val="0"/>
        </w:rPr>
        <w:commentReference w:id="206"/>
      </w:r>
    </w:p>
    <w:p w14:paraId="4258195C" w14:textId="154C7A69" w:rsidR="00322039" w:rsidRDefault="00803AD8" w:rsidP="00322039">
      <w:pPr>
        <w:ind w:firstLine="720"/>
        <w:rPr>
          <w:ins w:id="207" w:author="Jason Zhou" w:date="2022-03-29T21:22:00Z"/>
        </w:rPr>
      </w:pPr>
      <w:r>
        <w:t>In the VWM literature</w:t>
      </w:r>
      <w:r w:rsidR="00695A35">
        <w:t xml:space="preserve">, </w:t>
      </w:r>
      <w:r w:rsidR="007B6CC7">
        <w:t>the slots account of memory capacity proposed by Zhang and Luck (2008) is built upon the finding that a proportion of responses appear to be uniformly distributed and reflect random guessing</w:t>
      </w:r>
      <w:ins w:id="208" w:author="Jason Zhou" w:date="2022-03-29T20:43:00Z">
        <w:r w:rsidR="004D4E6C">
          <w:t xml:space="preserve">. </w:t>
        </w:r>
      </w:ins>
      <w:r w:rsidR="007B6CC7">
        <w:t xml:space="preserve">Bays et al. (2009) challenged this interpretation by arguing that confusions between </w:t>
      </w:r>
      <w:r w:rsidR="00BB64FF">
        <w:t>target and non-target items could also account for errors that appear uniform relative to the target item</w:t>
      </w:r>
      <w:r w:rsidR="00EC5A27">
        <w:t xml:space="preserve">. </w:t>
      </w:r>
      <w:ins w:id="209" w:author="Jason Zhou" w:date="2022-03-31T17:34:00Z">
        <w:r w:rsidR="00F01EDF">
          <w:t>B</w:t>
        </w:r>
      </w:ins>
      <w:ins w:id="210" w:author="Jason Zhou" w:date="2022-03-29T19:00:00Z">
        <w:r w:rsidR="0093745E">
          <w:t xml:space="preserve">ecause the distribution of </w:t>
        </w:r>
      </w:ins>
      <w:ins w:id="211" w:author="Jason Zhou" w:date="2022-03-29T19:21:00Z">
        <w:r w:rsidR="008063C8">
          <w:t>target features (in t</w:t>
        </w:r>
      </w:ins>
      <w:ins w:id="212" w:author="Jason Zhou" w:date="2022-03-31T14:57:00Z">
        <w:r w:rsidR="000D3343">
          <w:t>his instance</w:t>
        </w:r>
      </w:ins>
      <w:ins w:id="213" w:author="Jason Zhou" w:date="2022-03-29T19:21:00Z">
        <w:r w:rsidR="008063C8">
          <w:t xml:space="preserve">, color) are random, </w:t>
        </w:r>
      </w:ins>
      <w:ins w:id="214" w:author="Jason Zhou" w:date="2022-03-31T14:58:00Z">
        <w:r w:rsidR="000D3343">
          <w:t xml:space="preserve">response </w:t>
        </w:r>
      </w:ins>
      <w:ins w:id="215" w:author="Jason Zhou" w:date="2022-03-29T19:21:00Z">
        <w:r w:rsidR="008063C8">
          <w:t>errors arising from confusions between a target and no</w:t>
        </w:r>
      </w:ins>
      <w:ins w:id="216" w:author="Jason Zhou" w:date="2022-03-29T19:22:00Z">
        <w:r w:rsidR="008063C8">
          <w:t xml:space="preserve">n-target item </w:t>
        </w:r>
      </w:ins>
      <w:ins w:id="217" w:author="Jason Zhou" w:date="2022-04-01T11:58:00Z">
        <w:r w:rsidR="003B5FE7">
          <w:t>will</w:t>
        </w:r>
      </w:ins>
      <w:ins w:id="218" w:author="Jason Zhou" w:date="2022-04-01T11:59:00Z">
        <w:r w:rsidR="003B5FE7">
          <w:t xml:space="preserve"> </w:t>
        </w:r>
      </w:ins>
      <w:ins w:id="219" w:author="Jason Zhou" w:date="2022-04-01T11:58:00Z">
        <w:r w:rsidR="003B5FE7">
          <w:t xml:space="preserve">also </w:t>
        </w:r>
      </w:ins>
      <w:ins w:id="220" w:author="Jason Zhou" w:date="2022-03-29T19:22:00Z">
        <w:r w:rsidR="008063C8">
          <w:t xml:space="preserve">appear to be uniformly distributed. </w:t>
        </w:r>
      </w:ins>
      <w:ins w:id="221" w:author="Jason Zhou" w:date="2022-03-31T17:35:00Z">
        <w:r w:rsidR="00583DC1">
          <w:t>Consequently</w:t>
        </w:r>
      </w:ins>
      <w:ins w:id="222" w:author="Jason Zhou" w:date="2022-03-29T19:33:00Z">
        <w:r w:rsidR="00BF7F42">
          <w:t>,</w:t>
        </w:r>
      </w:ins>
      <w:ins w:id="223" w:author="Jason Zhou" w:date="2022-03-29T19:03:00Z">
        <w:r w:rsidR="0093745E">
          <w:t xml:space="preserve"> </w:t>
        </w:r>
      </w:ins>
      <w:ins w:id="224" w:author="Jason Zhou" w:date="2022-03-29T19:04:00Z">
        <w:r w:rsidR="00807D5C">
          <w:t xml:space="preserve">non-target responses of this kind </w:t>
        </w:r>
      </w:ins>
      <w:ins w:id="225" w:author="Jason Zhou" w:date="2022-03-29T19:33:00Z">
        <w:r w:rsidR="00BF7F42">
          <w:t>are indistinguishable from</w:t>
        </w:r>
      </w:ins>
      <w:ins w:id="226" w:author="Jason Zhou" w:date="2022-03-29T19:04:00Z">
        <w:r w:rsidR="00807D5C">
          <w:t xml:space="preserve"> guessing</w:t>
        </w:r>
      </w:ins>
      <w:ins w:id="227" w:author="Jason Zhou" w:date="2022-03-29T19:31:00Z">
        <w:r w:rsidR="00BF7F42">
          <w:t xml:space="preserve"> when measured from the targe</w:t>
        </w:r>
      </w:ins>
      <w:ins w:id="228" w:author="Jason Zhou" w:date="2022-03-29T19:32:00Z">
        <w:r w:rsidR="00BF7F42">
          <w:t>t</w:t>
        </w:r>
      </w:ins>
      <w:ins w:id="229" w:author="Jason Zhou" w:date="2022-03-29T19:35:00Z">
        <w:r w:rsidR="000611E4">
          <w:t>. However</w:t>
        </w:r>
      </w:ins>
      <w:ins w:id="230" w:author="Jason Zhou" w:date="2022-03-29T19:36:00Z">
        <w:r w:rsidR="000611E4">
          <w:t xml:space="preserve">, </w:t>
        </w:r>
      </w:ins>
      <w:ins w:id="231" w:author="Jason Zhou" w:date="2022-03-29T19:37:00Z">
        <w:r w:rsidR="000611E4">
          <w:t xml:space="preserve">Bays et al. (2009) noted that </w:t>
        </w:r>
      </w:ins>
      <w:ins w:id="232" w:author="Jason Zhou" w:date="2022-03-29T19:36:00Z">
        <w:r w:rsidR="000611E4">
          <w:t xml:space="preserve">the two sources of error are easily differentiated by measuring the frequency of responses relative to all non-targets: </w:t>
        </w:r>
      </w:ins>
      <w:ins w:id="233" w:author="Jason Zhou" w:date="2022-03-29T19:37:00Z">
        <w:r w:rsidR="000611E4">
          <w:t xml:space="preserve">guesses are uncorrelated with non-target items, </w:t>
        </w:r>
      </w:ins>
      <w:ins w:id="234" w:author="Jason Zhou" w:date="2022-03-29T19:38:00Z">
        <w:r w:rsidR="000611E4">
          <w:t>so the Zhang and Luck (2008) predicts that that the resultant distribution should be uniform</w:t>
        </w:r>
      </w:ins>
      <w:ins w:id="235" w:author="Jason Zhou" w:date="2022-03-29T19:40:00Z">
        <w:r w:rsidR="00CF7F3A">
          <w:t>. Instead, the authors found</w:t>
        </w:r>
      </w:ins>
      <w:ins w:id="236" w:author="Jason Zhou" w:date="2022-03-29T19:38:00Z">
        <w:r w:rsidR="000611E4">
          <w:t xml:space="preserve"> </w:t>
        </w:r>
      </w:ins>
      <w:ins w:id="237" w:author="Jason Zhou" w:date="2022-03-29T19:42:00Z">
        <w:r w:rsidR="00CF7F3A">
          <w:t xml:space="preserve">clear evidence of </w:t>
        </w:r>
      </w:ins>
      <w:ins w:id="238" w:author="Jason Zhou" w:date="2022-03-29T19:38:00Z">
        <w:r w:rsidR="000611E4">
          <w:t>central tendency</w:t>
        </w:r>
      </w:ins>
      <w:ins w:id="239" w:author="Jason Zhou" w:date="2022-03-29T19:42:00Z">
        <w:r w:rsidR="00CF7F3A">
          <w:t xml:space="preserve"> in the distribution of responses relative to </w:t>
        </w:r>
        <w:r w:rsidR="00CF7F3A">
          <w:lastRenderedPageBreak/>
          <w:t>non-targets</w:t>
        </w:r>
      </w:ins>
      <w:ins w:id="240" w:author="Jason Zhou" w:date="2022-03-29T19:45:00Z">
        <w:r w:rsidR="00CF7F3A">
          <w:t xml:space="preserve"> (Bays et al</w:t>
        </w:r>
      </w:ins>
      <w:ins w:id="241" w:author="Jason Zhou" w:date="2022-03-29T19:43:00Z">
        <w:r w:rsidR="00CF7F3A">
          <w:t>.</w:t>
        </w:r>
      </w:ins>
      <w:ins w:id="242" w:author="Jason Zhou" w:date="2022-03-29T19:45:00Z">
        <w:r w:rsidR="00CF7F3A">
          <w:t>, 2009).</w:t>
        </w:r>
      </w:ins>
      <w:ins w:id="243" w:author="Jason Zhou" w:date="2022-03-29T19:43:00Z">
        <w:r w:rsidR="00CF7F3A">
          <w:t xml:space="preserve"> That responses centered on non-target items are more frequent than expected by chance is interpretable </w:t>
        </w:r>
      </w:ins>
      <w:ins w:id="244" w:author="Jason Zhou" w:date="2022-03-29T19:44:00Z">
        <w:r w:rsidR="00CF7F3A">
          <w:t xml:space="preserve">as evidence </w:t>
        </w:r>
      </w:ins>
      <w:ins w:id="245" w:author="Jason Zhou" w:date="2022-03-29T19:45:00Z">
        <w:r w:rsidR="00CF7F3A">
          <w:t>for non-target responding.</w:t>
        </w:r>
      </w:ins>
      <w:ins w:id="246" w:author="Jason Zhou" w:date="2022-03-29T20:01:00Z">
        <w:r w:rsidR="00434FDA">
          <w:t xml:space="preserve"> </w:t>
        </w:r>
      </w:ins>
      <w:ins w:id="247" w:author="Jason Zhou" w:date="2022-03-29T20:09:00Z">
        <w:r w:rsidR="00ED6DC5">
          <w:t>Furthermore, when these non-target responses were accounte</w:t>
        </w:r>
      </w:ins>
      <w:ins w:id="248" w:author="Jason Zhou" w:date="2022-03-29T20:10:00Z">
        <w:r w:rsidR="00ED6DC5">
          <w:t xml:space="preserve">d for, </w:t>
        </w:r>
      </w:ins>
      <w:ins w:id="249" w:author="Jason Zhou" w:date="2022-03-29T20:34:00Z">
        <w:r w:rsidR="00224C05">
          <w:t xml:space="preserve">model estimates for the proportion of guesses </w:t>
        </w:r>
      </w:ins>
      <w:ins w:id="250" w:author="Jason Zhou" w:date="2022-03-29T20:35:00Z">
        <w:r w:rsidR="00224C05">
          <w:t>decreased dramat</w:t>
        </w:r>
      </w:ins>
      <w:ins w:id="251" w:author="Jason Zhou" w:date="2022-03-29T20:43:00Z">
        <w:r w:rsidR="00524617">
          <w:t xml:space="preserve">ically and no longer </w:t>
        </w:r>
      </w:ins>
      <w:ins w:id="252" w:author="Jason Zhou" w:date="2022-03-29T20:44:00Z">
        <w:r w:rsidR="00524617">
          <w:t>required an upper limit to the number of stored items.</w:t>
        </w:r>
      </w:ins>
      <w:ins w:id="253" w:author="Jason Zhou" w:date="2022-03-30T17:13:00Z">
        <w:r w:rsidR="00E2110C">
          <w:t xml:space="preserve"> In the current study, we </w:t>
        </w:r>
      </w:ins>
      <w:ins w:id="254" w:author="Jason Zhou" w:date="2022-03-30T17:15:00Z">
        <w:r w:rsidR="00E2110C">
          <w:t>take a similar approach to Bays et al. (2009) and consider</w:t>
        </w:r>
      </w:ins>
      <w:ins w:id="255" w:author="Jason Zhou" w:date="2022-03-30T17:14:00Z">
        <w:r w:rsidR="00E2110C">
          <w:t xml:space="preserve"> whether </w:t>
        </w:r>
      </w:ins>
      <w:ins w:id="256" w:author="Jason Zhou" w:date="2022-03-30T17:15:00Z">
        <w:r w:rsidR="00E2110C">
          <w:t xml:space="preserve">prior estimates </w:t>
        </w:r>
      </w:ins>
      <w:ins w:id="257" w:author="Jason Zhou" w:date="2022-03-30T17:16:00Z">
        <w:r w:rsidR="00E2110C">
          <w:t>of the rate at which people guess when making source memory judgements</w:t>
        </w:r>
      </w:ins>
      <w:ins w:id="258" w:author="Jason Zhou" w:date="2022-03-30T17:15:00Z">
        <w:r w:rsidR="00E2110C">
          <w:t xml:space="preserve"> hold when </w:t>
        </w:r>
      </w:ins>
      <w:ins w:id="259" w:author="Jason Zhou" w:date="2022-03-30T17:16:00Z">
        <w:r w:rsidR="00E2110C">
          <w:t xml:space="preserve">the possibility of </w:t>
        </w:r>
      </w:ins>
      <w:ins w:id="260" w:author="Jason Zhou" w:date="2022-03-30T17:14:00Z">
        <w:r w:rsidR="00E2110C">
          <w:t>non-target responses</w:t>
        </w:r>
      </w:ins>
      <w:ins w:id="261" w:author="Jason Zhou" w:date="2022-03-30T17:16:00Z">
        <w:r w:rsidR="00E2110C">
          <w:t xml:space="preserve"> are accounted for.</w:t>
        </w:r>
      </w:ins>
    </w:p>
    <w:p w14:paraId="7311C55F" w14:textId="5A17CB82" w:rsidR="004F2083" w:rsidRDefault="00E2110C" w:rsidP="00F91D64">
      <w:pPr>
        <w:ind w:firstLine="720"/>
      </w:pPr>
      <w:ins w:id="262" w:author="Jason Zhou" w:date="2022-03-30T17:16:00Z">
        <w:r>
          <w:t>More broadly</w:t>
        </w:r>
      </w:ins>
      <w:ins w:id="263" w:author="Jason Zhou" w:date="2022-03-30T17:17:00Z">
        <w:r>
          <w:t>, the</w:t>
        </w:r>
      </w:ins>
      <w:ins w:id="264" w:author="Jason Zhou" w:date="2022-03-29T20:13:00Z">
        <w:r w:rsidR="00ED6DC5">
          <w:t xml:space="preserve"> tendency for subjects to respond to non-target features or items has been observed in a wide variety of cognitive tasks, and the related types of errors that arise are referred to by various terms including </w:t>
        </w:r>
        <w:commentRangeStart w:id="265"/>
        <w:r w:rsidR="00ED6DC5" w:rsidRPr="00F77F7A">
          <w:rPr>
            <w:rPrChange w:id="266" w:author="Jason Zhou" w:date="2022-03-29T14:10:00Z">
              <w:rPr>
                <w:i/>
                <w:iCs/>
              </w:rPr>
            </w:rPrChange>
          </w:rPr>
          <w:t xml:space="preserve">binding, transposition, intrusion, </w:t>
        </w:r>
        <w:r w:rsidR="00ED6DC5" w:rsidRPr="00F77F7A">
          <w:t xml:space="preserve">and </w:t>
        </w:r>
        <w:r w:rsidR="00ED6DC5" w:rsidRPr="00F77F7A">
          <w:rPr>
            <w:rPrChange w:id="267" w:author="Jason Zhou" w:date="2022-03-29T14:10:00Z">
              <w:rPr>
                <w:i/>
                <w:iCs/>
              </w:rPr>
            </w:rPrChange>
          </w:rPr>
          <w:t>swap errors</w:t>
        </w:r>
        <w:commentRangeEnd w:id="265"/>
        <w:r w:rsidR="00ED6DC5" w:rsidRPr="00F77F7A">
          <w:rPr>
            <w:rStyle w:val="CommentReference"/>
          </w:rPr>
          <w:commentReference w:id="265"/>
        </w:r>
        <w:r w:rsidR="00ED6DC5" w:rsidRPr="00542C25">
          <w:rPr>
            <w:rStyle w:val="FootnoteReference"/>
          </w:rPr>
          <w:footnoteReference w:id="2"/>
        </w:r>
        <w:r w:rsidR="00ED6DC5">
          <w:t>, each reflecting specific properties of the tasks used to study the phenomenon (Bays, 2016). Most explanations of non-target responding attribute the phenomenon to confusion between items that are similar (Rerko et al., 2014; Bays, 2016; Oberauer &amp; Lin, 2017; but see Pratte, 2018 for an alternative view).</w:t>
        </w:r>
      </w:ins>
      <w:ins w:id="270" w:author="Jason Zhou" w:date="2022-03-30T17:21:00Z">
        <w:r w:rsidR="00F91D64">
          <w:t xml:space="preserve"> </w:t>
        </w:r>
      </w:ins>
      <w:ins w:id="271" w:author="Jason Zhou" w:date="2022-04-01T12:00:00Z">
        <w:r w:rsidR="003B5FE7">
          <w:t>Extending the line of reasoning established by Bays et al. (2009), i</w:t>
        </w:r>
      </w:ins>
      <w:ins w:id="272" w:author="Jason Zhou" w:date="2022-03-30T17:21:00Z">
        <w:r w:rsidR="00F91D64">
          <w:t xml:space="preserve">f intrusions from non-targets are driven by confusions between similar items, then the probability of a given non-target item intruding should systematically vary with the degree of similarity between that item and the target. </w:t>
        </w:r>
      </w:ins>
      <w:ins w:id="273" w:author="Jason Zhou" w:date="2022-03-29T20:13:00Z">
        <w:r w:rsidR="00ED6DC5" w:rsidDel="004F2083">
          <w:t>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w:t>
        </w:r>
      </w:ins>
      <w:ins w:id="274" w:author="Jason Zhou" w:date="2022-03-31T15:39:00Z">
        <w:r w:rsidR="00F26349">
          <w:t>.</w:t>
        </w:r>
      </w:ins>
      <w:ins w:id="275" w:author="Jason Zhou" w:date="2022-03-29T20:13:00Z">
        <w:r w:rsidR="00ED6DC5" w:rsidDel="004F2083">
          <w:t xml:space="preserve"> </w:t>
        </w:r>
      </w:ins>
      <w:ins w:id="276" w:author="Jason Zhou" w:date="2022-03-31T15:41:00Z">
        <w:r w:rsidR="00F26349">
          <w:t xml:space="preserve">Items that are similar in these various ways often become associated </w:t>
        </w:r>
        <w:r w:rsidR="00F26349">
          <w:lastRenderedPageBreak/>
          <w:t>with each other, an effect that</w:t>
        </w:r>
      </w:ins>
      <w:ins w:id="277" w:author="Jason Zhou" w:date="2022-03-31T15:40:00Z">
        <w:r w:rsidR="00F26349">
          <w:t xml:space="preserve"> has</w:t>
        </w:r>
      </w:ins>
      <w:ins w:id="278" w:author="Jason Zhou" w:date="2022-03-29T20:13:00Z">
        <w:r w:rsidR="00ED6DC5" w:rsidDel="004F2083">
          <w:t xml:space="preserve"> been studied across the broader body of episodic memory research</w:t>
        </w:r>
      </w:ins>
      <w:ins w:id="279" w:author="Jason Zhou" w:date="2022-03-30T17:19:00Z">
        <w:r w:rsidR="00F91D64">
          <w:t>, which we give a brief review of in the section to follow</w:t>
        </w:r>
      </w:ins>
      <w:ins w:id="280" w:author="Jason Zhou" w:date="2022-03-29T20:13:00Z">
        <w:r w:rsidR="00ED6DC5" w:rsidDel="004F2083">
          <w:t>.</w:t>
        </w:r>
      </w:ins>
      <w:ins w:id="281" w:author="Jason Zhou" w:date="2022-03-30T17:17:00Z">
        <w:r>
          <w:t xml:space="preserve"> </w:t>
        </w:r>
      </w:ins>
    </w:p>
    <w:p w14:paraId="139488C9" w14:textId="7EFCC61F" w:rsidR="00D125E7" w:rsidRDefault="00D125E7" w:rsidP="00D125E7">
      <w:pPr>
        <w:pStyle w:val="Heading3"/>
      </w:pPr>
      <w:commentRangeStart w:id="282"/>
      <w:r>
        <w:t xml:space="preserve">Contiguity Effects </w:t>
      </w:r>
      <w:commentRangeEnd w:id="282"/>
      <w:r w:rsidR="0035188F">
        <w:rPr>
          <w:rStyle w:val="CommentReference"/>
          <w:rFonts w:eastAsia="SimSun" w:cs="Times New Roman"/>
          <w:b w:val="0"/>
          <w:i w:val="0"/>
        </w:rPr>
        <w:commentReference w:id="282"/>
      </w:r>
    </w:p>
    <w:p w14:paraId="4C71EE9E" w14:textId="6D9D09AD" w:rsidR="00C71428" w:rsidRDefault="00B03691" w:rsidP="00352AE5">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ins w:id="283" w:author="Jason Zhou" w:date="2022-04-01T14:23:00Z">
        <w:r w:rsidR="00352AE5">
          <w:t xml:space="preserve">One interesting way in which temporal contiguity has been studied </w:t>
        </w:r>
      </w:ins>
      <w:ins w:id="284" w:author="Jason Zhou" w:date="2022-04-01T14:24:00Z">
        <w:r w:rsidR="00352AE5">
          <w:t>is using free recall tasks, in which participants are asked to recall a list of items in any sequence they wish. P</w:t>
        </w:r>
      </w:ins>
      <w:ins w:id="285" w:author="Jason Zhou" w:date="2022-04-01T14:22:00Z">
        <w:r w:rsidR="00480986">
          <w:t>articipants’ responses in free recall</w:t>
        </w:r>
      </w:ins>
      <w:ins w:id="286" w:author="Jason Zhou" w:date="2022-04-01T14:24:00Z">
        <w:r w:rsidR="00352AE5">
          <w:t xml:space="preserve"> tasks</w:t>
        </w:r>
      </w:ins>
      <w:ins w:id="287" w:author="Jason Zhou" w:date="2022-04-01T14:22:00Z">
        <w:r w:rsidR="00480986">
          <w:t xml:space="preserve"> are interesting because they are illustrative of how items are spontaneously organized in memory</w:t>
        </w:r>
      </w:ins>
      <w:ins w:id="288" w:author="Jason Zhou" w:date="2022-04-01T14:24:00Z">
        <w:r w:rsidR="00352AE5">
          <w:t xml:space="preserve"> (Howard &amp; Kahana, 2002). </w:t>
        </w:r>
      </w:ins>
      <w:del w:id="289" w:author="Jason Zhou" w:date="2022-04-01T14:21:00Z">
        <w:r w:rsidR="00B74987" w:rsidDel="00480986">
          <w:delText>In free-recall tasks, where</w:delText>
        </w:r>
        <w:r w:rsidDel="00480986">
          <w:delText xml:space="preserve"> participants are asked to recall a list of items in any sequence</w:delText>
        </w:r>
        <w:r w:rsidR="00B74987" w:rsidDel="00480986">
          <w:delText xml:space="preserve"> they wish</w:delText>
        </w:r>
        <w:r w:rsidDel="00480986">
          <w:delText xml:space="preserve">, </w:delText>
        </w:r>
      </w:del>
      <w:ins w:id="290" w:author="Jason Zhou" w:date="2022-04-01T14:25:00Z">
        <w:r w:rsidR="00352AE5">
          <w:t xml:space="preserve">In particular, </w:t>
        </w:r>
      </w:ins>
      <w:r>
        <w:t xml:space="preserve">Kahana (1996) demonstrated that after recalling a given item, the next item to be recalled tends to be a neighboring item in the study sequence. </w:t>
      </w:r>
      <w:r w:rsidR="00B74987">
        <w:t xml:space="preserve">The distance between item </w:t>
      </w:r>
      <w:r w:rsidR="00B74987">
        <w:rPr>
          <w:i/>
          <w:iCs/>
        </w:rPr>
        <w:t xml:space="preserve">i </w:t>
      </w:r>
      <w:r w:rsidR="00B74987">
        <w:t xml:space="preserve">in the study list and another item in the list is known as the </w:t>
      </w:r>
      <w:r w:rsidR="00B74987">
        <w:rPr>
          <w:i/>
          <w:iCs/>
        </w:rPr>
        <w:t>lag</w:t>
      </w:r>
      <w:r w:rsidR="00E91755">
        <w:t xml:space="preserve">. </w:t>
      </w:r>
      <w:del w:id="291" w:author="Jason Zhou" w:date="2022-04-01T14:21:00Z">
        <w:r w:rsidDel="00480986">
          <w:delText>Additionally, n</w:delText>
        </w:r>
      </w:del>
      <w:ins w:id="292" w:author="Jason Zhou" w:date="2022-04-01T14:21:00Z">
        <w:r w:rsidR="00480986">
          <w:t>N</w:t>
        </w:r>
      </w:ins>
      <w:r>
        <w:t>eighbors in the forwards direction</w:t>
      </w:r>
      <w:r w:rsidR="00B74987">
        <w:t xml:space="preserve"> (</w:t>
      </w:r>
      <w:r w:rsidR="00B74987">
        <w:rPr>
          <w:i/>
          <w:iCs/>
        </w:rPr>
        <w:t xml:space="preserve">i </w:t>
      </w:r>
      <w:r w:rsidR="00B74987">
        <w:t>+ lag)</w:t>
      </w:r>
      <w:r>
        <w:t xml:space="preserve"> were more</w:t>
      </w:r>
      <w:ins w:id="293" w:author="Jason Zhou" w:date="2022-04-01T14:27:00Z">
        <w:r w:rsidR="00352AE5">
          <w:t xml:space="preserve"> found to be</w:t>
        </w:r>
      </w:ins>
      <w:r>
        <w:t xml:space="preserve"> likely to follow an item than backwards neighbors</w:t>
      </w:r>
      <w:r w:rsidR="00B74987">
        <w:t xml:space="preserve"> (</w:t>
      </w:r>
      <w:r w:rsidR="00B74987">
        <w:rPr>
          <w:i/>
          <w:iCs/>
        </w:rPr>
        <w:t xml:space="preserve">i </w:t>
      </w:r>
      <w:r w:rsidR="00B74987">
        <w:t>– lag)</w:t>
      </w:r>
      <w:r>
        <w:t>, referred to as forward asymmetry</w:t>
      </w:r>
      <w:ins w:id="294" w:author="Jason Zhou" w:date="2022-04-01T14:28:00Z">
        <w:r w:rsidR="00352AE5">
          <w:t>.</w:t>
        </w:r>
      </w:ins>
      <w:r>
        <w:t xml:space="preserve"> </w:t>
      </w:r>
      <w:del w:id="295" w:author="Jason Zhou" w:date="2022-04-01T14:28:00Z">
        <w:r w:rsidR="00C71428" w:rsidDel="00352AE5">
          <w:delText xml:space="preserve">in the contiguity </w:delText>
        </w:r>
      </w:del>
      <w:del w:id="296" w:author="Jason Zhou" w:date="2022-04-01T14:27:00Z">
        <w:r w:rsidR="00C71428" w:rsidDel="00352AE5">
          <w:delText>effect</w:delText>
        </w:r>
        <w:r w:rsidDel="00352AE5">
          <w:delText xml:space="preserve">. </w:delText>
        </w:r>
        <w:r w:rsidR="00C71428" w:rsidDel="00352AE5">
          <w:delText>The probability of transitioning to a given lag at recall is known as the lag-conditional response probability (lag-CRP)</w:delText>
        </w:r>
      </w:del>
    </w:p>
    <w:p w14:paraId="14B908A1" w14:textId="582CDF5F" w:rsidR="005502B6" w:rsidRPr="007303C3" w:rsidRDefault="00700B87" w:rsidP="007303C3">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call lists of items in the sequence in which they are given, a classic finding is that incorrect responses tend to be items studied near the target in the study sequence</w:t>
      </w:r>
      <w:ins w:id="297" w:author="Jason Zhou" w:date="2022-04-01T14:29:00Z">
        <w:r w:rsidR="00551F29">
          <w:t>, which can be described as a transposition error in the output list</w:t>
        </w:r>
      </w:ins>
      <w:r>
        <w:t xml:space="preserve"> (Lee &amp; Estes, 1977</w:t>
      </w:r>
      <w:r w:rsidR="001F66C8">
        <w:t>; Nairne, 1990</w:t>
      </w:r>
      <w:r>
        <w:t xml:space="preserve">). </w:t>
      </w:r>
      <w:del w:id="298" w:author="Jason Zhou" w:date="2022-03-29T18:49:00Z">
        <w:r w:rsidR="00D656BF" w:rsidDel="00F515D2">
          <w:delText xml:space="preserve">This effect can be described as a transposition </w:delText>
        </w:r>
        <w:r w:rsidR="00D656BF" w:rsidDel="00F515D2">
          <w:lastRenderedPageBreak/>
          <w:delText>of two items</w:delText>
        </w:r>
        <w:r w:rsidR="00C26C43" w:rsidDel="00F515D2">
          <w:delText xml:space="preserve">, </w:delText>
        </w:r>
        <w:r w:rsidR="00AA47F7" w:rsidDel="00F515D2">
          <w:delText>in</w:delText>
        </w:r>
        <w:r w:rsidR="00C26C43" w:rsidDel="00F515D2">
          <w:delText xml:space="preserve"> that the position of non-target items are swapped with that of the target item, and </w:delText>
        </w:r>
        <w:r w:rsidR="00605CD2" w:rsidDel="00F515D2">
          <w:delText xml:space="preserve">as in free-recall, the probability of a swap is </w:delText>
        </w:r>
        <w:r w:rsidR="00DA61BC" w:rsidDel="00F515D2">
          <w:delText xml:space="preserve">inversely </w:delText>
        </w:r>
        <w:r w:rsidR="00605CD2" w:rsidDel="00F515D2">
          <w:delText>related to the distance of the two items</w:delText>
        </w:r>
        <w:r w:rsidR="00091E7E" w:rsidDel="00F515D2">
          <w:delText xml:space="preserve"> (</w:delText>
        </w:r>
        <w:r w:rsidR="00DA61BC" w:rsidDel="00F515D2">
          <w:delText>Henson et al., 1996; Page &amp; Norris, 1998; Lewandowsky &amp; Farrell, 2008)</w:delText>
        </w:r>
        <w:commentRangeStart w:id="299"/>
        <w:r w:rsidR="00605CD2" w:rsidDel="00F515D2">
          <w:delText>.</w:delText>
        </w:r>
        <w:r w:rsidR="00DA61BC" w:rsidDel="00F515D2">
          <w:delText xml:space="preserve"> </w:delText>
        </w:r>
        <w:commentRangeEnd w:id="299"/>
        <w:r w:rsidR="001E2D13" w:rsidDel="00F515D2">
          <w:rPr>
            <w:rStyle w:val="CommentReference"/>
          </w:rPr>
          <w:commentReference w:id="299"/>
        </w:r>
      </w:del>
      <w:del w:id="300" w:author="Jason Zhou" w:date="2022-04-01T14:28:00Z">
        <w:r w:rsidR="00287A8A" w:rsidDel="00551F29">
          <w:delText>Applying the lag-CRP methodology</w:delText>
        </w:r>
        <w:r w:rsidR="006764A7" w:rsidDel="00551F29">
          <w:delText xml:space="preserve"> to</w:delText>
        </w:r>
      </w:del>
      <w:r w:rsidR="006764A7">
        <w:t xml:space="preserve"> </w:t>
      </w:r>
      <w:ins w:id="301" w:author="Jason Zhou" w:date="2022-04-01T14:28:00Z">
        <w:r w:rsidR="00551F29">
          <w:t xml:space="preserve">As with free recall, </w:t>
        </w:r>
      </w:ins>
      <w:r w:rsidR="006764A7">
        <w:t>serial recall data</w:t>
      </w:r>
      <w:r w:rsidR="00A949D8">
        <w:t xml:space="preserve"> forms a </w:t>
      </w:r>
      <w:r w:rsidR="00A949D8" w:rsidRPr="001E2D13">
        <w:rPr>
          <w:rPrChange w:id="302" w:author="Adam Osth" w:date="2022-03-28T14:05:00Z">
            <w:rPr>
              <w:i/>
              <w:iCs/>
            </w:rPr>
          </w:rPrChange>
        </w:rPr>
        <w:t>transposition gradient</w:t>
      </w:r>
      <w:r w:rsidR="00A949D8">
        <w:t xml:space="preserve"> around the target location</w:t>
      </w:r>
      <w:r w:rsidR="006764A7">
        <w:t xml:space="preserve"> effect (Kahana &amp; Caplan, 2002; Solway et al., 2012</w:t>
      </w:r>
      <w:del w:id="303" w:author="Jason Zhou" w:date="2022-04-01T14:29:00Z">
        <w:r w:rsidR="006764A7" w:rsidDel="00551F29">
          <w:delText>)</w:delText>
        </w:r>
        <w:r w:rsidR="00A949D8" w:rsidDel="00551F29">
          <w:delText>. L</w:delText>
        </w:r>
        <w:r w:rsidR="00287A8A" w:rsidDel="00551F29">
          <w:delText xml:space="preserve">ike the shape of the lag-CRP curve in free recall, </w:delText>
        </w:r>
        <w:r w:rsidR="00985420" w:rsidDel="00551F29">
          <w:delText>transposition gradients</w:delText>
        </w:r>
      </w:del>
      <w:ins w:id="304" w:author="Jason Zhou" w:date="2022-04-01T14:29:00Z">
        <w:r w:rsidR="00551F29">
          <w:t>, which</w:t>
        </w:r>
      </w:ins>
      <w:r w:rsidR="00985420">
        <w:t xml:space="preserve"> tend</w:t>
      </w:r>
      <w:ins w:id="305" w:author="Jason Zhou" w:date="2022-04-01T14:29:00Z">
        <w:r w:rsidR="00551F29">
          <w:t>s</w:t>
        </w:r>
      </w:ins>
      <w:r w:rsidR="00985420">
        <w:t xml:space="preserve"> to </w:t>
      </w:r>
      <w:r w:rsidR="00287A8A">
        <w:t xml:space="preserve">exhibit a forwards asymmetry </w:t>
      </w:r>
      <w:r w:rsidR="00A949D8">
        <w:t xml:space="preserve">both in terms of </w:t>
      </w:r>
      <w:commentRangeStart w:id="306"/>
      <w:r w:rsidR="00A949D8">
        <w:t xml:space="preserve">transposition probability </w:t>
      </w:r>
      <w:commentRangeEnd w:id="306"/>
      <w:r w:rsidR="00985420">
        <w:rPr>
          <w:rStyle w:val="CommentReference"/>
        </w:rPr>
        <w:commentReference w:id="306"/>
      </w:r>
      <w:r w:rsidR="00287A8A">
        <w:t>(</w:t>
      </w:r>
      <w:r w:rsidR="001F66C8">
        <w:t>Klein et al.</w:t>
      </w:r>
      <w:r w:rsidR="00287A8A">
        <w:t>,</w:t>
      </w:r>
      <w:r w:rsidR="001F66C8">
        <w:t xml:space="preserve"> 2</w:t>
      </w:r>
      <w:r w:rsidR="00287A8A">
        <w:t>005</w:t>
      </w:r>
      <w:r w:rsidR="001622E5">
        <w:t>; Haberlandt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The temporal contiguity effect has also been observed in </w:t>
      </w:r>
      <w:commentRangeStart w:id="307"/>
      <w:r w:rsidR="005C331C">
        <w:t>paired-associate recall</w:t>
      </w:r>
      <w:commentRangeEnd w:id="307"/>
      <w:r w:rsidR="00E4399E">
        <w:rPr>
          <w:rStyle w:val="CommentReference"/>
        </w:rPr>
        <w:commentReference w:id="307"/>
      </w:r>
      <w:r w:rsidR="00E4399E">
        <w:t xml:space="preserve">. </w:t>
      </w:r>
      <w:commentRangeStart w:id="308"/>
      <w:r w:rsidR="00F2208E">
        <w:t>After studying pairs of words, Davis et al. (2008) found that when participants recalled non-target items, the erroneous item</w:t>
      </w:r>
      <w:r w:rsidR="00605CD2">
        <w:t xml:space="preserve"> </w:t>
      </w:r>
      <w:r w:rsidR="00F2208E">
        <w:t>tended to be intrusions from temporally contiguous pairs.</w:t>
      </w:r>
      <w:r w:rsidR="005C331C">
        <w:t xml:space="preserve"> </w:t>
      </w:r>
      <w:commentRangeEnd w:id="308"/>
      <w:r w:rsidR="005C331C">
        <w:rPr>
          <w:rStyle w:val="CommentReference"/>
        </w:rPr>
        <w:commentReference w:id="308"/>
      </w:r>
      <w:r w:rsidR="00605CD2">
        <w:t xml:space="preserve"> </w:t>
      </w:r>
      <w:del w:id="309" w:author="Jason Zhou" w:date="2022-04-01T20:11:00Z">
        <w:r w:rsidR="00985420" w:rsidDel="004355D7">
          <w:delText>One again following</w:delText>
        </w:r>
        <w:r w:rsidR="00952EA2" w:rsidDel="004355D7">
          <w:delText xml:space="preserve"> the logic of lag-CRP analyses, </w:delText>
        </w:r>
      </w:del>
      <w:ins w:id="310" w:author="Jason Zhou" w:date="2022-04-01T20:12:00Z">
        <w:r w:rsidR="004355D7">
          <w:t xml:space="preserve">Again, </w:t>
        </w:r>
      </w:ins>
      <w:r w:rsidR="00952EA2">
        <w:t>t</w:t>
      </w:r>
      <w:r w:rsidR="005502B6">
        <w:t>he probability of an intrusion from pai</w:t>
      </w:r>
      <w:r w:rsidR="00952EA2">
        <w:t xml:space="preserve">r </w:t>
      </w:r>
      <w:r w:rsidR="00952EA2">
        <w:rPr>
          <w:i/>
          <w:iCs/>
        </w:rPr>
        <w:t>i</w:t>
      </w:r>
      <w:r w:rsidR="00952EA2">
        <w:t xml:space="preserve"> + lag when cued with an item from pair </w:t>
      </w:r>
      <w:r w:rsidR="00952EA2">
        <w:rPr>
          <w:i/>
          <w:iCs/>
        </w:rPr>
        <w:t xml:space="preserve">i </w:t>
      </w:r>
      <w:r w:rsidR="00952EA2">
        <w:t>decreases with absolute lag, and is asymmetric in the forwards direction so that intrusion probability is greatest when lag = 1.</w:t>
      </w:r>
      <w:r w:rsidR="00952EA2">
        <w:rPr>
          <w:i/>
          <w:iCs/>
        </w:rPr>
        <w:t xml:space="preserve"> </w:t>
      </w:r>
    </w:p>
    <w:p w14:paraId="0885AC0C" w14:textId="08132B5E" w:rsidR="00985420" w:rsidRDefault="005502B6" w:rsidP="00985420">
      <w:pPr>
        <w:ind w:firstLine="720"/>
      </w:pPr>
      <w:r>
        <w:t xml:space="preserve"> </w:t>
      </w:r>
      <w:ins w:id="311" w:author="Jason Zhou" w:date="2022-04-01T20:01:00Z">
        <w:r w:rsidR="002C383E">
          <w:t xml:space="preserve">Taken together, </w:t>
        </w:r>
      </w:ins>
      <w:ins w:id="312" w:author="Jason Zhou" w:date="2022-04-01T20:15:00Z">
        <w:r w:rsidR="00333078">
          <w:t xml:space="preserve">these list-learning paradigms </w:t>
        </w:r>
      </w:ins>
      <w:ins w:id="313" w:author="Jason Zhou" w:date="2022-04-01T20:01:00Z">
        <w:r w:rsidR="002C383E">
          <w:t>demonstrate that parti</w:t>
        </w:r>
      </w:ins>
      <w:ins w:id="314" w:author="Jason Zhou" w:date="2022-04-01T20:02:00Z">
        <w:r w:rsidR="002C383E">
          <w:t xml:space="preserve">cipants are sensitive to the temporal context in which items are </w:t>
        </w:r>
      </w:ins>
      <w:ins w:id="315" w:author="Jason Zhou" w:date="2022-04-01T20:15:00Z">
        <w:r w:rsidR="00333078">
          <w:t>studied and</w:t>
        </w:r>
      </w:ins>
      <w:ins w:id="316" w:author="Jason Zhou" w:date="2022-04-01T20:13:00Z">
        <w:r w:rsidR="004355D7">
          <w:t xml:space="preserve"> </w:t>
        </w:r>
      </w:ins>
      <w:ins w:id="317" w:author="Jason Zhou" w:date="2022-04-01T20:15:00Z">
        <w:r w:rsidR="00333078">
          <w:t xml:space="preserve">this </w:t>
        </w:r>
      </w:ins>
      <w:ins w:id="318" w:author="Jason Zhou" w:date="2022-04-01T20:13:00Z">
        <w:r w:rsidR="004355D7">
          <w:t xml:space="preserve">has a strong influence on </w:t>
        </w:r>
        <w:r w:rsidR="00333078">
          <w:t xml:space="preserve">how these items are </w:t>
        </w:r>
      </w:ins>
      <w:ins w:id="319" w:author="Jason Zhou" w:date="2022-04-01T20:14:00Z">
        <w:r w:rsidR="00333078">
          <w:t>represented</w:t>
        </w:r>
      </w:ins>
      <w:ins w:id="320" w:author="Jason Zhou" w:date="2022-04-01T20:13:00Z">
        <w:r w:rsidR="00333078">
          <w:t xml:space="preserve"> and retrieved from memory</w:t>
        </w:r>
      </w:ins>
      <w:ins w:id="321" w:author="Jason Zhou" w:date="2022-04-01T20:14:00Z">
        <w:r w:rsidR="00333078">
          <w:t xml:space="preserve"> </w:t>
        </w:r>
      </w:ins>
      <w:ins w:id="322" w:author="Jason Zhou" w:date="2022-04-01T20:15:00Z">
        <w:r w:rsidR="00333078">
          <w:t>under a variety of different task demands</w:t>
        </w:r>
      </w:ins>
      <w:ins w:id="323" w:author="Jason Zhou" w:date="2022-04-01T20:13:00Z">
        <w:r w:rsidR="00333078">
          <w:t>.</w:t>
        </w:r>
      </w:ins>
      <w:ins w:id="324" w:author="Jason Zhou" w:date="2022-04-01T20:18:00Z">
        <w:r w:rsidR="00333078">
          <w:t xml:space="preserve"> As such, </w:t>
        </w:r>
      </w:ins>
      <w:ins w:id="325" w:author="Jason Zhou" w:date="2022-04-01T20:23:00Z">
        <w:r w:rsidR="007303C3">
          <w:t xml:space="preserve">precise characterization of source memory retrieval requires an account of </w:t>
        </w:r>
      </w:ins>
      <w:ins w:id="326" w:author="Jason Zhou" w:date="2022-04-01T20:25:00Z">
        <w:r w:rsidR="008A39D0">
          <w:t xml:space="preserve">the effect of </w:t>
        </w:r>
      </w:ins>
      <w:ins w:id="327" w:author="Jason Zhou" w:date="2022-04-01T20:24:00Z">
        <w:r w:rsidR="008A39D0">
          <w:t>temporal contiguity (and other forms of contigu</w:t>
        </w:r>
      </w:ins>
      <w:ins w:id="328" w:author="Jason Zhou" w:date="2022-04-01T20:25:00Z">
        <w:r w:rsidR="008A39D0">
          <w:t xml:space="preserve">ity </w:t>
        </w:r>
      </w:ins>
      <w:ins w:id="329" w:author="Jason Zhou" w:date="2022-04-01T20:26:00Z">
        <w:r w:rsidR="008A39D0">
          <w:t>explored in the following subsections</w:t>
        </w:r>
      </w:ins>
      <w:ins w:id="330" w:author="Jason Zhou" w:date="2022-04-01T20:25:00Z">
        <w:r w:rsidR="008A39D0">
          <w:t xml:space="preserve">) on source retrieval. </w:t>
        </w:r>
      </w:ins>
      <w:del w:id="331" w:author="Jason Zhou" w:date="2022-04-01T20:25:00Z">
        <w:r w:rsidR="00904A89" w:rsidDel="008A39D0">
          <w:delText>Mo</w:delText>
        </w:r>
        <w:r w:rsidR="00AA47F7" w:rsidDel="008A39D0">
          <w:delText>re</w:delText>
        </w:r>
        <w:r w:rsidR="00904A89" w:rsidDel="008A39D0">
          <w:delText xml:space="preserve"> r</w:delText>
        </w:r>
      </w:del>
      <w:ins w:id="332" w:author="Jason Zhou" w:date="2022-04-01T20:25:00Z">
        <w:r w:rsidR="008A39D0">
          <w:t>R</w:t>
        </w:r>
      </w:ins>
      <w:r w:rsidR="00904A89">
        <w:t>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DE7FB1">
        <w:t xml:space="preserve">, and found </w:t>
      </w:r>
      <w:commentRangeStart w:id="333"/>
      <w:r w:rsidR="00DE7FB1">
        <w:t xml:space="preserve">that </w:t>
      </w:r>
      <w:del w:id="334" w:author="Jason Zhou" w:date="2022-03-29T18:49:00Z">
        <w:r w:rsidR="00DE7FB1" w:rsidDel="00F515D2">
          <w:delText xml:space="preserve">the differences in accuracy for high-frequency and low-frequency </w:delText>
        </w:r>
        <w:r w:rsidR="00DE7FB1" w:rsidDel="00F515D2">
          <w:lastRenderedPageBreak/>
          <w:delText>words was attributable to higher levels of binding errors for low-frequency words and not memory precision of the proportion of guesses.</w:delText>
        </w:r>
        <w:r w:rsidR="009D2B61" w:rsidDel="00F515D2">
          <w:delText xml:space="preserve"> </w:delText>
        </w:r>
        <w:commentRangeEnd w:id="333"/>
        <w:r w:rsidR="001E2D13" w:rsidDel="00F515D2">
          <w:rPr>
            <w:rStyle w:val="CommentReference"/>
          </w:rPr>
          <w:commentReference w:id="333"/>
        </w:r>
        <w:r w:rsidR="00026CF5" w:rsidDel="00F515D2">
          <w:delText xml:space="preserve">In particular, </w:delText>
        </w:r>
      </w:del>
      <w:r w:rsidR="00026CF5">
        <w:t xml:space="preserve">when participants made a mis-binding error, responses were not generated from a random non-target. </w:t>
      </w:r>
      <w:del w:id="335" w:author="Jason Zhou" w:date="2022-04-01T12:02:00Z">
        <w:r w:rsidR="00904A89" w:rsidDel="00A42E53">
          <w:delText xml:space="preserve">As with intrusions from paired words (Davis et al., 2008), </w:delText>
        </w:r>
      </w:del>
      <w:ins w:id="336" w:author="Jason Zhou" w:date="2022-04-01T12:02:00Z">
        <w:r w:rsidR="00A42E53">
          <w:t xml:space="preserve"> B</w:t>
        </w:r>
        <w:r w:rsidR="00A42E53">
          <w:t>y separately estimating the probability that a response came from each of the locations in the study set</w:t>
        </w:r>
        <w:r w:rsidR="00A42E53">
          <w:t xml:space="preserve">, </w:t>
        </w:r>
      </w:ins>
      <w:r w:rsidR="00904A89">
        <w:t>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ins w:id="337" w:author="Jason Zhou" w:date="2022-04-01T12:02:00Z">
        <w:r w:rsidR="00A42E53">
          <w:t xml:space="preserve">, demonstrating </w:t>
        </w:r>
      </w:ins>
      <w:ins w:id="338" w:author="Jason Zhou" w:date="2022-04-01T12:04:00Z">
        <w:r w:rsidR="00A42E53">
          <w:t xml:space="preserve">a relationship between the probability of binding errors and serial position that can be explained </w:t>
        </w:r>
      </w:ins>
      <w:ins w:id="339" w:author="Jason Zhou" w:date="2022-04-01T12:05:00Z">
        <w:r w:rsidR="00A42E53">
          <w:t xml:space="preserve">as an effect of </w:t>
        </w:r>
      </w:ins>
      <w:ins w:id="340" w:author="Jason Zhou" w:date="2022-04-01T12:04:00Z">
        <w:r w:rsidR="00A42E53">
          <w:t>temporal contiguity</w:t>
        </w:r>
      </w:ins>
      <w:ins w:id="341" w:author="Jason Zhou" w:date="2022-04-01T12:03:00Z">
        <w:r w:rsidR="00A42E53">
          <w:t>.</w:t>
        </w:r>
      </w:ins>
      <w:ins w:id="342" w:author="Jason Zhou" w:date="2022-04-01T12:58:00Z">
        <w:r w:rsidR="000E3653">
          <w:t xml:space="preserve"> </w:t>
        </w:r>
      </w:ins>
      <w:ins w:id="343" w:author="Jason Zhou" w:date="2022-04-01T13:02:00Z">
        <w:r w:rsidR="007A3893">
          <w:t xml:space="preserve">Building upon this finding, </w:t>
        </w:r>
      </w:ins>
      <w:ins w:id="344" w:author="Jason Zhou" w:date="2022-04-01T13:03:00Z">
        <w:r w:rsidR="007A3893">
          <w:t xml:space="preserve">in </w:t>
        </w:r>
      </w:ins>
      <w:ins w:id="345" w:author="Jason Zhou" w:date="2022-04-01T13:02:00Z">
        <w:r w:rsidR="007A3893">
          <w:t xml:space="preserve">our </w:t>
        </w:r>
      </w:ins>
      <w:ins w:id="346" w:author="Jason Zhou" w:date="2022-04-01T13:03:00Z">
        <w:r w:rsidR="007A3893">
          <w:t xml:space="preserve">present </w:t>
        </w:r>
      </w:ins>
      <w:ins w:id="347" w:author="Jason Zhou" w:date="2022-04-01T13:02:00Z">
        <w:r w:rsidR="007A3893">
          <w:t xml:space="preserve">modelling </w:t>
        </w:r>
      </w:ins>
      <w:ins w:id="348" w:author="Jason Zhou" w:date="2022-04-01T13:03:00Z">
        <w:r w:rsidR="007A3893">
          <w:t>(described formally later),</w:t>
        </w:r>
      </w:ins>
      <w:ins w:id="349" w:author="Jason Zhou" w:date="2022-04-01T12:58:00Z">
        <w:r w:rsidR="000E3653">
          <w:t xml:space="preserve"> </w:t>
        </w:r>
      </w:ins>
      <w:ins w:id="350" w:author="Jason Zhou" w:date="2022-04-01T13:00:00Z">
        <w:r w:rsidR="007A3893">
          <w:t xml:space="preserve">instead of freely estimating the probability of intrusions from each lag, we </w:t>
        </w:r>
      </w:ins>
      <w:ins w:id="351" w:author="Jason Zhou" w:date="2022-04-01T13:01:00Z">
        <w:r w:rsidR="007A3893">
          <w:t xml:space="preserve">constrain the </w:t>
        </w:r>
      </w:ins>
      <w:ins w:id="352" w:author="Jason Zhou" w:date="2022-04-01T13:09:00Z">
        <w:r w:rsidR="00DB68EB">
          <w:t xml:space="preserve">effect of temporal similarity </w:t>
        </w:r>
      </w:ins>
      <w:ins w:id="353" w:author="Jason Zhou" w:date="2022-04-01T13:01:00Z">
        <w:r w:rsidR="007A3893">
          <w:t>ou</w:t>
        </w:r>
      </w:ins>
      <w:ins w:id="354" w:author="Jason Zhou" w:date="2022-04-01T13:02:00Z">
        <w:r w:rsidR="007A3893">
          <w:t xml:space="preserve">r model </w:t>
        </w:r>
      </w:ins>
      <w:ins w:id="355" w:author="Jason Zhou" w:date="2022-04-01T13:09:00Z">
        <w:r w:rsidR="00DB68EB">
          <w:t xml:space="preserve">to make more systematic predictions about </w:t>
        </w:r>
      </w:ins>
      <w:ins w:id="356" w:author="Jason Zhou" w:date="2022-04-01T13:10:00Z">
        <w:r w:rsidR="00DB68EB">
          <w:t>the relationship between the two</w:t>
        </w:r>
        <w:r w:rsidR="0040112F">
          <w:t>, specifically</w:t>
        </w:r>
      </w:ins>
      <w:ins w:id="357" w:author="Jason Zhou" w:date="2022-04-01T13:02:00Z">
        <w:r w:rsidR="007A3893">
          <w:t xml:space="preserve"> </w:t>
        </w:r>
      </w:ins>
      <w:ins w:id="358" w:author="Jason Zhou" w:date="2022-04-01T13:03:00Z">
        <w:r w:rsidR="007A3893">
          <w:t xml:space="preserve">predicting that </w:t>
        </w:r>
      </w:ins>
      <w:ins w:id="359" w:author="Jason Zhou" w:date="2022-04-01T13:04:00Z">
        <w:r w:rsidR="007A3893">
          <w:t>intrusion probability, like perceived similarity, decreases exponentially with increasing dis</w:t>
        </w:r>
      </w:ins>
      <w:ins w:id="360" w:author="Jason Zhou" w:date="2022-04-01T13:07:00Z">
        <w:r w:rsidR="00DB68EB">
          <w:t xml:space="preserve">tance </w:t>
        </w:r>
      </w:ins>
      <w:ins w:id="361" w:author="Jason Zhou" w:date="2022-04-01T13:08:00Z">
        <w:r w:rsidR="00DB68EB">
          <w:t xml:space="preserve">(Shepard, 1987). </w:t>
        </w:r>
      </w:ins>
      <w:del w:id="362" w:author="Jason Zhou" w:date="2022-04-01T12:02:00Z">
        <w:r w:rsidR="001A0539" w:rsidDel="00A42E53">
          <w:delText xml:space="preserve"> by</w:delText>
        </w:r>
        <w:r w:rsidR="008F23C3" w:rsidDel="00A42E53">
          <w:delText xml:space="preserve"> separately </w:delText>
        </w:r>
        <w:r w:rsidR="001A0539" w:rsidDel="00A42E53">
          <w:delText>estimating the probability that a response came from each of the locations in the study set</w:delText>
        </w:r>
      </w:del>
      <w:r w:rsidR="001A0539">
        <w:t xml:space="preserve">. </w:t>
      </w:r>
      <w:del w:id="363" w:author="Jason Zhou" w:date="2022-04-01T12:01:00Z">
        <w:r w:rsidR="00026CF5" w:rsidDel="00A42E53">
          <w:delText xml:space="preserve">The authors demonstrated a contiguity effect by comparing the probability of mis-binding across lags </w:delText>
        </w:r>
        <w:r w:rsidR="00B65541" w:rsidDel="00A42E53">
          <w:delText xml:space="preserve">(Popov et al., 2021). </w:delText>
        </w:r>
      </w:del>
      <w:moveFromRangeStart w:id="364" w:author="Jason Zhou" w:date="2022-03-31T15:42:00Z" w:name="move99633770"/>
      <w:commentRangeStart w:id="365"/>
      <w:moveFrom w:id="366" w:author="Jason Zhou" w:date="2022-03-31T15:42:00Z">
        <w:r w:rsidR="00026CF5" w:rsidDel="00F26349">
          <w:t xml:space="preserve">The </w:t>
        </w:r>
        <w:r w:rsidR="001A0539" w:rsidDel="00F26349">
          <w:t xml:space="preserve">present </w:t>
        </w:r>
        <w:r w:rsidR="00026CF5" w:rsidDel="00F26349">
          <w:t>study</w:t>
        </w:r>
        <w:r w:rsidR="001A0539" w:rsidDel="00F26349">
          <w:t xml:space="preserve"> aim</w:t>
        </w:r>
        <w:r w:rsidR="00026CF5" w:rsidDel="00F26349">
          <w:t>s build upon this body of work</w:t>
        </w:r>
        <w:r w:rsidR="001A0539" w:rsidDel="00F26349">
          <w:t xml:space="preserve"> </w:t>
        </w:r>
        <w:r w:rsidR="00B65541" w:rsidDel="00F26349">
          <w:t xml:space="preserve">by </w:t>
        </w:r>
        <w:r w:rsidR="001A0539" w:rsidDel="00F26349">
          <w:t>systematically model</w:t>
        </w:r>
        <w:r w:rsidR="00B65541" w:rsidDel="00F26349">
          <w:t>ling</w:t>
        </w:r>
        <w:r w:rsidR="001A0539" w:rsidDel="00F26349">
          <w:t xml:space="preserve"> the rate at which intrusion probability decreases with lag.</w:t>
        </w:r>
        <w:r w:rsidR="009F0DE0" w:rsidDel="00F26349">
          <w:t xml:space="preserve"> </w:t>
        </w:r>
        <w:r w:rsidR="00306751" w:rsidDel="00F26349">
          <w:t xml:space="preserve"> </w:t>
        </w:r>
        <w:commentRangeEnd w:id="365"/>
        <w:r w:rsidR="000F5247" w:rsidDel="00F26349">
          <w:rPr>
            <w:rStyle w:val="CommentReference"/>
          </w:rPr>
          <w:commentReference w:id="365"/>
        </w:r>
      </w:moveFrom>
      <w:moveFromRangeEnd w:id="364"/>
    </w:p>
    <w:p w14:paraId="061FA958" w14:textId="2DAF6D50" w:rsidR="00364BA9" w:rsidRDefault="00B9603C" w:rsidP="00CF6BDA">
      <w:pPr>
        <w:ind w:firstLine="720"/>
        <w:pPrChange w:id="367" w:author="Jason Zhou" w:date="2022-04-01T20:55:00Z">
          <w:pPr/>
        </w:pPrChange>
      </w:pPr>
      <w:del w:id="368" w:author="Jason Zhou" w:date="2022-04-01T21:01:00Z">
        <w:r w:rsidDel="00576658">
          <w:tab/>
        </w:r>
      </w:del>
      <w:r>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Rerko et al. (2014) refer to an </w:t>
      </w:r>
      <w:commentRangeStart w:id="369"/>
      <w:r w:rsidR="009426BB">
        <w:t xml:space="preserve">analogous effect </w:t>
      </w:r>
      <w:commentRangeEnd w:id="369"/>
      <w:r w:rsidR="00AA57E0">
        <w:rPr>
          <w:rStyle w:val="CommentReference"/>
        </w:rPr>
        <w:commentReference w:id="369"/>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r w:rsidR="00364BA9">
        <w:t>Emrich &amp; Ferber, 2012; Bays, 2016; Sahan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(Oberauer &amp; Lin, 2017; </w:t>
      </w:r>
      <w:r w:rsidR="00AA57E0">
        <w:lastRenderedPageBreak/>
        <w:t>Schneegan et al., in press).</w:t>
      </w:r>
      <w:ins w:id="370" w:author="Jason Zhou" w:date="2022-03-29T18:50:00Z">
        <w:r w:rsidR="00F515D2">
          <w:t xml:space="preserve"> </w:t>
        </w:r>
      </w:ins>
      <w:moveToRangeStart w:id="371" w:author="Jason Zhou" w:date="2022-03-31T15:42:00Z" w:name="move99633770"/>
      <w:commentRangeStart w:id="372"/>
      <w:moveTo w:id="373" w:author="Jason Zhou" w:date="2022-03-31T15:42:00Z">
        <w:r w:rsidR="00F26349">
          <w:t xml:space="preserve">The present study aims </w:t>
        </w:r>
      </w:moveTo>
      <w:ins w:id="374" w:author="Jason Zhou" w:date="2022-04-01T12:57:00Z">
        <w:r w:rsidR="000E3653">
          <w:t xml:space="preserve">to </w:t>
        </w:r>
      </w:ins>
      <w:moveTo w:id="375" w:author="Jason Zhou" w:date="2022-03-31T15:42:00Z">
        <w:del w:id="376" w:author="Jason Zhou" w:date="2022-04-01T13:10:00Z">
          <w:r w:rsidR="00F26349" w:rsidDel="0040112F">
            <w:delText>build upon this body of work</w:delText>
          </w:r>
        </w:del>
        <w:r w:rsidR="00F26349">
          <w:t xml:space="preserve"> </w:t>
        </w:r>
      </w:moveTo>
      <w:ins w:id="377" w:author="Jason Zhou" w:date="2022-04-01T13:11:00Z">
        <w:r w:rsidR="0040112F">
          <w:t xml:space="preserve">further extend the Popov et al. (2021) findings </w:t>
        </w:r>
      </w:ins>
      <w:moveTo w:id="378" w:author="Jason Zhou" w:date="2022-03-31T15:42:00Z">
        <w:r w:rsidR="00F26349">
          <w:t xml:space="preserve">by systematically modelling the rate at which intrusion probability </w:t>
        </w:r>
      </w:moveTo>
      <w:ins w:id="379" w:author="Jason Zhou" w:date="2022-04-01T13:11:00Z">
        <w:r w:rsidR="0040112F">
          <w:t>decreases with increasing d</w:t>
        </w:r>
      </w:ins>
      <w:ins w:id="380" w:author="Jason Zhou" w:date="2022-04-01T13:12:00Z">
        <w:r w:rsidR="0040112F">
          <w:t xml:space="preserve">istinctiveness in the spatial domain, as well as the temporal domain. </w:t>
        </w:r>
      </w:ins>
      <w:moveTo w:id="381" w:author="Jason Zhou" w:date="2022-03-31T15:42:00Z">
        <w:del w:id="382" w:author="Jason Zhou" w:date="2022-04-01T13:11:00Z">
          <w:r w:rsidR="00F26349" w:rsidDel="0040112F">
            <w:delText xml:space="preserve">decreases with </w:delText>
          </w:r>
        </w:del>
        <w:del w:id="383" w:author="Jason Zhou" w:date="2022-04-01T12:54:00Z">
          <w:r w:rsidR="00F26349" w:rsidDel="000E3653">
            <w:delText>lag</w:delText>
          </w:r>
        </w:del>
        <w:del w:id="384" w:author="Jason Zhou" w:date="2022-03-31T15:42:00Z">
          <w:r w:rsidR="00F26349" w:rsidDel="00F26349">
            <w:delText>.</w:delText>
          </w:r>
        </w:del>
        <w:del w:id="385" w:author="Jason Zhou" w:date="2022-04-01T13:11:00Z">
          <w:r w:rsidR="00F26349" w:rsidDel="0040112F">
            <w:delText xml:space="preserve">  </w:delText>
          </w:r>
          <w:commentRangeEnd w:id="372"/>
          <w:r w:rsidR="00F26349" w:rsidDel="0040112F">
            <w:rPr>
              <w:rStyle w:val="CommentReference"/>
            </w:rPr>
            <w:commentReference w:id="372"/>
          </w:r>
        </w:del>
      </w:moveTo>
      <w:moveToRangeEnd w:id="371"/>
      <w:ins w:id="386" w:author="Jason Zhou" w:date="2022-04-01T20:45:00Z">
        <w:r w:rsidR="003C0330">
          <w:t>In addition to associations formed between items due to the environment</w:t>
        </w:r>
      </w:ins>
      <w:ins w:id="387" w:author="Jason Zhou" w:date="2022-04-01T20:48:00Z">
        <w:r w:rsidR="000E5825">
          <w:t xml:space="preserve"> in which they are studied</w:t>
        </w:r>
      </w:ins>
      <w:ins w:id="388" w:author="Jason Zhou" w:date="2022-04-01T20:45:00Z">
        <w:r w:rsidR="003C0330">
          <w:t xml:space="preserve">, </w:t>
        </w:r>
      </w:ins>
      <w:ins w:id="389" w:author="Jason Zhou" w:date="2022-04-01T20:46:00Z">
        <w:r w:rsidR="000E5825">
          <w:t>we also extend this line of reasoning to</w:t>
        </w:r>
      </w:ins>
      <w:ins w:id="390" w:author="Jason Zhou" w:date="2022-04-01T20:47:00Z">
        <w:r w:rsidR="000E5825">
          <w:t xml:space="preserve"> qualities of the items themselves. In the case of word stimuli, </w:t>
        </w:r>
      </w:ins>
      <w:ins w:id="391" w:author="Jason Zhou" w:date="2022-04-01T20:49:00Z">
        <w:r w:rsidR="000E5825">
          <w:t xml:space="preserve">two examples of such qualities are </w:t>
        </w:r>
      </w:ins>
      <w:ins w:id="392" w:author="Jason Zhou" w:date="2022-04-02T17:42:00Z">
        <w:r w:rsidR="002D3DFF">
          <w:t>semantic associations between words</w:t>
        </w:r>
      </w:ins>
      <w:ins w:id="393" w:author="Jason Zhou" w:date="2022-04-01T20:50:00Z">
        <w:r w:rsidR="000E5825">
          <w:t>, and</w:t>
        </w:r>
      </w:ins>
      <w:ins w:id="394" w:author="Jason Zhou" w:date="2022-04-01T20:53:00Z">
        <w:r w:rsidR="00CF6BDA">
          <w:t xml:space="preserve"> </w:t>
        </w:r>
      </w:ins>
      <w:ins w:id="395" w:author="Jason Zhou" w:date="2022-04-01T20:50:00Z">
        <w:r w:rsidR="000E5825">
          <w:t xml:space="preserve">perceptual </w:t>
        </w:r>
      </w:ins>
      <w:ins w:id="396" w:author="Jason Zhou" w:date="2022-04-01T20:53:00Z">
        <w:r w:rsidR="00CF6BDA">
          <w:t xml:space="preserve">similarity </w:t>
        </w:r>
      </w:ins>
      <w:ins w:id="397" w:author="Jason Zhou" w:date="2022-04-02T17:43:00Z">
        <w:r w:rsidR="002D3DFF">
          <w:t>in terms of the orthography of the words when visually presented.</w:t>
        </w:r>
      </w:ins>
    </w:p>
    <w:p w14:paraId="7D199181" w14:textId="2F0A93EA" w:rsidR="00313AF7" w:rsidDel="00DA37A7" w:rsidRDefault="00D125E7" w:rsidP="00D125E7">
      <w:pPr>
        <w:pStyle w:val="Heading3"/>
        <w:rPr>
          <w:del w:id="398" w:author="Jason Zhou" w:date="2022-04-01T14:13:00Z"/>
        </w:rPr>
      </w:pPr>
      <w:del w:id="399" w:author="Jason Zhou" w:date="2022-04-01T14:13:00Z">
        <w:r w:rsidDel="00DA37A7">
          <w:delText>Source Memory for Associated Items</w:delText>
        </w:r>
      </w:del>
    </w:p>
    <w:p w14:paraId="43D93A9F" w14:textId="34E40B60" w:rsidR="00DA37A7" w:rsidRDefault="00DA37A7" w:rsidP="00DA37A7">
      <w:pPr>
        <w:pStyle w:val="Heading3"/>
        <w:rPr>
          <w:ins w:id="400" w:author="Jason Zhou" w:date="2022-04-02T20:00:00Z"/>
        </w:rPr>
      </w:pPr>
      <w:ins w:id="401" w:author="Jason Zhou" w:date="2022-04-01T14:13:00Z">
        <w:r>
          <w:t>Semantic and Orthographic Similarity</w:t>
        </w:r>
      </w:ins>
    </w:p>
    <w:p w14:paraId="22F2B824" w14:textId="77777777" w:rsidR="00215E19" w:rsidRDefault="00215E19" w:rsidP="00215E19">
      <w:pPr>
        <w:ind w:firstLine="720"/>
      </w:pPr>
      <w:r>
        <w:t>Many source memory paradigms, including that of the present study, use word stimuli in which semantic associations are particularly salient. The Deese-Roediger-McDermott (DRM; Deese, 1959; Roediger &amp; McDermott, 1995) paradigm is an influential demonstration of how semantic association between words can result in false memory for non-presented words, known as critical lures. When asked to make source judgements for critical lures, participants make source attributions with high confidence, corresponding to the source of the semantically related words (Lampinen et al., 1999; Gallo et al., 2001; Gallo &amp; Roediger, 2003; Roediger et al., 2004). Furthermore, when a list of semantically associated words is split between two sources such that one source presents the strongest associations and the other presents the weakest, critical lures are consistently attributed to the source with the stronger half (Hicks &amp; Hancock, 2002; Hicks &amp; Starns, 2006).</w:t>
      </w:r>
      <w:r>
        <w:t xml:space="preserve"> </w:t>
      </w:r>
    </w:p>
    <w:p w14:paraId="775D65BF" w14:textId="12530298" w:rsidR="004E5B38" w:rsidRPr="004E5B38" w:rsidRDefault="004E5B38" w:rsidP="00D10A26">
      <w:pPr>
        <w:ind w:firstLine="720"/>
        <w:rPr>
          <w:ins w:id="402" w:author="Jason Zhou" w:date="2022-04-01T14:13:00Z"/>
        </w:rPr>
        <w:pPrChange w:id="403" w:author="Jason Zhou" w:date="2022-04-02T20:05:00Z">
          <w:pPr>
            <w:pStyle w:val="Heading3"/>
          </w:pPr>
        </w:pPrChange>
      </w:pPr>
      <w:ins w:id="404" w:author="Jason Zhou" w:date="2022-04-02T17:32:00Z">
        <w:r>
          <w:t xml:space="preserve">Returning to the example of free recall, </w:t>
        </w:r>
      </w:ins>
      <w:ins w:id="405" w:author="Jason Zhou" w:date="2022-04-02T17:33:00Z">
        <w:r>
          <w:t xml:space="preserve">past research has demonstrated that in addition to </w:t>
        </w:r>
      </w:ins>
      <w:ins w:id="406" w:author="Jason Zhou" w:date="2022-04-02T17:34:00Z">
        <w:r>
          <w:t>recalling items that were presented close together in time, participants also demons</w:t>
        </w:r>
      </w:ins>
      <w:ins w:id="407" w:author="Jason Zhou" w:date="2022-04-02T17:35:00Z">
        <w:r>
          <w:t xml:space="preserve">trate a </w:t>
        </w:r>
        <w:r>
          <w:lastRenderedPageBreak/>
          <w:t xml:space="preserve">tendency to successively recall items that are semantically related </w:t>
        </w:r>
      </w:ins>
      <w:ins w:id="408" w:author="Jason Zhou" w:date="2022-04-02T17:36:00Z">
        <w:r w:rsidR="00EC5EE1">
          <w:t>to each other</w:t>
        </w:r>
      </w:ins>
      <w:ins w:id="409" w:author="Jason Zhou" w:date="2022-04-02T20:06:00Z">
        <w:r w:rsidR="00D10A26">
          <w:t xml:space="preserve">, suggesting </w:t>
        </w:r>
      </w:ins>
      <w:ins w:id="410" w:author="Jason Zhou" w:date="2022-04-02T20:07:00Z">
        <w:r w:rsidR="00D10A26">
          <w:t xml:space="preserve">more broadly </w:t>
        </w:r>
      </w:ins>
      <w:ins w:id="411" w:author="Jason Zhou" w:date="2022-04-02T20:06:00Z">
        <w:r w:rsidR="00D10A26">
          <w:t xml:space="preserve">that items in memory are organized not only by </w:t>
        </w:r>
      </w:ins>
      <w:ins w:id="412" w:author="Jason Zhou" w:date="2022-04-02T20:07:00Z">
        <w:r w:rsidR="00D10A26">
          <w:t>contextual f</w:t>
        </w:r>
      </w:ins>
      <w:ins w:id="413" w:author="Jason Zhou" w:date="2022-04-02T20:08:00Z">
        <w:r w:rsidR="00D10A26">
          <w:t>eatures</w:t>
        </w:r>
      </w:ins>
      <w:ins w:id="414" w:author="Jason Zhou" w:date="2022-04-02T20:07:00Z">
        <w:r w:rsidR="00D10A26">
          <w:t>, but also features of the items themselves</w:t>
        </w:r>
      </w:ins>
      <w:ins w:id="415" w:author="Jason Zhou" w:date="2022-04-02T17:36:00Z">
        <w:r w:rsidR="00EC5EE1">
          <w:t xml:space="preserve"> (</w:t>
        </w:r>
      </w:ins>
      <w:ins w:id="416" w:author="Jason Zhou" w:date="2022-04-02T17:39:00Z">
        <w:r w:rsidR="00EC5EE1">
          <w:t xml:space="preserve">Glanzer, 1969; Howard &amp; Kahana, 2002; </w:t>
        </w:r>
      </w:ins>
      <w:ins w:id="417" w:author="Jason Zhou" w:date="2022-04-02T17:36:00Z">
        <w:r w:rsidR="00EC5EE1">
          <w:t>Morton &amp; Polyn, 2015).</w:t>
        </w:r>
      </w:ins>
      <w:ins w:id="418" w:author="Jason Zhou" w:date="2022-04-02T17:44:00Z">
        <w:r w:rsidR="002D3DFF">
          <w:t xml:space="preserve"> Notably, </w:t>
        </w:r>
      </w:ins>
      <w:ins w:id="419" w:author="Jason Zhou" w:date="2022-04-02T19:57:00Z">
        <w:r w:rsidR="00D34041">
          <w:t>the tendency for semantic factors to influence retrieval</w:t>
        </w:r>
      </w:ins>
      <w:ins w:id="420" w:author="Jason Zhou" w:date="2022-04-02T17:44:00Z">
        <w:r w:rsidR="002D3DFF">
          <w:t xml:space="preserve"> has been observed not only when lists are </w:t>
        </w:r>
      </w:ins>
      <w:ins w:id="421" w:author="Jason Zhou" w:date="2022-04-02T17:47:00Z">
        <w:r w:rsidR="00832412">
          <w:t xml:space="preserve">specifically </w:t>
        </w:r>
      </w:ins>
      <w:ins w:id="422" w:author="Jason Zhou" w:date="2022-04-02T17:44:00Z">
        <w:r w:rsidR="002D3DFF">
          <w:t xml:space="preserve">constructed with an obvious semantic </w:t>
        </w:r>
      </w:ins>
      <w:ins w:id="423" w:author="Jason Zhou" w:date="2022-04-02T17:45:00Z">
        <w:r w:rsidR="002D3DFF">
          <w:t>theme (Bousfield, 1953; Puff, 1966)</w:t>
        </w:r>
        <w:r w:rsidR="00832412">
          <w:t>,</w:t>
        </w:r>
      </w:ins>
      <w:ins w:id="424" w:author="Jason Zhou" w:date="2022-04-02T17:46:00Z">
        <w:r w:rsidR="00832412">
          <w:t xml:space="preserve"> but also when </w:t>
        </w:r>
      </w:ins>
      <w:ins w:id="425" w:author="Jason Zhou" w:date="2022-04-02T17:47:00Z">
        <w:r w:rsidR="00832412">
          <w:t xml:space="preserve">lists </w:t>
        </w:r>
      </w:ins>
      <w:ins w:id="426" w:author="Jason Zhou" w:date="2022-04-02T19:56:00Z">
        <w:r w:rsidR="00D34041">
          <w:t>are randomly constructed with seemingly unrelated words</w:t>
        </w:r>
      </w:ins>
      <w:ins w:id="427" w:author="Jason Zhou" w:date="2022-04-02T17:48:00Z">
        <w:r w:rsidR="00832412">
          <w:t xml:space="preserve"> (</w:t>
        </w:r>
      </w:ins>
      <w:ins w:id="428" w:author="Jason Zhou" w:date="2022-04-02T19:51:00Z">
        <w:r w:rsidR="00DF770C">
          <w:t>Schwartz &amp; Humphreys, 1973; Tulving, 1962</w:t>
        </w:r>
      </w:ins>
      <w:ins w:id="429" w:author="Jason Zhou" w:date="2022-04-02T19:57:00Z">
        <w:r w:rsidR="00D34041">
          <w:t>; Howard &amp; Kahana, 2002</w:t>
        </w:r>
      </w:ins>
      <w:ins w:id="430" w:author="Jason Zhou" w:date="2022-04-02T19:49:00Z">
        <w:r w:rsidR="00DF770C">
          <w:t>)</w:t>
        </w:r>
      </w:ins>
      <w:ins w:id="431" w:author="Jason Zhou" w:date="2022-04-02T19:57:00Z">
        <w:r w:rsidR="00D34041">
          <w:t xml:space="preserve">. </w:t>
        </w:r>
      </w:ins>
      <w:ins w:id="432" w:author="Jason Zhou" w:date="2022-04-03T08:00:00Z">
        <w:r w:rsidR="00856298">
          <w:t>Given that semantic a</w:t>
        </w:r>
      </w:ins>
      <w:ins w:id="433" w:author="Jason Zhou" w:date="2022-04-03T08:01:00Z">
        <w:r w:rsidR="00856298">
          <w:t xml:space="preserve">ssociations between words can affect retrieval for </w:t>
        </w:r>
      </w:ins>
      <w:ins w:id="434" w:author="Jason Zhou" w:date="2022-04-03T08:02:00Z">
        <w:r w:rsidR="00856298">
          <w:t xml:space="preserve">even </w:t>
        </w:r>
      </w:ins>
      <w:ins w:id="435" w:author="Jason Zhou" w:date="2022-04-03T08:01:00Z">
        <w:r w:rsidR="00856298">
          <w:t xml:space="preserve">unrelated lists, our </w:t>
        </w:r>
      </w:ins>
      <w:ins w:id="436" w:author="Jason Zhou" w:date="2022-04-03T08:02:00Z">
        <w:r w:rsidR="00856298">
          <w:t>modeling</w:t>
        </w:r>
      </w:ins>
      <w:ins w:id="437" w:author="Jason Zhou" w:date="2022-04-03T08:01:00Z">
        <w:r w:rsidR="00856298">
          <w:t xml:space="preserve"> of systematic variations in intrusions from non-targets in the current study m</w:t>
        </w:r>
      </w:ins>
      <w:ins w:id="438" w:author="Jason Zhou" w:date="2022-04-03T08:02:00Z">
        <w:r w:rsidR="00856298">
          <w:t>ust account for item features in addition to contextual features.</w:t>
        </w:r>
      </w:ins>
    </w:p>
    <w:p w14:paraId="224D92F6" w14:textId="07A09EA0" w:rsidR="00120679" w:rsidRDefault="008B2A04" w:rsidP="00CF6BDA">
      <w:pPr>
        <w:ind w:firstLine="720"/>
      </w:pPr>
      <w:commentRangeStart w:id="439"/>
      <w:del w:id="440" w:author="Jason Zhou" w:date="2022-04-02T20:05:00Z">
        <w:r w:rsidDel="00D10A26">
          <w:delText>Similar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w:delText>
        </w:r>
        <w:commentRangeEnd w:id="439"/>
        <w:r w:rsidR="005F5D02" w:rsidDel="00D10A26">
          <w:rPr>
            <w:rStyle w:val="CommentReference"/>
          </w:rPr>
          <w:commentReference w:id="439"/>
        </w:r>
      </w:del>
    </w:p>
    <w:p w14:paraId="6B4DEA37" w14:textId="69A44AF4" w:rsidR="00327F6D" w:rsidRDefault="005E6A77" w:rsidP="00D9595B">
      <w:pPr>
        <w:ind w:firstLine="720"/>
      </w:pPr>
      <w:r>
        <w:t>Another feature that affects memory for words is their orthographic and/or phonological similarity (Conrad, 1963; Wickelgren, 1965).</w:t>
      </w:r>
      <w:r w:rsidR="00C819B7">
        <w:t xml:space="preserve"> T</w:t>
      </w:r>
      <w:r>
        <w:t xml:space="preserve">he effect of these </w:t>
      </w:r>
      <w:r w:rsidR="00C819B7">
        <w:t xml:space="preserve">features on false memory specifically has also been </w:t>
      </w:r>
      <w:r w:rsidR="004B585F">
        <w:t>studied using the DRM paradigm</w:t>
      </w:r>
      <w:r w:rsidR="00FB0D3E">
        <w:t>.</w:t>
      </w:r>
      <w:r>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rs and lower when words were phonologically dissimilar, suggesting that words that differ by a single grapheme or letter were most likely to be confused</w:t>
      </w:r>
      <w:ins w:id="441" w:author="Jason Zhou" w:date="2022-04-02T20:10:00Z">
        <w:r w:rsidR="00327F6D">
          <w:rPr>
            <w:rStyle w:val="FootnoteReference"/>
          </w:rPr>
          <w:footnoteReference w:id="4"/>
        </w:r>
      </w:ins>
      <w:r w:rsidR="00DE01B8">
        <w:t xml:space="preserve">. </w:t>
      </w:r>
      <w:commentRangeStart w:id="445"/>
      <w:del w:id="446" w:author="Jason Zhou" w:date="2022-03-29T21:23:00Z">
        <w:r w:rsidR="00894587" w:rsidDel="00322039">
          <w:delText xml:space="preserve">When words are presented visually, prior research about reading suggests that both orthographic and phonological features are activated </w:delText>
        </w:r>
        <w:r w:rsidR="00B36BBE" w:rsidDel="00322039">
          <w:delText xml:space="preserve">and encoded in memory </w:delText>
        </w:r>
        <w:r w:rsidR="00894587" w:rsidDel="00322039">
          <w:delText xml:space="preserve">(Massaro &amp; </w:delText>
        </w:r>
        <w:r w:rsidR="00894587" w:rsidDel="00322039">
          <w:lastRenderedPageBreak/>
          <w:delText>Cohen, 1994).</w:delText>
        </w:r>
        <w:r w:rsidR="00B36BBE" w:rsidDel="00322039">
          <w:delText xml:space="preserve"> In contrast, when words are presented aurally, orthographic features of words are thought to decay more rapidly than </w:delText>
        </w:r>
        <w:r w:rsidR="00CD7038" w:rsidDel="00322039">
          <w:delText>phonological features</w:delText>
        </w:r>
        <w:r w:rsidR="00B36BBE" w:rsidDel="00322039">
          <w:delText xml:space="preserve"> </w:delText>
        </w:r>
        <w:r w:rsidR="007772F3" w:rsidDel="00322039">
          <w:delText xml:space="preserve">(Tannenhaus et al., 1980). When comparing written and spoken presentation modalities, Smith and Hunt (1998) found that levels of false memory were around twice as high for spoken words than for written words (on the modality effect, also see Kellogg, 2001). </w:delText>
        </w:r>
        <w:commentRangeEnd w:id="445"/>
        <w:r w:rsidR="005F5D02" w:rsidDel="00322039">
          <w:rPr>
            <w:rStyle w:val="CommentReference"/>
          </w:rPr>
          <w:commentReference w:id="445"/>
        </w:r>
      </w:del>
      <w:moveFromRangeStart w:id="447" w:author="Jason Zhou" w:date="2022-04-02T20:10:00Z" w:name="move99822630"/>
      <w:moveFrom w:id="448" w:author="Jason Zhou" w:date="2022-04-02T20:10:00Z">
        <w:r w:rsidR="00DE01B8" w:rsidDel="00327F6D">
          <w:t>In the current study, words are presented visually, and for brevity, we refer exclusively to the orthographic similarity between words.</w:t>
        </w:r>
      </w:moveFrom>
      <w:moveFromRangeEnd w:id="447"/>
      <w:r w:rsidR="00DE01B8">
        <w:t xml:space="preserve"> </w:t>
      </w:r>
      <w:r w:rsidR="00FB0D3E">
        <w:t>Additional</w:t>
      </w:r>
      <w:r w:rsidR="00CD7038">
        <w:t xml:space="preserve"> research</w:t>
      </w:r>
      <w:r w:rsidR="00FB0D3E">
        <w:t xml:space="preserve"> has</w:t>
      </w:r>
      <w:r w:rsidR="00CD7038">
        <w:t xml:space="preserve"> simultaneously investigated </w:t>
      </w:r>
      <w:ins w:id="449" w:author="Jason Zhou" w:date="2022-04-02T20:39:00Z">
        <w:r w:rsidR="00326EB6">
          <w:t xml:space="preserve">recall for lists of </w:t>
        </w:r>
      </w:ins>
      <w:r w:rsidR="00CD7038">
        <w:t>semantically and orthographically similar words, and suggest</w:t>
      </w:r>
      <w:r w:rsidR="00FB0D3E">
        <w:t>s</w:t>
      </w:r>
      <w:r w:rsidR="00CD7038">
        <w:t xml:space="preserve"> that distinct mechanisms drive false memory for each kind of similarity and that in mixed lists, the </w:t>
      </w:r>
      <w:r w:rsidR="00EE4EC3">
        <w:t>p</w:t>
      </w:r>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r w:rsidR="00EE4EC3">
        <w:t>Nieznański et al., 2019</w:t>
      </w:r>
      <w:r w:rsidR="00D01C48">
        <w:t>; Chang &amp; Brainerd, 2021</w:t>
      </w:r>
      <w:r w:rsidR="00FB0D3E">
        <w:t>; Coane et al., 2021</w:t>
      </w:r>
      <w:r w:rsidR="00D01C48">
        <w:t>)</w:t>
      </w:r>
      <w:ins w:id="450" w:author="Jason Zhou" w:date="2022-04-02T20:05:00Z">
        <w:r w:rsidR="00D10A26">
          <w:t>.</w:t>
        </w:r>
      </w:ins>
      <w:del w:id="451" w:author="Jason Zhou" w:date="2022-04-02T20:05:00Z">
        <w:r w:rsidR="008B2A04" w:rsidDel="00D10A26">
          <w:delText xml:space="preserve"> </w:delText>
        </w:r>
      </w:del>
      <w:commentRangeStart w:id="452"/>
      <w:ins w:id="453" w:author="Jason Zhou" w:date="2022-04-02T20:30:00Z">
        <w:r w:rsidR="00D9595B">
          <w:t>In our investigation of how item features contribute to in</w:t>
        </w:r>
      </w:ins>
      <w:ins w:id="454" w:author="Jason Zhou" w:date="2022-04-02T20:31:00Z">
        <w:r w:rsidR="00D9595B">
          <w:t xml:space="preserve">trusion errors in the continuous-outcome source memory paradigm, </w:t>
        </w:r>
      </w:ins>
      <w:ins w:id="455" w:author="Jason Zhou" w:date="2022-04-02T20:36:00Z">
        <w:r w:rsidR="00345296">
          <w:t xml:space="preserve">we compare models </w:t>
        </w:r>
        <w:r w:rsidR="00326EB6">
          <w:t xml:space="preserve">in which semantic, orthographic, or </w:t>
        </w:r>
      </w:ins>
      <w:ins w:id="456" w:author="Jason Zhou" w:date="2022-04-02T20:37:00Z">
        <w:r w:rsidR="00326EB6">
          <w:t xml:space="preserve">both factors combine additively or multiplicatively with </w:t>
        </w:r>
      </w:ins>
      <w:ins w:id="457" w:author="Jason Zhou" w:date="2022-04-02T20:38:00Z">
        <w:r w:rsidR="00326EB6">
          <w:t xml:space="preserve">contextual </w:t>
        </w:r>
      </w:ins>
      <w:ins w:id="458" w:author="Jason Zhou" w:date="2022-04-02T20:37:00Z">
        <w:r w:rsidR="00326EB6">
          <w:t>factors.</w:t>
        </w:r>
      </w:ins>
      <w:commentRangeEnd w:id="452"/>
      <w:ins w:id="459" w:author="Jason Zhou" w:date="2022-04-02T20:38:00Z">
        <w:r w:rsidR="00326EB6">
          <w:rPr>
            <w:rStyle w:val="CommentReference"/>
          </w:rPr>
          <w:commentReference w:id="452"/>
        </w:r>
      </w:ins>
    </w:p>
    <w:p w14:paraId="2D0AEC59" w14:textId="7A0C727E" w:rsidR="00836CE7" w:rsidRDefault="00E404F4" w:rsidP="00E404F4">
      <w:pPr>
        <w:pStyle w:val="Heading2"/>
      </w:pPr>
      <w:r>
        <w:t>The Present Study</w:t>
      </w:r>
    </w:p>
    <w:p w14:paraId="642BBD78" w14:textId="43D2C1B9" w:rsidR="00451542" w:rsidRDefault="005C2722" w:rsidP="005C2722">
      <w:r>
        <w:tab/>
        <w:t>In th</w:t>
      </w:r>
      <w:r w:rsidR="00327F6D">
        <w:t>is</w:t>
      </w:r>
      <w:r>
        <w:t xml:space="preserve"> study, our primary aim was to </w:t>
      </w:r>
      <w:del w:id="460" w:author="Jason Zhou" w:date="2022-04-02T20:26:00Z">
        <w:r w:rsidDel="00D9595B">
          <w:delText xml:space="preserve">investigate </w:delText>
        </w:r>
      </w:del>
      <w:ins w:id="461" w:author="Jason Zhou" w:date="2022-04-02T20:26:00Z">
        <w:r w:rsidR="00D9595B">
          <w:t>develop and compare</w:t>
        </w:r>
        <w:r w:rsidR="00D9595B">
          <w:t xml:space="preserve"> </w:t>
        </w:r>
      </w:ins>
      <w:r>
        <w:t>systematic models of intrusions in the continuous-outcome source memory task,</w:t>
      </w:r>
      <w:ins w:id="462" w:author="Jason Zhou" w:date="2022-04-02T20:26:00Z">
        <w:r w:rsidR="00D9595B">
          <w:t xml:space="preserve"> </w:t>
        </w:r>
      </w:ins>
      <w:ins w:id="463" w:author="Jason Zhou" w:date="2022-04-02T20:27:00Z">
        <w:r w:rsidR="00D9595B">
          <w:t>using both response error and RT data.</w:t>
        </w:r>
      </w:ins>
      <w:del w:id="464" w:author="Jason Zhou" w:date="2022-04-02T20:26:00Z">
        <w:r w:rsidDel="00D9595B">
          <w:delText xml:space="preserve"> using models of both response error and response times</w:delText>
        </w:r>
      </w:del>
      <w:r>
        <w:t xml:space="preserve">. Over </w:t>
      </w:r>
      <w:del w:id="465" w:author="Jason Zhou" w:date="2022-04-02T20:27:00Z">
        <w:r w:rsidDel="00D9595B">
          <w:delText xml:space="preserve">the course of </w:delText>
        </w:r>
      </w:del>
      <w:r>
        <w:t xml:space="preserve">two experiments, we compare models in which intrusion probabilities are sensitive to temporal similarity between item pairs, to both spatial and temporal similarity, as well as semantic and orthographic features of the word stimuli. </w:t>
      </w:r>
      <w:r w:rsidR="00451542">
        <w:t>To manage the number of competing models, we did not pursue a full factorial approach to modelling intrusions. Instead, we build upon the Popov et al. (2021) finding of a temporal effect and introduce additional components in sequence</w:t>
      </w:r>
      <w:ins w:id="466" w:author="Jason Zhou" w:date="2022-04-02T20:27:00Z">
        <w:r w:rsidR="00D9595B">
          <w:t xml:space="preserve">, firstly </w:t>
        </w:r>
        <w:r w:rsidR="00D9595B">
          <w:lastRenderedPageBreak/>
          <w:t>e</w:t>
        </w:r>
      </w:ins>
      <w:ins w:id="467" w:author="Jason Zhou" w:date="2022-04-02T20:28:00Z">
        <w:r w:rsidR="00D9595B">
          <w:t>xtending the contextual similarity between items to include space as well as time, and then also introducing f</w:t>
        </w:r>
      </w:ins>
      <w:ins w:id="468" w:author="Jason Zhou" w:date="2022-04-02T20:29:00Z">
        <w:r w:rsidR="00D9595B">
          <w:t>eatures</w:t>
        </w:r>
      </w:ins>
      <w:ins w:id="469" w:author="Jason Zhou" w:date="2022-04-02T20:28:00Z">
        <w:r w:rsidR="00D9595B">
          <w:t xml:space="preserve"> of the words in </w:t>
        </w:r>
      </w:ins>
      <w:ins w:id="470" w:author="Jason Zhou" w:date="2022-04-02T20:29:00Z">
        <w:r w:rsidR="00D9595B">
          <w:t xml:space="preserve">terms of </w:t>
        </w:r>
      </w:ins>
      <w:ins w:id="471" w:author="Jason Zhou" w:date="2022-04-02T20:28:00Z">
        <w:r w:rsidR="00D9595B">
          <w:t>their semantic and orthographic</w:t>
        </w:r>
      </w:ins>
      <w:ins w:id="472" w:author="Jason Zhou" w:date="2022-04-02T20:29:00Z">
        <w:r w:rsidR="00D9595B">
          <w:t xml:space="preserve"> similarity to each other,</w:t>
        </w:r>
      </w:ins>
      <w:del w:id="473" w:author="Jason Zhou" w:date="2022-04-02T20:29:00Z">
        <w:r w:rsidR="00451542" w:rsidDel="00D9595B">
          <w:delText xml:space="preserve"> to evaluate</w:delText>
        </w:r>
      </w:del>
      <w:r w:rsidR="00451542">
        <w:t xml:space="preserve"> </w:t>
      </w:r>
      <w:ins w:id="474" w:author="Jason Zhou" w:date="2022-04-02T20:29:00Z">
        <w:r w:rsidR="00D9595B">
          <w:t xml:space="preserve">evaluating </w:t>
        </w:r>
      </w:ins>
      <w:r w:rsidR="00451542">
        <w:t>the improvement in model fit with each addition.</w:t>
      </w:r>
    </w:p>
    <w:p w14:paraId="4A9138DE" w14:textId="2F244D44" w:rsidR="005C2722" w:rsidRPr="008C4571" w:rsidRDefault="00451542" w:rsidP="00451542">
      <w:pPr>
        <w:ind w:firstLine="720"/>
      </w:pPr>
      <w:r>
        <w:t>A secondary aim was to investigate if</w:t>
      </w:r>
      <w:commentRangeStart w:id="475"/>
      <w:commentRangeStart w:id="476"/>
      <w:r w:rsidR="008C4571">
        <w:t xml:space="preserve"> the simultaneous presentation of information (i.e. the presentation of a word in the location) or the sequential presentation of source and item information (i.e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475"/>
      <w:r w:rsidR="008C4571">
        <w:rPr>
          <w:rStyle w:val="CommentReference"/>
        </w:rPr>
        <w:commentReference w:id="475"/>
      </w:r>
      <w:commentRangeEnd w:id="476"/>
      <w:r w:rsidR="00744FB9">
        <w:rPr>
          <w:rStyle w:val="CommentReference"/>
        </w:rPr>
        <w:commentReference w:id="476"/>
      </w:r>
      <w:ins w:id="477" w:author="Jason Zhou" w:date="2022-03-31T13:49:00Z">
        <w:r w:rsidR="00C2479B">
          <w:t xml:space="preserve"> The broader research goal </w:t>
        </w:r>
      </w:ins>
      <w:ins w:id="478" w:author="Jason Zhou" w:date="2022-03-31T13:53:00Z">
        <w:r w:rsidR="00C2479B">
          <w:t xml:space="preserve">of this study </w:t>
        </w:r>
      </w:ins>
      <w:ins w:id="479" w:author="Jason Zhou" w:date="2022-03-31T13:49:00Z">
        <w:r w:rsidR="00C2479B">
          <w:t xml:space="preserve">under which both of these aims fall is to </w:t>
        </w:r>
      </w:ins>
      <w:ins w:id="480" w:author="Jason Zhou" w:date="2022-03-31T13:50:00Z">
        <w:r w:rsidR="00C2479B">
          <w:t xml:space="preserve">assess whether </w:t>
        </w:r>
      </w:ins>
      <w:ins w:id="481" w:author="Jason Zhou" w:date="2022-03-31T13:51:00Z">
        <w:r w:rsidR="00C2479B">
          <w:t>previous</w:t>
        </w:r>
      </w:ins>
      <w:ins w:id="482" w:author="Jason Zhou" w:date="2022-03-31T13:50:00Z">
        <w:r w:rsidR="00C2479B">
          <w:t xml:space="preserve"> characterization</w:t>
        </w:r>
      </w:ins>
      <w:ins w:id="483" w:author="Jason Zhou" w:date="2022-03-31T13:51:00Z">
        <w:r w:rsidR="00C2479B">
          <w:t>s</w:t>
        </w:r>
      </w:ins>
      <w:ins w:id="484" w:author="Jason Zhou" w:date="2022-03-31T13:50:00Z">
        <w:r w:rsidR="00C2479B">
          <w:t xml:space="preserve"> of source memory retrieval as a threshold</w:t>
        </w:r>
      </w:ins>
      <w:ins w:id="485" w:author="Jason Zhou" w:date="2022-03-31T13:51:00Z">
        <w:r w:rsidR="00C2479B">
          <w:t>ed process hold when</w:t>
        </w:r>
      </w:ins>
      <w:ins w:id="486" w:author="Jason Zhou" w:date="2022-03-31T13:52:00Z">
        <w:r w:rsidR="00C2479B">
          <w:t xml:space="preserve"> changes in stimuli presentation and the possibility of intrusions from non-target items are considered.</w:t>
        </w:r>
      </w:ins>
    </w:p>
    <w:p w14:paraId="5F0EB6C5" w14:textId="7C7009C7" w:rsidR="0031666D" w:rsidRPr="0031666D" w:rsidRDefault="0047737D" w:rsidP="00836CE7">
      <w:r>
        <w:tab/>
      </w:r>
      <w:r w:rsidR="0031666D">
        <w:t xml:space="preserve">In Experiment 1, we found qualitative improvements in model fit by introducing successively sophisticated models of intrusions between items, ranging from </w:t>
      </w:r>
      <w:r w:rsidR="00321DB3">
        <w:t xml:space="preserve">a pure guessing model </w:t>
      </w:r>
      <w:r w:rsidR="0031666D">
        <w:t xml:space="preserve">with no intrusions to </w:t>
      </w:r>
      <w:r w:rsidR="00A42B61">
        <w:t>model with a</w:t>
      </w:r>
      <w:r w:rsidR="0031666D">
        <w:t xml:space="preserve"> spatiotemporal similarity gradient </w:t>
      </w:r>
      <w:r w:rsidR="00A42B61">
        <w:t>determining</w:t>
      </w:r>
      <w:r w:rsidR="0031666D">
        <w:t xml:space="preserve"> intrusion probability. However, </w:t>
      </w:r>
      <w:r w:rsidR="00321DB3">
        <w:t>quantitative evidence for the more sophisticated models 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487" w:name="_18qzotez331d"/>
      <w:bookmarkEnd w:id="487"/>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25C4C728" w:rsidR="00A102EA" w:rsidRDefault="00A102EA" w:rsidP="00A102EA">
      <w:r>
        <w:t xml:space="preserve">    </w:t>
      </w:r>
      <w:r>
        <w:tab/>
      </w:r>
      <w:r w:rsidR="00F251CB">
        <w:t xml:space="preserve">Stimuli consisted of words generated from the SUBTLEXus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r>
        <w:lastRenderedPageBreak/>
        <w:t>Javascript using jsPsych (deLeeuw, 2015) controlled stimulus presentation and recorded responses.</w:t>
      </w:r>
      <w:r w:rsidR="00E11FC8">
        <w:t xml:space="preserve"> </w:t>
      </w:r>
    </w:p>
    <w:p w14:paraId="2B2FED0A" w14:textId="77777777" w:rsidR="00A102EA" w:rsidRDefault="00A102EA" w:rsidP="000A078C">
      <w:pPr>
        <w:pStyle w:val="Heading3"/>
      </w:pPr>
      <w:bookmarkStart w:id="488" w:name="_xpawz2834hng"/>
      <w:bookmarkStart w:id="489" w:name="_p894letv0pt3"/>
      <w:bookmarkEnd w:id="488"/>
      <w:bookmarkEnd w:id="489"/>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experiment,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ms. The presentation of the </w:t>
      </w:r>
      <w:r w:rsidR="00A16862">
        <w:t>marker</w:t>
      </w:r>
      <w:r>
        <w:t xml:space="preserve"> was followed by the display of a word in the center of the screen for 1500 ms.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ms, then the location was then re-presented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ms. Instead of being positioning the word in the </w:t>
      </w:r>
      <w:r w:rsidR="00842DEA">
        <w:t>center</w:t>
      </w:r>
      <w:r>
        <w:t xml:space="preserve"> of the </w:t>
      </w:r>
      <w:r>
        <w:lastRenderedPageBreak/>
        <w:t xml:space="preserve">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F2BA7EE" w:rsidR="00A102EA" w:rsidRDefault="00A102EA" w:rsidP="00E11FC8">
      <w:pPr>
        <w:ind w:firstLine="720"/>
      </w:pPr>
      <w:r>
        <w:t xml:space="preserve">Finally, in the source memory retrieval task, participants were cued with the words for 1500 ms, and then indicated the recalled location by a </w:t>
      </w:r>
      <w:r w:rsidR="00E11FC8">
        <w:t>moving the</w:t>
      </w:r>
      <w:r>
        <w:t xml:space="preserve"> mouse </w:t>
      </w:r>
      <w:r w:rsidR="00E11FC8">
        <w:t>from the starting point in the centre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74756F">
        <w:t>1</w:t>
      </w:r>
      <w:r>
        <w:t>.</w:t>
      </w:r>
    </w:p>
    <w:p w14:paraId="16534F26" w14:textId="788A57DC" w:rsidR="0074756F" w:rsidRDefault="0074756F" w:rsidP="0074756F">
      <w:pPr>
        <w:pStyle w:val="Caption"/>
        <w:keepNext/>
      </w:pPr>
      <w:r>
        <w:lastRenderedPageBreak/>
        <w:t xml:space="preserve">Figure </w:t>
      </w:r>
      <w:r>
        <w:fldChar w:fldCharType="begin"/>
      </w:r>
      <w:r>
        <w:instrText xml:space="preserve"> SEQ Figure \* ARABIC </w:instrText>
      </w:r>
      <w:r>
        <w:fldChar w:fldCharType="separate"/>
      </w:r>
      <w:r w:rsidR="00CA5E13">
        <w:rPr>
          <w:noProof/>
        </w:rPr>
        <w:t>1</w:t>
      </w:r>
      <w:r>
        <w:fldChar w:fldCharType="end"/>
      </w:r>
    </w:p>
    <w:p w14:paraId="79537DB6" w14:textId="77777777" w:rsidR="0074756F" w:rsidRPr="00AB438C" w:rsidRDefault="0074756F" w:rsidP="0074756F">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2D356956" w14:textId="7825C6D5" w:rsidR="0074756F" w:rsidRPr="0074756F" w:rsidRDefault="0074756F" w:rsidP="0074756F"/>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2A963463" w:rsidR="003D0F63" w:rsidRDefault="00F33643" w:rsidP="003D0F63">
      <w:r>
        <w:tab/>
      </w:r>
      <w:r w:rsidR="00F8233C">
        <w:t>In this section,</w:t>
      </w:r>
      <w:r w:rsidR="0099799D">
        <w:t xml:space="preserve"> we step through incremental elaborations of </w:t>
      </w:r>
      <w:r w:rsidR="00AA47F7">
        <w:t>a model of</w:t>
      </w:r>
      <w:r w:rsidR="0099799D">
        <w:t xml:space="preserve"> response erro</w:t>
      </w:r>
      <w:r w:rsidR="00AA47F7">
        <w:t>rs</w:t>
      </w:r>
      <w:r w:rsidR="0099799D">
        <w:t xml:space="preserve">,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intrusion probabilities. Finally, we repeat these steps with </w:t>
      </w:r>
      <w:r w:rsidR="0099799D">
        <w:t>the circular diffusion model</w:t>
      </w:r>
      <w:r w:rsidR="001E01E7">
        <w:t xml:space="preserve"> to evaluate diffusion analogs of the competing models </w:t>
      </w:r>
      <w:r w:rsidR="00AA47F7">
        <w:t>in a richer data space.</w:t>
      </w:r>
      <w:r w:rsidR="00451542">
        <w:t xml:space="preserve"> </w:t>
      </w:r>
    </w:p>
    <w:p w14:paraId="2F2033E4" w14:textId="3105F598" w:rsidR="00006759" w:rsidRPr="00006759" w:rsidRDefault="00006759" w:rsidP="00006759">
      <w:pPr>
        <w:pStyle w:val="Heading3"/>
      </w:pPr>
      <w:r w:rsidRPr="00006759">
        <w:lastRenderedPageBreak/>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individual responses from the remaining participants with a response time of faster than 300 ms or slower than 7000 ms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2803A39F" w:rsidR="00836CE7" w:rsidRDefault="00836CE7" w:rsidP="00836CE7">
      <w:pPr>
        <w:ind w:firstLine="720"/>
      </w:pPr>
      <w:commentRangeStart w:id="490"/>
      <w:r>
        <w:rPr>
          <w:iCs/>
        </w:rPr>
        <w:t xml:space="preserve">With regard to performance in the source judgments, response error averaged within and compared between the simultaneous (M = .009, SD = 1.37) and sequential (M = .002, SD = 1.43) groups were not significantly different </w:t>
      </w:r>
      <w:r>
        <w:rPr>
          <w:i/>
        </w:rPr>
        <w:t>t</w:t>
      </w:r>
      <w:r>
        <w:t xml:space="preserve">(12460) = .28, </w:t>
      </w:r>
      <w:r>
        <w:rPr>
          <w:i/>
        </w:rPr>
        <w:t xml:space="preserve">p </w:t>
      </w:r>
      <w:r>
        <w:t>= .773</w:t>
      </w:r>
      <w:commentRangeEnd w:id="490"/>
      <w:r>
        <w:rPr>
          <w:rStyle w:val="CommentReference"/>
        </w:rPr>
        <w:commentReference w:id="490"/>
      </w:r>
      <w:r>
        <w:t xml:space="preserve">. </w:t>
      </w:r>
      <w:commentRangeStart w:id="491"/>
      <w:r>
        <w:t>This can be confirmed visually by comparing the distributions of response error in the two conditions</w:t>
      </w:r>
      <w:del w:id="492" w:author="Jason Zhou" w:date="2022-03-30T17:28:00Z">
        <w:r w:rsidDel="00863BF5">
          <w:delText xml:space="preserve"> </w:delText>
        </w:r>
      </w:del>
      <w:r>
        <w:t>(Figure</w:t>
      </w:r>
      <w:r w:rsidR="00275357">
        <w:t xml:space="preserve"> </w:t>
      </w:r>
      <w:r w:rsidR="00AB438C">
        <w:t>3</w:t>
      </w:r>
      <w:r>
        <w:t>)</w:t>
      </w:r>
      <w:commentRangeEnd w:id="491"/>
      <w:r w:rsidR="00255D16">
        <w:rPr>
          <w:rStyle w:val="CommentReference"/>
        </w:rPr>
        <w:commentReference w:id="491"/>
      </w:r>
      <w:ins w:id="493" w:author="Jason Zhou" w:date="2022-04-03T08:49:00Z">
        <w:r w:rsidR="00134FE2">
          <w:t xml:space="preserve">: both distributions are </w:t>
        </w:r>
      </w:ins>
      <w:ins w:id="494" w:author="Jason Zhou" w:date="2022-04-03T08:50:00Z">
        <w:r w:rsidR="00134FE2">
          <w:t>characteristically</w:t>
        </w:r>
      </w:ins>
      <w:ins w:id="495" w:author="Jason Zhou" w:date="2022-04-03T08:49:00Z">
        <w:r w:rsidR="00134FE2">
          <w:t xml:space="preserve"> leptokurtic in sh</w:t>
        </w:r>
      </w:ins>
      <w:ins w:id="496" w:author="Jason Zhou" w:date="2022-04-03T08:50:00Z">
        <w:r w:rsidR="00134FE2">
          <w:t>ape, with tall central peaks and heavy tails</w:t>
        </w:r>
      </w:ins>
      <w:ins w:id="497" w:author="Jason Zhou" w:date="2022-03-30T17:23:00Z">
        <w:r w:rsidR="00863BF5">
          <w:t xml:space="preserve">. </w:t>
        </w:r>
      </w:ins>
    </w:p>
    <w:p w14:paraId="19A3B10C" w14:textId="6EFA1E07" w:rsidR="0075535E" w:rsidRPr="0075535E" w:rsidRDefault="0075535E" w:rsidP="00AB438C">
      <w:pPr>
        <w:pStyle w:val="Caption"/>
      </w:pPr>
      <w:r w:rsidRPr="00AB438C">
        <w:t xml:space="preserve">Figure </w:t>
      </w:r>
      <w:r w:rsidR="0074756F">
        <w:fldChar w:fldCharType="begin"/>
      </w:r>
      <w:r w:rsidR="0074756F">
        <w:instrText xml:space="preserve"> SEQ Figure \* ARABIC </w:instrText>
      </w:r>
      <w:r w:rsidR="0074756F">
        <w:fldChar w:fldCharType="separate"/>
      </w:r>
      <w:r w:rsidR="00CA5E13">
        <w:rPr>
          <w:noProof/>
        </w:rPr>
        <w:t>2</w:t>
      </w:r>
      <w:r w:rsidR="0074756F">
        <w:fldChar w:fldCharType="end"/>
      </w:r>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6A75F016" w:rsidR="00836CE7" w:rsidRPr="00863BF5" w:rsidRDefault="00836CE7" w:rsidP="00CD61EA">
      <w:pPr>
        <w:rPr>
          <w:b/>
          <w:bCs/>
          <w:rPrChange w:id="498" w:author="Jason Zhou" w:date="2022-03-30T17:28:00Z">
            <w:rPr/>
          </w:rPrChange>
        </w:rPr>
      </w:pPr>
      <w:r>
        <w:rPr>
          <w:b/>
          <w:bCs/>
        </w:rPr>
        <w:tab/>
      </w:r>
      <w:ins w:id="499" w:author="Jason Zhou" w:date="2022-03-30T17:28:00Z">
        <w:r w:rsidR="00863BF5">
          <w:t>Th</w:t>
        </w:r>
      </w:ins>
      <w:ins w:id="500" w:author="Jason Zhou" w:date="2022-03-30T17:30:00Z">
        <w:r w:rsidR="00BB6264">
          <w:t>e similarly heavy tails in both</w:t>
        </w:r>
      </w:ins>
      <w:ins w:id="501" w:author="Jason Zhou" w:date="2022-03-30T17:31:00Z">
        <w:r w:rsidR="00BB6264">
          <w:t xml:space="preserve"> distributions </w:t>
        </w:r>
      </w:ins>
      <w:ins w:id="502" w:author="Jason Zhou" w:date="2022-03-30T22:43:00Z">
        <w:r w:rsidR="00881C49">
          <w:t xml:space="preserve">suggest that </w:t>
        </w:r>
        <w:r w:rsidR="006A5462">
          <w:t xml:space="preserve">previous </w:t>
        </w:r>
      </w:ins>
      <w:ins w:id="503" w:author="Jason Zhou" w:date="2022-03-30T22:44:00Z">
        <w:r w:rsidR="006A5462">
          <w:t xml:space="preserve">evidence for uniform guesses </w:t>
        </w:r>
      </w:ins>
      <w:ins w:id="504" w:author="Jason Zhou" w:date="2022-04-03T08:49:00Z">
        <w:r w:rsidR="00134FE2">
          <w:t>is</w:t>
        </w:r>
      </w:ins>
      <w:ins w:id="505" w:author="Jason Zhou" w:date="2022-03-30T22:44:00Z">
        <w:r w:rsidR="006A5462">
          <w:t xml:space="preserve"> not merely an artifact of the how stimuli were presented. </w:t>
        </w:r>
      </w:ins>
      <w:commentRangeStart w:id="506"/>
      <w:r>
        <w:t xml:space="preserve">Subsequent modelling analyses were conducted on an individual level, and significance tests on resultant parameter </w:t>
      </w:r>
      <w:r>
        <w:lastRenderedPageBreak/>
        <w:t>estimates</w:t>
      </w:r>
      <w:ins w:id="507" w:author="Jason Zhou" w:date="2022-03-31T17:47:00Z">
        <w:r w:rsidR="00F00A58">
          <w:t>, in particular the rate of guessing,</w:t>
        </w:r>
      </w:ins>
      <w:r>
        <w:t xml:space="preserve"> between the presentation conditions were also not significant.</w:t>
      </w:r>
      <w:r w:rsidR="00FB0D3E">
        <w:t xml:space="preserve"> T</w:t>
      </w:r>
      <w:r>
        <w:t xml:space="preserve">hese analyses are provided as supplementary material and commentary on </w:t>
      </w:r>
      <w:r w:rsidR="00FB0D3E">
        <w:t xml:space="preserve">the </w:t>
      </w:r>
      <w:r>
        <w:t xml:space="preserve">modelling will not make further reference to the presentation manipulation. </w:t>
      </w:r>
      <w:commentRangeEnd w:id="506"/>
      <w:r w:rsidR="00B56BDC">
        <w:rPr>
          <w:rStyle w:val="CommentReference"/>
        </w:rPr>
        <w:commentReference w:id="506"/>
      </w:r>
    </w:p>
    <w:p w14:paraId="7070325F" w14:textId="628A40E6" w:rsidR="00AA4910" w:rsidDel="00EB4511" w:rsidRDefault="00AA4910" w:rsidP="00AA4910">
      <w:pPr>
        <w:pStyle w:val="Heading3"/>
        <w:rPr>
          <w:del w:id="508" w:author="Jason Zhou" w:date="2022-04-03T11:17:00Z"/>
        </w:rPr>
      </w:pPr>
      <w:del w:id="509" w:author="Jason Zhou" w:date="2022-04-03T11:17:00Z">
        <w:r w:rsidDel="00EB4511">
          <w:delText>Evidence of Intrusions</w:delText>
        </w:r>
      </w:del>
    </w:p>
    <w:p w14:paraId="69411EC9" w14:textId="655D5054" w:rsidR="00871770" w:rsidRPr="00364195" w:rsidDel="00EB4511" w:rsidRDefault="00364195" w:rsidP="00364195">
      <w:pPr>
        <w:rPr>
          <w:del w:id="510" w:author="Jason Zhou" w:date="2022-04-03T11:17:00Z"/>
        </w:rPr>
      </w:pPr>
      <w:del w:id="511" w:author="Jason Zhou" w:date="2022-04-03T11:17:00Z">
        <w:r w:rsidDel="00EB4511">
          <w:tab/>
        </w:r>
        <w:commentRangeStart w:id="512"/>
        <w:r w:rsidR="004B52E8" w:rsidDel="00EB4511">
          <w:delText>While guesses and intrusions will both appear uniform relative to the target on each trial</w:delText>
        </w:r>
        <w:commentRangeEnd w:id="512"/>
        <w:r w:rsidR="00B56BDC" w:rsidDel="00EB4511">
          <w:rPr>
            <w:rStyle w:val="CommentReference"/>
          </w:rPr>
          <w:commentReference w:id="512"/>
        </w:r>
        <w:r w:rsidR="004B52E8" w:rsidDel="00EB4511">
          <w:delText xml:space="preserve">, the two can be distinguished by examining </w:delText>
        </w:r>
        <w:r w:rsidR="00871770" w:rsidDel="00EB4511">
          <w:delText xml:space="preserve">the distance between responses and each of the non-target items on each trial (Bays et al., 2009). With no contribution of intrusions, the resultant distribution should appear uniform, while evidence for intrusions is reflected in </w:delText>
        </w:r>
        <w:r w:rsidR="00DC5F8C" w:rsidDel="00EB4511">
          <w:delText xml:space="preserve">the kind of </w:delText>
        </w:r>
        <w:r w:rsidR="00871770" w:rsidDel="00EB4511">
          <w:delText>central tendency</w:delText>
        </w:r>
        <w:r w:rsidR="00DC5F8C" w:rsidDel="00EB4511">
          <w:delText xml:space="preserve"> </w:delText>
        </w:r>
        <w:r w:rsidR="00871770" w:rsidDel="00EB4511">
          <w:delText xml:space="preserve">present in our data as shown in Figure </w:delText>
        </w:r>
        <w:r w:rsidR="007E0845" w:rsidDel="00EB4511">
          <w:delText>4</w:delText>
        </w:r>
        <w:r w:rsidR="00871770" w:rsidDel="00EB4511">
          <w:delText>.</w:delText>
        </w:r>
        <w:r w:rsidR="007E0845" w:rsidDel="00EB4511">
          <w:delText xml:space="preserve"> We will subsequently refer to this analysis as </w:delText>
        </w:r>
        <w:r w:rsidR="00AA47F7" w:rsidDel="00EB4511">
          <w:rPr>
            <w:i/>
            <w:iCs/>
          </w:rPr>
          <w:delText xml:space="preserve">recentering </w:delText>
        </w:r>
        <w:r w:rsidR="00AA47F7" w:rsidDel="00EB4511">
          <w:delText xml:space="preserve">the data, as </w:delText>
        </w:r>
        <w:r w:rsidR="007E0845" w:rsidDel="00EB4511">
          <w:delText>it is equivalent to recentering response errors relative to the non-target items.</w:delText>
        </w:r>
      </w:del>
    </w:p>
    <w:p w14:paraId="0CB64DBC" w14:textId="3772A145" w:rsidR="007E0845" w:rsidDel="00EB4511" w:rsidRDefault="007E0845" w:rsidP="007E0845">
      <w:pPr>
        <w:pStyle w:val="Caption"/>
        <w:keepNext/>
        <w:rPr>
          <w:del w:id="513" w:author="Jason Zhou" w:date="2022-04-03T11:17:00Z"/>
        </w:rPr>
      </w:pPr>
      <w:del w:id="514" w:author="Jason Zhou" w:date="2022-04-03T11:17:00Z">
        <w:r w:rsidDel="00EB4511">
          <w:delText xml:space="preserve">Figure </w:delText>
        </w:r>
        <w:r w:rsidR="0074756F" w:rsidDel="00EB4511">
          <w:fldChar w:fldCharType="begin"/>
        </w:r>
        <w:r w:rsidR="0074756F" w:rsidDel="00EB4511">
          <w:delInstrText xml:space="preserve"> SEQ Figure \* ARABIC </w:delInstrText>
        </w:r>
        <w:r w:rsidR="0074756F" w:rsidDel="00EB4511">
          <w:fldChar w:fldCharType="separate"/>
        </w:r>
        <w:r w:rsidR="0074756F" w:rsidDel="00EB4511">
          <w:rPr>
            <w:noProof/>
          </w:rPr>
          <w:delText>3</w:delText>
        </w:r>
        <w:r w:rsidR="0074756F" w:rsidDel="00EB4511">
          <w:fldChar w:fldCharType="end"/>
        </w:r>
      </w:del>
    </w:p>
    <w:p w14:paraId="51A20A54" w14:textId="306F0A8B" w:rsidR="007E0845" w:rsidRPr="00EB4511" w:rsidDel="00EB4511" w:rsidRDefault="007E0845" w:rsidP="007165B0">
      <w:pPr>
        <w:rPr>
          <w:del w:id="515" w:author="Jason Zhou" w:date="2022-04-03T11:17:00Z"/>
          <w:i/>
          <w:iCs/>
        </w:rPr>
      </w:pPr>
      <w:del w:id="516" w:author="Jason Zhou" w:date="2022-04-03T11:17:00Z">
        <w:r w:rsidDel="00EB4511">
          <w:rPr>
            <w:i/>
            <w:iCs/>
          </w:rPr>
          <w:delText>Response Angles Relative to Non-</w:delText>
        </w:r>
        <w:r w:rsidR="00990164" w:rsidDel="00EB4511">
          <w:rPr>
            <w:i/>
            <w:iCs/>
          </w:rPr>
          <w:delText>t</w:delText>
        </w:r>
        <w:r w:rsidDel="00EB4511">
          <w:rPr>
            <w:i/>
            <w:iCs/>
          </w:rPr>
          <w:delText>argets</w:delText>
        </w:r>
      </w:del>
    </w:p>
    <w:p w14:paraId="6A60158C" w14:textId="7C3BDCAD" w:rsidR="007E0845" w:rsidDel="00EB4511" w:rsidRDefault="007E0845" w:rsidP="007165B0">
      <w:pPr>
        <w:rPr>
          <w:del w:id="517" w:author="Jason Zhou" w:date="2022-04-03T11:17:00Z"/>
          <w:noProof/>
        </w:rPr>
      </w:pPr>
      <w:del w:id="518" w:author="Jason Zhou" w:date="2022-04-03T11:17:00Z">
        <w:r w:rsidDel="00EB4511">
          <w:rPr>
            <w:noProof/>
          </w:rPr>
          <w:tab/>
          <w:delText>Figure 5 splits the recentered data by the lag and direction of the intrusion for each trial</w:delText>
        </w:r>
        <w:r w:rsidR="00CE5905" w:rsidDel="00EB4511">
          <w:rPr>
            <w:noProof/>
          </w:rPr>
          <w:delText>. Central tendency, and hence evidence for intrusions, is strong</w:delText>
        </w:r>
        <w:r w:rsidR="00990164" w:rsidDel="00EB4511">
          <w:rPr>
            <w:noProof/>
          </w:rPr>
          <w:delText xml:space="preserve">er in the forwards direction and decreases </w:delText>
        </w:r>
        <w:commentRangeStart w:id="519"/>
        <w:commentRangeStart w:id="520"/>
        <w:r w:rsidR="00990164" w:rsidDel="00EB4511">
          <w:rPr>
            <w:noProof/>
          </w:rPr>
          <w:delText>with higher absolute lag.</w:delText>
        </w:r>
        <w:commentRangeEnd w:id="519"/>
        <w:r w:rsidR="00B56BDC" w:rsidDel="00EB4511">
          <w:rPr>
            <w:rStyle w:val="CommentReference"/>
          </w:rPr>
          <w:commentReference w:id="519"/>
        </w:r>
        <w:commentRangeEnd w:id="520"/>
        <w:r w:rsidR="000E5E35" w:rsidDel="00EB4511">
          <w:rPr>
            <w:rStyle w:val="CommentReference"/>
          </w:rPr>
          <w:commentReference w:id="520"/>
        </w:r>
      </w:del>
    </w:p>
    <w:p w14:paraId="2C05FC72" w14:textId="5CDC1C6D" w:rsidR="00990164" w:rsidDel="00EB4511" w:rsidRDefault="00990164" w:rsidP="00990164">
      <w:pPr>
        <w:pStyle w:val="Caption"/>
        <w:keepNext/>
        <w:rPr>
          <w:del w:id="521" w:author="Jason Zhou" w:date="2022-04-03T11:17:00Z"/>
        </w:rPr>
      </w:pPr>
      <w:del w:id="522" w:author="Jason Zhou" w:date="2022-04-03T11:17:00Z">
        <w:r w:rsidDel="00EB4511">
          <w:delText xml:space="preserve">Figure </w:delText>
        </w:r>
        <w:r w:rsidR="0074756F" w:rsidDel="00EB4511">
          <w:fldChar w:fldCharType="begin"/>
        </w:r>
        <w:r w:rsidR="0074756F" w:rsidDel="00EB4511">
          <w:delInstrText xml:space="preserve"> SEQ Figure \* ARABIC </w:delInstrText>
        </w:r>
        <w:r w:rsidR="0074756F" w:rsidDel="00EB4511">
          <w:fldChar w:fldCharType="separate"/>
        </w:r>
        <w:r w:rsidR="0074756F" w:rsidDel="00EB4511">
          <w:rPr>
            <w:noProof/>
          </w:rPr>
          <w:delText>4</w:delText>
        </w:r>
        <w:r w:rsidR="0074756F" w:rsidDel="00EB4511">
          <w:fldChar w:fldCharType="end"/>
        </w:r>
      </w:del>
    </w:p>
    <w:p w14:paraId="2EFA617E" w14:textId="1F853253" w:rsidR="007165B0" w:rsidRPr="00EB4511" w:rsidRDefault="00990164" w:rsidP="007165B0">
      <w:pPr>
        <w:rPr>
          <w:i/>
          <w:iCs/>
        </w:rPr>
      </w:pPr>
      <w:del w:id="523" w:author="Jason Zhou" w:date="2022-04-03T11:17:00Z">
        <w:r w:rsidDel="00EB4511">
          <w:rPr>
            <w:i/>
            <w:iCs/>
          </w:rPr>
          <w:delText>Response Angles Relative to Non-targets, Split across Lag and Direction</w:delText>
        </w:r>
      </w:del>
    </w:p>
    <w:p w14:paraId="7D5A999A" w14:textId="557603CC" w:rsidR="00270C55" w:rsidRDefault="005B750B" w:rsidP="00270C55">
      <w:pPr>
        <w:pStyle w:val="Heading3"/>
      </w:pPr>
      <w:r>
        <w:t xml:space="preserve">Response Error </w:t>
      </w:r>
      <w:r w:rsidR="00AA4910">
        <w:t>Model</w:t>
      </w:r>
      <w:r w:rsidR="00CE6F94">
        <w:t>s</w:t>
      </w:r>
    </w:p>
    <w:p w14:paraId="4A425146" w14:textId="7F81A423" w:rsidR="00270C55" w:rsidRDefault="00270C55" w:rsidP="00270C55">
      <w:pPr>
        <w:ind w:firstLine="720"/>
      </w:pPr>
      <w:r>
        <w:t xml:space="preserve">Our modelling </w:t>
      </w:r>
      <w:r w:rsidR="00B67609">
        <w:t xml:space="preserve">strategy </w:t>
      </w:r>
      <w:r>
        <w:t xml:space="preserve">was to start with a two-component mixture model equivalent to Zhang and Luck (2008), and then introduce successive elaborations on the intrusion component to </w:t>
      </w:r>
      <w:r w:rsidR="00592059">
        <w:t>define</w:t>
      </w:r>
      <w:r>
        <w:t xml:space="preserve"> similarity first in terms of temporal, then </w:t>
      </w:r>
      <w:r w:rsidR="00592059">
        <w:t xml:space="preserve">also </w:t>
      </w:r>
      <w:r>
        <w:t xml:space="preserve">spatial similarity of presentation, and finally semantic and orthographic features of the stimuli. The same stepwise process was </w:t>
      </w:r>
      <w:r w:rsidR="00321DB3">
        <w:t>then</w:t>
      </w:r>
      <w:r>
        <w:t xml:space="preserve"> taken with the circular diffusion model, using the same calculations to weight intrusion </w:t>
      </w:r>
      <w:r>
        <w:lastRenderedPageBreak/>
        <w:t xml:space="preserve">probability by the various kinds of similarity, using the Zhou et al. (2021) </w:t>
      </w:r>
      <w:r w:rsidR="00321DB3">
        <w:t>two-component</w:t>
      </w:r>
      <w:r>
        <w:t xml:space="preserve"> circular diffusion model as a </w:t>
      </w:r>
      <w:r w:rsidR="00321DB3">
        <w:t>core</w:t>
      </w:r>
      <w:r>
        <w:t xml:space="preserve"> in place of the Zhang and Luck (2008) model. The models are formally described in the sections to follow</w:t>
      </w:r>
      <w:r w:rsidR="00321DB3">
        <w:t xml:space="preserve">. </w:t>
      </w:r>
      <w:r>
        <w:t>In addition, we implemented variations of some models with allowances such as different</w:t>
      </w:r>
      <w:r w:rsidR="00592059">
        <w:t xml:space="preserve"> </w:t>
      </w:r>
      <w:r>
        <w:t>parameters for primacy and recency items</w:t>
      </w:r>
      <w:r w:rsidR="00592059">
        <w:t xml:space="preserve">. </w:t>
      </w:r>
      <w:r>
        <w:t xml:space="preserve">For ease 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lastRenderedPageBreak/>
        <w:t xml:space="preserve">where the probability of an intrusion occurring is represented by </w:t>
      </w:r>
      <m:oMath>
        <m:r>
          <w:rPr>
            <w:rFonts w:ascii="Cambria Math" w:hAnsi="Cambria Math"/>
          </w:rPr>
          <m:t>γ</m:t>
        </m:r>
      </m:oMath>
      <w:r>
        <w:t xml:space="preserve">, and the angle associated with the </w:t>
      </w:r>
      <w:r>
        <w:rPr>
          <w:i/>
          <w:iCs/>
        </w:rPr>
        <w:t>i</w:t>
      </w:r>
      <w:r>
        <w:t xml:space="preserve">th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r w:rsidR="006B4A6F">
        <w:t xml:space="preserve"> </w:t>
      </w:r>
      <w:commentRangeStart w:id="524"/>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524"/>
      <w:r w:rsidR="006B4A6F">
        <w:rPr>
          <w:rStyle w:val="CommentReference"/>
        </w:rPr>
        <w:commentReference w:id="524"/>
      </w:r>
    </w:p>
    <w:p w14:paraId="754051E3" w14:textId="322A8A0F" w:rsidR="00270C55" w:rsidRDefault="00270C55" w:rsidP="00270C55">
      <w:pPr>
        <w:pStyle w:val="Heading3"/>
      </w:pPr>
      <w:r>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7AB7AD91" w14:textId="2E3B3BAC" w:rsidR="00EB4511" w:rsidRDefault="00990164" w:rsidP="00EB4511">
      <w:r>
        <w:tab/>
      </w:r>
      <w:del w:id="525" w:author="Jason Zhou" w:date="2022-03-30T17:36:00Z">
        <w:r w:rsidR="007770D9" w:rsidDel="00C252FB">
          <w:delText>In contrast to Models 4 and 5</w:delText>
        </w:r>
      </w:del>
      <w:r w:rsidR="00EB4511">
        <w:t xml:space="preserve"> </w:t>
      </w:r>
      <w:ins w:id="526" w:author="Jason Zhou" w:date="2022-04-03T11:19:00Z">
        <w:r w:rsidR="00EB4511">
          <w:t xml:space="preserve">In contrast to subsequent models </w:t>
        </w:r>
      </w:ins>
      <w:r w:rsidR="007770D9">
        <w:t>where</w:t>
      </w:r>
      <w:r w:rsidR="00FF4329">
        <w:t xml:space="preserve"> the</w:t>
      </w:r>
      <w:r w:rsidR="007770D9">
        <w:t xml:space="preserve"> probabilit</w:t>
      </w:r>
      <w:r w:rsidR="00FF4329">
        <w:t>y of a given non-target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F4329">
        <w:t>flat</w:t>
      </w:r>
      <w:r w:rsidR="00FF4329">
        <w:t xml:space="preserve"> intrusion gradient.</w:t>
      </w:r>
      <w:ins w:id="527" w:author="Jason Zhou" w:date="2022-04-03T11:14:00Z">
        <w:r w:rsidR="0005278E">
          <w:t xml:space="preserve"> </w:t>
        </w:r>
      </w:ins>
    </w:p>
    <w:p w14:paraId="738A7D79" w14:textId="77777777" w:rsidR="00EB4511" w:rsidRDefault="00EB4511" w:rsidP="00EB4511">
      <w:pPr>
        <w:pStyle w:val="Heading3"/>
      </w:pPr>
      <w:commentRangeStart w:id="528"/>
      <w:commentRangeStart w:id="529"/>
      <w:r>
        <w:t xml:space="preserve">Model 4: Temporal Similarity Gradient </w:t>
      </w:r>
      <w:commentRangeEnd w:id="528"/>
      <w:r>
        <w:rPr>
          <w:rStyle w:val="CommentReference"/>
          <w:rFonts w:eastAsia="SimSun" w:cs="Times New Roman"/>
          <w:b w:val="0"/>
          <w:i w:val="0"/>
        </w:rPr>
        <w:commentReference w:id="528"/>
      </w:r>
      <w:commentRangeEnd w:id="529"/>
      <w:r>
        <w:rPr>
          <w:rStyle w:val="CommentReference"/>
          <w:rFonts w:eastAsia="SimSun" w:cs="Times New Roman"/>
          <w:b w:val="0"/>
          <w:i w:val="0"/>
        </w:rPr>
        <w:commentReference w:id="529"/>
      </w:r>
    </w:p>
    <w:p w14:paraId="22FC7715" w14:textId="77777777" w:rsidR="00EB4511" w:rsidRDefault="00EB4511" w:rsidP="00EB4511">
      <w:pPr>
        <w:rPr>
          <w:i/>
          <w:iCs/>
        </w:rPr>
      </w:pPr>
      <w:r>
        <w:tab/>
        <w:t xml:space="preserve">In contrast to Models 2 and 3 in which each intrusion is equally weighted (that is, the likelihood of each intruding item is simply divided by the number of possible intrusions), in Model 4 the probability of each non-target item intruding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6B016EF3" w14:textId="77777777" w:rsidTr="00946665">
        <w:tc>
          <w:tcPr>
            <w:tcW w:w="9103" w:type="dxa"/>
            <w:vAlign w:val="center"/>
          </w:tcPr>
          <w:p w14:paraId="4A71184D" w14:textId="77777777" w:rsidR="00EB4511" w:rsidRDefault="00EB4511" w:rsidP="009466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6FBE1A3C" w14:textId="77777777" w:rsidR="00EB4511" w:rsidRDefault="00EB4511" w:rsidP="00946665">
            <w:pPr>
              <w:jc w:val="center"/>
            </w:pPr>
            <w:r>
              <w:t>(5)</w:t>
            </w:r>
          </w:p>
        </w:tc>
      </w:tr>
    </w:tbl>
    <w:p w14:paraId="310A438F" w14:textId="77777777" w:rsidR="00EB4511" w:rsidRDefault="00EB4511" w:rsidP="00EB4511">
      <w:r>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w:t>
      </w:r>
      <w:r>
        <w:lastRenderedPageBreak/>
        <w:t xml:space="preserve">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71CE9259" w14:textId="77777777" w:rsidR="00EB4511" w:rsidRDefault="00EB4511" w:rsidP="00EB4511">
      <w:pPr>
        <w:ind w:firstLine="720"/>
        <w:rPr>
          <w:i/>
          <w:iCs/>
        </w:rPr>
      </w:pPr>
      <w:r>
        <w:t xml:space="preserve">The probability of an intrusion occurring on a trial is the sum of temporal similarity values over all the available non-target lags for the study list position of the target. Because the possible lags are different for each position in the study list, the summed probability of intrusions also varies across trials. In the models we present, we assume that these changes in intrusion probability are reflected only in the probability of a target response, and not the probability of guessing </w:t>
      </w:r>
      <w:r w:rsidRPr="00146B4A">
        <w:rPr>
          <w:i/>
          <w:iCs/>
        </w:rPr>
        <w:t>β</w:t>
      </w:r>
      <w:r>
        <w:t xml:space="preserve"> which is constant across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04623E3" w14:textId="77777777" w:rsidTr="00946665">
        <w:tc>
          <w:tcPr>
            <w:tcW w:w="9288" w:type="dxa"/>
            <w:vAlign w:val="center"/>
          </w:tcPr>
          <w:p w14:paraId="1CD15286" w14:textId="77777777" w:rsidR="00EB4511"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2557B1A1" w14:textId="77777777" w:rsidR="00EB4511" w:rsidRDefault="00EB4511" w:rsidP="00946665">
            <w:pPr>
              <w:jc w:val="center"/>
            </w:pPr>
            <w:r>
              <w:t>(6)</w:t>
            </w:r>
          </w:p>
        </w:tc>
      </w:tr>
    </w:tbl>
    <w:p w14:paraId="0DDB905D" w14:textId="77777777" w:rsidR="00EB4511" w:rsidRPr="00CA797E" w:rsidRDefault="00EB4511" w:rsidP="00EB4511">
      <w:r>
        <w:tab/>
        <w:t>We also implemented alternative models where 1) the probability of memory responses was constant (and guesses were sensitive to summed intrusion probability), and 2) both guesses and memory changed across trials depending on an additional arbitrary mixture parameter, which was not found to improve the fit of the model. We reflect on the plausibility of these assumptions and the limitation of mixture modelling this ambiguity reflects in the discussion section.</w:t>
      </w:r>
    </w:p>
    <w:p w14:paraId="3B3DEB8B" w14:textId="77777777" w:rsidR="00EB4511" w:rsidRDefault="00EB4511" w:rsidP="00EB4511">
      <w:pPr>
        <w:pStyle w:val="Heading3"/>
      </w:pPr>
      <w:r>
        <w:t xml:space="preserve">Model 5: Spatiotemporal Similarity Gradient </w:t>
      </w:r>
    </w:p>
    <w:p w14:paraId="51821055" w14:textId="77777777" w:rsidR="00EB4511" w:rsidRDefault="00EB4511" w:rsidP="00EB4511">
      <w:r>
        <w:tab/>
        <w:t>Using the same basic structure as the previous models, in Model 5 intrusion likelihood is a weighted product of temporal and spatial (or locational)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11F13665" w14:textId="77777777" w:rsidTr="00946665">
        <w:tc>
          <w:tcPr>
            <w:tcW w:w="9103" w:type="dxa"/>
            <w:vAlign w:val="center"/>
          </w:tcPr>
          <w:p w14:paraId="05B968BF" w14:textId="77777777" w:rsidR="00EB4511" w:rsidRDefault="00EB4511" w:rsidP="009466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34F40F06" w14:textId="77777777" w:rsidR="00EB4511" w:rsidRDefault="00EB4511" w:rsidP="00946665">
            <w:pPr>
              <w:jc w:val="center"/>
            </w:pPr>
            <w:r>
              <w:t>(7)</w:t>
            </w:r>
          </w:p>
        </w:tc>
      </w:tr>
      <w:tr w:rsidR="00EB4511" w14:paraId="7D483BF8" w14:textId="77777777" w:rsidTr="00946665">
        <w:tc>
          <w:tcPr>
            <w:tcW w:w="9103" w:type="dxa"/>
            <w:vAlign w:val="center"/>
          </w:tcPr>
          <w:p w14:paraId="6DC072AB" w14:textId="77777777" w:rsidR="00EB4511" w:rsidRDefault="00EB4511" w:rsidP="009466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oMath>
            </m:oMathPara>
          </w:p>
        </w:tc>
        <w:tc>
          <w:tcPr>
            <w:tcW w:w="473" w:type="dxa"/>
            <w:vAlign w:val="center"/>
          </w:tcPr>
          <w:p w14:paraId="0AFBE9E2" w14:textId="77777777" w:rsidR="00EB4511" w:rsidRDefault="00EB4511" w:rsidP="00946665">
            <w:pPr>
              <w:jc w:val="center"/>
            </w:pPr>
            <w:r>
              <w:t>(8)</w:t>
            </w:r>
          </w:p>
        </w:tc>
      </w:tr>
    </w:tbl>
    <w:p w14:paraId="57319420" w14:textId="77777777" w:rsidR="00EB4511" w:rsidRDefault="00EB4511" w:rsidP="00EB4511">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2C87CFE0" w14:textId="77777777" w:rsidTr="00946665">
        <w:tc>
          <w:tcPr>
            <w:tcW w:w="9103" w:type="dxa"/>
            <w:vAlign w:val="center"/>
          </w:tcPr>
          <w:p w14:paraId="240C735B" w14:textId="77777777" w:rsidR="00EB4511" w:rsidRDefault="00EB4511" w:rsidP="00946665">
            <w:pPr>
              <w:jc w:val="center"/>
            </w:pPr>
            <m:oMathPara>
              <m:oMath>
                <m:r>
                  <w:rPr>
                    <w:rFonts w:ascii="Cambria Math" w:hAnsi="Cambria Math"/>
                  </w:rPr>
                  <w:lastRenderedPageBreak/>
                  <m:t xml:space="preserve">l=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CB23AD6" w14:textId="77777777" w:rsidR="00EB4511" w:rsidRDefault="00EB4511" w:rsidP="00946665">
            <w:pPr>
              <w:jc w:val="center"/>
            </w:pPr>
            <w:r>
              <w:t>(9)</w:t>
            </w:r>
          </w:p>
        </w:tc>
      </w:tr>
    </w:tbl>
    <w:p w14:paraId="713E9DB0" w14:textId="77777777" w:rsidR="00EB4511" w:rsidRDefault="00EB4511" w:rsidP="00EB4511">
      <w:r>
        <w:t xml:space="preserve">as with temporal similarity, we assume that spatial similarity decreases exponentially with distance, which in this case is the circular distance between the two angles. </w:t>
      </w:r>
      <w:r w:rsidRPr="00EB43F2">
        <w:t>The</w:t>
      </w:r>
      <w:r>
        <w:t xml:space="preserve"> relative contribution of temporal and spatial similarity in determining the probability of a particular non-target item intruding is weighted by </w:t>
      </w:r>
      <m:oMath>
        <m:r>
          <w:rPr>
            <w:rFonts w:ascii="Cambria Math" w:hAnsi="Cambria Math"/>
          </w:rPr>
          <m:t>ρ</m:t>
        </m:r>
      </m:oMath>
      <w:r>
        <w:t xml:space="preserve">. Naturally, intrusion responses from near non-targets will be associated with lower error relative to the target than intrusions from far non-targets. Therefore, as </w:t>
      </w:r>
      <m:oMath>
        <m:r>
          <w:rPr>
            <w:rFonts w:ascii="Cambria Math" w:hAnsi="Cambria Math"/>
          </w:rPr>
          <m:t>ρ</m:t>
        </m:r>
      </m:oMath>
      <w:r>
        <w:t xml:space="preserve"> increases in Model 5, overall response error decreases.</w:t>
      </w:r>
      <w:del w:id="530" w:author="Jason Zhou" w:date="2022-03-30T22:56:00Z">
        <w:r w:rsidDel="0051604C">
          <w:delText xml:space="preserve"> The best fitting parameter values for each model, estimated separately for each participants and then averaged across participants, is shown in Table 2</w:delText>
        </w:r>
      </w:del>
      <w:r>
        <w:t xml:space="preserve">. In addition </w:t>
      </w:r>
      <w:ins w:id="531" w:author="Jason Zhou" w:date="2022-03-30T22:56:00Z">
        <w:r>
          <w:t>to the effect</w:t>
        </w:r>
      </w:ins>
      <w:ins w:id="532" w:author="Jason Zhou" w:date="2022-03-30T22:57:00Z">
        <w:r>
          <w:t>s</w:t>
        </w:r>
      </w:ins>
      <w:ins w:id="533" w:author="Jason Zhou" w:date="2022-03-30T22:56:00Z">
        <w:r>
          <w:t xml:space="preserve"> of spatiotemporal simila</w:t>
        </w:r>
      </w:ins>
      <w:ins w:id="534" w:author="Jason Zhou" w:date="2022-03-30T22:57:00Z">
        <w:r>
          <w:t>rity on intrusion probability</w:t>
        </w:r>
      </w:ins>
      <w:r>
        <w:t xml:space="preserve">, </w:t>
      </w:r>
      <w:commentRangeStart w:id="535"/>
      <w:commentRangeStart w:id="536"/>
      <w:r>
        <w:t xml:space="preserve">we </w:t>
      </w:r>
      <w:ins w:id="537" w:author="Jason Zhou" w:date="2022-03-30T22:57:00Z">
        <w:r>
          <w:t xml:space="preserve">also </w:t>
        </w:r>
      </w:ins>
      <w:r>
        <w:t xml:space="preserve">introduce models that incorporate orthographic and semantic similarity between targets and non-targets to determine intrusion probabilities. </w:t>
      </w:r>
      <w:commentRangeEnd w:id="535"/>
      <w:r>
        <w:rPr>
          <w:rStyle w:val="CommentReference"/>
        </w:rPr>
        <w:commentReference w:id="535"/>
      </w:r>
      <w:commentRangeEnd w:id="536"/>
      <w:r>
        <w:rPr>
          <w:rStyle w:val="CommentReference"/>
        </w:rPr>
        <w:commentReference w:id="536"/>
      </w:r>
    </w:p>
    <w:p w14:paraId="0A345690" w14:textId="77777777" w:rsidR="00EB4511" w:rsidRDefault="00EB4511" w:rsidP="00EB4511">
      <w:pPr>
        <w:pStyle w:val="Heading3"/>
      </w:pPr>
      <w:r>
        <w:t>Model 6: Orthographic Model</w:t>
      </w:r>
    </w:p>
    <w:p w14:paraId="14E97BE7" w14:textId="77777777" w:rsidR="00EB4511" w:rsidRDefault="00EB4511" w:rsidP="00EB4511">
      <w:r>
        <w:tab/>
        <w:t xml:space="preserve">In the orthographic model, orthographic similarity between the target and a non-target word is represented by </w:t>
      </w:r>
      <w:r>
        <w:rPr>
          <w:i/>
          <w:iCs/>
        </w:rPr>
        <w:t>o</w:t>
      </w:r>
      <w:r>
        <w:t xml:space="preserve"> and is calculated from the Levenshtein distance of the two four-letter strings, and then weighted against the spatiotemporal similarity of the presentation context given in (8). The resultant weight then determines the individual probability of a given non-target item intruding, as in the previous models expressed in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EB4511" w14:paraId="39674DC8" w14:textId="77777777" w:rsidTr="00946665">
        <w:tc>
          <w:tcPr>
            <w:tcW w:w="9103" w:type="dxa"/>
            <w:vAlign w:val="center"/>
          </w:tcPr>
          <w:p w14:paraId="5C42F920" w14:textId="77777777"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o</m:t>
                    </m:r>
                  </m:e>
                  <m:sup>
                    <m:r>
                      <w:rPr>
                        <w:rFonts w:ascii="Cambria Math" w:hAnsi="Cambria Math"/>
                      </w:rPr>
                      <m:t>χ</m:t>
                    </m:r>
                  </m:sup>
                </m:sSup>
                <m:r>
                  <w:rPr>
                    <w:rFonts w:ascii="Cambria Math" w:hAnsi="Cambria Math"/>
                  </w:rPr>
                  <m:t xml:space="preserve"> </m:t>
                </m:r>
              </m:oMath>
            </m:oMathPara>
          </w:p>
        </w:tc>
        <w:tc>
          <w:tcPr>
            <w:tcW w:w="473" w:type="dxa"/>
            <w:vAlign w:val="center"/>
          </w:tcPr>
          <w:p w14:paraId="105C20E9" w14:textId="77777777" w:rsidR="00EB4511" w:rsidRDefault="00EB4511" w:rsidP="00946665">
            <w:pPr>
              <w:jc w:val="center"/>
            </w:pPr>
            <w:r>
              <w:t>(9)</w:t>
            </w:r>
          </w:p>
        </w:tc>
      </w:tr>
    </w:tbl>
    <w:p w14:paraId="4B1FC1E7" w14:textId="77777777" w:rsidR="00EB4511" w:rsidRDefault="00EB4511" w:rsidP="00EB4511">
      <w:r>
        <w:tab/>
        <w:t xml:space="preserve">In words, the probability of a non-target item intruding is a weighted product of the spatiotemporal similarity of the two items at presentation (which is itself a weighted product of temporal and spatial similarity), and the orthographic similarity between the non-target and target word. </w:t>
      </w:r>
    </w:p>
    <w:p w14:paraId="1C5EA95D" w14:textId="77777777" w:rsidR="00EB4511" w:rsidRDefault="00EB4511" w:rsidP="00EB4511">
      <w:pPr>
        <w:pStyle w:val="Heading3"/>
      </w:pPr>
      <w:r>
        <w:lastRenderedPageBreak/>
        <w:t>Model 7: Semantic Model</w:t>
      </w:r>
    </w:p>
    <w:p w14:paraId="76942495" w14:textId="51F1EF31" w:rsidR="00EB4511" w:rsidRDefault="00EB4511" w:rsidP="00EB4511">
      <w:r>
        <w:tab/>
        <w:t xml:space="preserve">The semantic model substitutes orthographic similarity in Model 6 for semantic similarity between target and non-target words. </w:t>
      </w:r>
      <w:ins w:id="538" w:author="Jason Zhou" w:date="2022-04-04T14:59:00Z">
        <w:r w:rsidR="004F7596">
          <w:t xml:space="preserve">To </w:t>
        </w:r>
      </w:ins>
      <w:ins w:id="539" w:author="Jason Zhou" w:date="2022-04-04T15:05:00Z">
        <w:r w:rsidR="00F704E4">
          <w:t>model semantic associations between words in our m</w:t>
        </w:r>
      </w:ins>
      <w:ins w:id="540" w:author="Jason Zhou" w:date="2022-04-04T15:06:00Z">
        <w:r w:rsidR="00F704E4">
          <w:t>odel</w:t>
        </w:r>
      </w:ins>
      <w:ins w:id="541" w:author="Jason Zhou" w:date="2022-04-04T15:00:00Z">
        <w:r w:rsidR="004F7596">
          <w:t>, w</w:t>
        </w:r>
      </w:ins>
      <w:ins w:id="542" w:author="Jason Zhou" w:date="2022-04-04T14:53:00Z">
        <w:r w:rsidR="007A3BAF">
          <w:t>e used vector representations o</w:t>
        </w:r>
      </w:ins>
      <w:ins w:id="543" w:author="Jason Zhou" w:date="2022-04-04T14:54:00Z">
        <w:r w:rsidR="007A3BAF">
          <w:t>f each word</w:t>
        </w:r>
      </w:ins>
      <w:ins w:id="544" w:author="Jason Zhou" w:date="2022-04-04T14:57:00Z">
        <w:r w:rsidR="007A3BAF">
          <w:t>, each vector consisting of 300 internal dimensions,</w:t>
        </w:r>
      </w:ins>
      <w:ins w:id="545" w:author="Jason Zhou" w:date="2022-04-04T14:54:00Z">
        <w:r w:rsidR="007A3BAF">
          <w:t xml:space="preserve"> obtained from a </w:t>
        </w:r>
        <w:r w:rsidR="007A3BAF">
          <w:rPr>
            <w:i/>
            <w:iCs/>
          </w:rPr>
          <w:t xml:space="preserve">word2vec </w:t>
        </w:r>
        <w:r w:rsidR="007A3BAF">
          <w:t>model that was pre-trained on multiple corpora of natural text</w:t>
        </w:r>
      </w:ins>
      <w:ins w:id="546" w:author="Jason Zhou" w:date="2022-04-04T14:55:00Z">
        <w:r w:rsidR="007A3BAF">
          <w:t xml:space="preserve"> (Mikolov et al., 2017)</w:t>
        </w:r>
      </w:ins>
      <w:ins w:id="547" w:author="Jason Zhou" w:date="2022-04-04T14:54:00Z">
        <w:r w:rsidR="007A3BAF">
          <w:rPr>
            <w:rStyle w:val="FootnoteReference"/>
          </w:rPr>
          <w:footnoteReference w:id="5"/>
        </w:r>
      </w:ins>
      <w:ins w:id="550" w:author="Jason Zhou" w:date="2022-04-04T14:55:00Z">
        <w:r w:rsidR="007A3BAF">
          <w:t xml:space="preserve">. </w:t>
        </w:r>
      </w:ins>
      <w:ins w:id="551" w:author="Jason Zhou" w:date="2022-04-04T15:40:00Z">
        <w:r w:rsidR="004A3C94">
          <w:t>Word2vec belongs to a class of models which predict relationships between words,</w:t>
        </w:r>
      </w:ins>
      <w:ins w:id="552" w:author="Jason Zhou" w:date="2022-04-04T15:48:00Z">
        <w:r w:rsidR="007A4641">
          <w:t xml:space="preserve"> and</w:t>
        </w:r>
      </w:ins>
      <w:ins w:id="553" w:author="Jason Zhou" w:date="2022-04-04T15:40:00Z">
        <w:r w:rsidR="004A3C94">
          <w:t xml:space="preserve"> </w:t>
        </w:r>
      </w:ins>
      <w:ins w:id="554" w:author="Jason Zhou" w:date="2022-04-04T15:47:00Z">
        <w:r w:rsidR="007A4641">
          <w:t>which have been found to outperform</w:t>
        </w:r>
      </w:ins>
      <w:ins w:id="555" w:author="Jason Zhou" w:date="2022-04-04T15:40:00Z">
        <w:r w:rsidR="004A3C94">
          <w:t xml:space="preserve"> </w:t>
        </w:r>
      </w:ins>
      <w:ins w:id="556" w:author="Jason Zhou" w:date="2022-04-04T15:41:00Z">
        <w:r w:rsidR="004A3C94">
          <w:t xml:space="preserve">more traditional </w:t>
        </w:r>
      </w:ins>
      <w:ins w:id="557" w:author="Jason Zhou" w:date="2022-04-04T15:47:00Z">
        <w:r w:rsidR="007A4641">
          <w:t>approaches</w:t>
        </w:r>
      </w:ins>
      <w:ins w:id="558" w:author="Jason Zhou" w:date="2022-04-04T15:41:00Z">
        <w:r w:rsidR="004A3C94">
          <w:t xml:space="preserve"> that count co-occurrences between words in particular contexts such as Latent Semantic Analysis (LSA; Landauer &amp; Dumais, 1997</w:t>
        </w:r>
      </w:ins>
      <w:ins w:id="559" w:author="Jason Zhou" w:date="2022-04-04T15:47:00Z">
        <w:r w:rsidR="007A4641">
          <w:t>; Mander at al., 2016</w:t>
        </w:r>
      </w:ins>
      <w:ins w:id="560" w:author="Jason Zhou" w:date="2022-04-04T15:41:00Z">
        <w:r w:rsidR="004A3C94">
          <w:t>).</w:t>
        </w:r>
      </w:ins>
      <w:ins w:id="561" w:author="Jason Zhou" w:date="2022-04-04T15:47:00Z">
        <w:r w:rsidR="007A4641">
          <w:t xml:space="preserve"> </w:t>
        </w:r>
      </w:ins>
      <w:r>
        <w:t>Semantic similarity</w:t>
      </w:r>
      <w:ins w:id="562" w:author="Jason Zhou" w:date="2022-04-04T15:47:00Z">
        <w:r w:rsidR="007A4641">
          <w:t xml:space="preserve"> in our model</w:t>
        </w:r>
      </w:ins>
      <w:r>
        <w:t xml:space="preserve">, </w:t>
      </w:r>
      <w:r>
        <w:rPr>
          <w:i/>
          <w:iCs/>
        </w:rPr>
        <w:t>s</w:t>
      </w:r>
      <w:r>
        <w:t xml:space="preserve">, is defined as the cosine similarity between </w:t>
      </w:r>
      <w:ins w:id="563" w:author="Jason Zhou" w:date="2022-04-04T14:57:00Z">
        <w:r w:rsidR="007A3BAF">
          <w:t xml:space="preserve">these </w:t>
        </w:r>
      </w:ins>
      <w:r>
        <w:t>vector representations</w:t>
      </w:r>
      <w:ins w:id="564" w:author="Jason Zhou" w:date="2022-04-04T14:58:00Z">
        <w:r w:rsidR="004F7596">
          <w:t>, and is combined multiplicatively with temporal similarity</w:t>
        </w:r>
      </w:ins>
      <w:ins w:id="565" w:author="Jason Zhou" w:date="2022-04-04T14:59:00Z">
        <w:r w:rsidR="004F7596">
          <w:t>,</w:t>
        </w:r>
      </w:ins>
      <w:ins w:id="566" w:author="Jason Zhou" w:date="2022-04-04T14:58:00Z">
        <w:r w:rsidR="004F7596">
          <w:t xml:space="preserve"> </w:t>
        </w:r>
        <w:r w:rsidR="004F7596">
          <w:rPr>
            <w:i/>
            <w:iCs/>
          </w:rPr>
          <w:t>t</w:t>
        </w:r>
      </w:ins>
      <w:ins w:id="567" w:author="Jason Zhou" w:date="2022-04-04T14:59:00Z">
        <w:r w:rsidR="004F7596" w:rsidRPr="004F7596">
          <w:rPr>
            <w:rPrChange w:id="568" w:author="Jason Zhou" w:date="2022-04-04T14:59:00Z">
              <w:rPr>
                <w:i/>
                <w:iCs/>
              </w:rPr>
            </w:rPrChange>
          </w:rPr>
          <w:t>,</w:t>
        </w:r>
      </w:ins>
      <w:ins w:id="569" w:author="Jason Zhou" w:date="2022-04-04T14:58:00Z">
        <w:r w:rsidR="004F7596">
          <w:t xml:space="preserve"> to give the weighted spatiotemporal similarity</w:t>
        </w:r>
      </w:ins>
      <w:ins w:id="570" w:author="Jason Zhou" w:date="2022-04-04T14:59:00Z">
        <w:r w:rsidR="004F7596">
          <w:t>,</w:t>
        </w:r>
      </w:ins>
      <w:ins w:id="571" w:author="Jason Zhou" w:date="2022-04-04T14:58:00Z">
        <w:r w:rsidR="004F7596">
          <w:t xml:space="preserve"> </w:t>
        </w:r>
        <w:r w:rsidR="004F7596">
          <w:rPr>
            <w:i/>
            <w:iCs/>
          </w:rPr>
          <w:t>w</w:t>
        </w:r>
      </w:ins>
      <w:ins w:id="572" w:author="Jason Zhou" w:date="2022-04-04T14:59:00Z">
        <w:r w:rsidR="004F7596">
          <w:t>,</w:t>
        </w:r>
      </w:ins>
      <w:ins w:id="573" w:author="Jason Zhou" w:date="2022-04-04T14:58:00Z">
        <w:r w:rsidR="004F7596">
          <w:t xml:space="preserve"> for each non-target item in each trial: </w:t>
        </w:r>
      </w:ins>
      <w:del w:id="574" w:author="Jason Zhou" w:date="2022-04-04T14:57:00Z">
        <w:r w:rsidDel="007A3BAF">
          <w:delText xml:space="preserve"> </w:delText>
        </w:r>
      </w:del>
      <w:del w:id="575" w:author="Jason Zhou" w:date="2022-04-04T14:53:00Z">
        <w:r w:rsidDel="007A3BAF">
          <w:delText>of</w:delText>
        </w:r>
      </w:del>
      <w:del w:id="576" w:author="Jason Zhou" w:date="2022-04-04T14:57:00Z">
        <w:r w:rsidDel="007A3BAF">
          <w:delText xml:space="preserve"> each word derived from </w:delText>
        </w:r>
        <w:commentRangeStart w:id="577"/>
        <w:commentRangeStart w:id="578"/>
        <w:r w:rsidDel="007A3BAF">
          <w:delText xml:space="preserve"> models which were pre-trained on multiple corpora of natural text </w:delText>
        </w:r>
        <w:commentRangeEnd w:id="577"/>
        <w:r w:rsidDel="007A3BAF">
          <w:rPr>
            <w:rStyle w:val="CommentReference"/>
          </w:rPr>
          <w:commentReference w:id="577"/>
        </w:r>
      </w:del>
      <w:commentRangeEnd w:id="578"/>
      <w:r w:rsidR="008A4183">
        <w:rPr>
          <w:rStyle w:val="CommentReference"/>
        </w:rPr>
        <w:commentReference w:id="578"/>
      </w:r>
      <w:del w:id="579" w:author="Jason Zhou" w:date="2022-04-04T14:57:00Z">
        <w:r w:rsidDel="007A3BAF">
          <w:delText>(Mikolov et al., 2017)</w:delText>
        </w:r>
        <w:r w:rsidR="003F2CD9" w:rsidDel="007A3BAF">
          <w:delText>.</w:delText>
        </w:r>
      </w:del>
      <w:r w:rsidR="003F2C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1F6D298F" w14:textId="77777777" w:rsidTr="00946665">
        <w:tc>
          <w:tcPr>
            <w:tcW w:w="9103" w:type="dxa"/>
            <w:vAlign w:val="center"/>
          </w:tcPr>
          <w:p w14:paraId="2C4C5321" w14:textId="77777777"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s</m:t>
                    </m:r>
                  </m:e>
                  <m:sup>
                    <m:r>
                      <w:rPr>
                        <w:rFonts w:ascii="Cambria Math" w:hAnsi="Cambria Math"/>
                      </w:rPr>
                      <m:t>χ</m:t>
                    </m:r>
                  </m:sup>
                </m:sSup>
                <m:r>
                  <w:rPr>
                    <w:rFonts w:ascii="Cambria Math" w:hAnsi="Cambria Math"/>
                  </w:rPr>
                  <m:t xml:space="preserve">  </m:t>
                </m:r>
              </m:oMath>
            </m:oMathPara>
          </w:p>
        </w:tc>
        <w:tc>
          <w:tcPr>
            <w:tcW w:w="473" w:type="dxa"/>
            <w:vAlign w:val="center"/>
          </w:tcPr>
          <w:p w14:paraId="071DDB27" w14:textId="77777777" w:rsidR="00EB4511" w:rsidRDefault="00EB4511" w:rsidP="00946665">
            <w:pPr>
              <w:jc w:val="center"/>
            </w:pPr>
            <w:r>
              <w:t>(10)</w:t>
            </w:r>
          </w:p>
        </w:tc>
      </w:tr>
    </w:tbl>
    <w:p w14:paraId="39E003E1" w14:textId="77777777" w:rsidR="00EB4511" w:rsidRDefault="00EB4511" w:rsidP="00EB4511">
      <w:pPr>
        <w:pStyle w:val="Heading3"/>
      </w:pPr>
      <w:r>
        <w:t>Model 8: Four-Factor Model (Multiplicative)</w:t>
      </w:r>
    </w:p>
    <w:p w14:paraId="620199AA" w14:textId="77777777" w:rsidR="00EB4511" w:rsidRDefault="00EB4511" w:rsidP="00EB4511">
      <w:pPr>
        <w:rPr>
          <w:rFonts w:eastAsia="Times New Roman"/>
          <w:color w:val="000000"/>
        </w:rPr>
      </w:pPr>
      <w:r>
        <w:tab/>
        <w:t xml:space="preserve">In the </w:t>
      </w:r>
      <w:r w:rsidRPr="00CD691E">
        <w:t>four-factor model, both semantic and orthographic components are combined multiplicatively</w:t>
      </w:r>
      <w:r>
        <w:t xml:space="preserve"> w</w:t>
      </w:r>
      <w:r w:rsidRPr="00CD691E">
        <w:t xml:space="preserve">ith an additional parameter, </w:t>
      </w:r>
      <w:r w:rsidRPr="00CD691E">
        <w:rPr>
          <w:rFonts w:eastAsia="Times New Roman"/>
          <w:i/>
          <w:iCs/>
          <w:color w:val="000000"/>
        </w:rPr>
        <w:t>ψ,</w:t>
      </w:r>
      <w:r>
        <w:rPr>
          <w:rFonts w:eastAsia="Times New Roman"/>
          <w:i/>
          <w:iCs/>
          <w:color w:val="000000"/>
        </w:rPr>
        <w:t xml:space="preserve"> </w:t>
      </w:r>
      <w:r>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5D92CE4A" w14:textId="77777777" w:rsidTr="00946665">
        <w:tc>
          <w:tcPr>
            <w:tcW w:w="9103" w:type="dxa"/>
            <w:vAlign w:val="center"/>
          </w:tcPr>
          <w:p w14:paraId="7271012C" w14:textId="77777777"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m:t>
                    </m:r>
                  </m:e>
                  <m:sup>
                    <m:r>
                      <w:rPr>
                        <w:rFonts w:ascii="Cambria Math" w:hAnsi="Cambria Math"/>
                      </w:rPr>
                      <m:t>χ</m:t>
                    </m:r>
                  </m:sup>
                </m:sSup>
                <m:r>
                  <w:rPr>
                    <w:rFonts w:ascii="Cambria Math" w:hAnsi="Cambria Math"/>
                  </w:rPr>
                  <m:t xml:space="preserve">  </m:t>
                </m:r>
              </m:oMath>
            </m:oMathPara>
          </w:p>
        </w:tc>
        <w:tc>
          <w:tcPr>
            <w:tcW w:w="473" w:type="dxa"/>
            <w:vAlign w:val="center"/>
          </w:tcPr>
          <w:p w14:paraId="7446DCD5" w14:textId="77777777" w:rsidR="00EB4511" w:rsidRDefault="00EB4511" w:rsidP="00946665">
            <w:pPr>
              <w:jc w:val="center"/>
            </w:pPr>
            <w:r>
              <w:t>(11)</w:t>
            </w:r>
          </w:p>
        </w:tc>
      </w:tr>
    </w:tbl>
    <w:p w14:paraId="6400D0E9" w14:textId="77777777" w:rsidR="00EB4511" w:rsidRDefault="00EB4511" w:rsidP="00EB4511">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0E5B674B" w14:textId="77777777" w:rsidR="00EB4511" w:rsidRDefault="00EB4511" w:rsidP="00EB4511">
      <w:pPr>
        <w:pStyle w:val="Heading3"/>
      </w:pPr>
      <w:r>
        <w:lastRenderedPageBreak/>
        <w:t>Model 9: Four-Factor Model (Additive)</w:t>
      </w:r>
    </w:p>
    <w:p w14:paraId="63966A42" w14:textId="77777777" w:rsidR="00EB4511" w:rsidRPr="001557F1" w:rsidRDefault="00EB4511" w:rsidP="00EB451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EB4511" w14:paraId="0515558E" w14:textId="77777777" w:rsidTr="00946665">
        <w:tc>
          <w:tcPr>
            <w:tcW w:w="9103" w:type="dxa"/>
            <w:vAlign w:val="center"/>
          </w:tcPr>
          <w:p w14:paraId="1C7740CB" w14:textId="77777777" w:rsidR="00EB4511" w:rsidRPr="000B721E" w:rsidRDefault="00EB4511" w:rsidP="00946665">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(1- χ)(t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)+χ(</m:t>
                </m:r>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 xml:space="preserve">)  </m:t>
                </m:r>
              </m:oMath>
            </m:oMathPara>
          </w:p>
        </w:tc>
        <w:tc>
          <w:tcPr>
            <w:tcW w:w="473" w:type="dxa"/>
            <w:vAlign w:val="center"/>
          </w:tcPr>
          <w:p w14:paraId="25FD64EB" w14:textId="77777777" w:rsidR="00EB4511" w:rsidRDefault="00EB4511" w:rsidP="00946665">
            <w:pPr>
              <w:jc w:val="center"/>
            </w:pPr>
            <w:r>
              <w:t>(11)</w:t>
            </w:r>
          </w:p>
        </w:tc>
      </w:tr>
    </w:tbl>
    <w:p w14:paraId="1E7FD552" w14:textId="77777777" w:rsidR="00EB4511" w:rsidRPr="001557F1" w:rsidRDefault="00EB4511" w:rsidP="00EB4511">
      <w:r>
        <w:t>Other additive combinations were tried, both in the inner and outer combinations of the nested structure of the weights, but these models were generally not preferred over their multiplicative versions. All models under consideration and the corresponding parameters are summarized in Table 5.</w:t>
      </w:r>
    </w:p>
    <w:p w14:paraId="29276F20" w14:textId="77777777" w:rsidR="00EB4511" w:rsidRDefault="00EB4511" w:rsidP="00EB4511">
      <w:pPr>
        <w:pStyle w:val="Caption"/>
        <w:keepNext/>
      </w:pPr>
      <w:r>
        <w:t xml:space="preserve">Table </w:t>
      </w:r>
      <w:r>
        <w:fldChar w:fldCharType="begin"/>
      </w:r>
      <w:r>
        <w:instrText xml:space="preserve"> SEQ Table \* ARABIC </w:instrText>
      </w:r>
      <w:r>
        <w:fldChar w:fldCharType="separate"/>
      </w:r>
      <w:r>
        <w:rPr>
          <w:noProof/>
        </w:rPr>
        <w:t>5</w:t>
      </w:r>
      <w:r>
        <w:rPr>
          <w:noProof/>
        </w:rPr>
        <w:fldChar w:fldCharType="end"/>
      </w:r>
    </w:p>
    <w:p w14:paraId="68DEEB46" w14:textId="0D70169D" w:rsidR="00EB4511" w:rsidRPr="00591A25" w:rsidRDefault="003F2CD9" w:rsidP="00EB4511">
      <w:pPr>
        <w:rPr>
          <w:i/>
          <w:iCs/>
        </w:rPr>
      </w:pPr>
      <w:r>
        <w:rPr>
          <w:i/>
          <w:iCs/>
        </w:rPr>
        <w:t>Summary of Response Error Model Parameterization</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EB4511" w:rsidRPr="00C3638E" w14:paraId="2E42EA3D" w14:textId="77777777" w:rsidTr="00946665">
        <w:trPr>
          <w:trHeight w:val="204"/>
        </w:trPr>
        <w:tc>
          <w:tcPr>
            <w:tcW w:w="3322" w:type="dxa"/>
            <w:gridSpan w:val="2"/>
            <w:tcBorders>
              <w:top w:val="single" w:sz="4" w:space="0" w:color="auto"/>
              <w:bottom w:val="single" w:sz="4" w:space="0" w:color="auto"/>
            </w:tcBorders>
          </w:tcPr>
          <w:p w14:paraId="4AF4D5AA" w14:textId="77777777" w:rsidR="00EB4511" w:rsidRPr="00C3638E" w:rsidRDefault="00EB4511" w:rsidP="00946665">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2DB5B08D" w14:textId="77777777" w:rsidR="00EB4511" w:rsidRPr="00C3638E" w:rsidRDefault="00EB4511" w:rsidP="00946665">
            <w:pPr>
              <w:spacing w:line="360" w:lineRule="auto"/>
              <w:jc w:val="center"/>
              <w:rPr>
                <w:b/>
                <w:bCs/>
              </w:rPr>
            </w:pPr>
            <w:r w:rsidRPr="00C3638E">
              <w:rPr>
                <w:b/>
                <w:bCs/>
              </w:rPr>
              <w:t>Description</w:t>
            </w:r>
          </w:p>
        </w:tc>
      </w:tr>
      <w:tr w:rsidR="00EB4511" w:rsidRPr="00C3638E" w14:paraId="5F08E0AE" w14:textId="77777777" w:rsidTr="00946665">
        <w:trPr>
          <w:trHeight w:val="426"/>
        </w:trPr>
        <w:tc>
          <w:tcPr>
            <w:tcW w:w="3322" w:type="dxa"/>
            <w:gridSpan w:val="2"/>
            <w:tcBorders>
              <w:top w:val="single" w:sz="4" w:space="0" w:color="auto"/>
            </w:tcBorders>
          </w:tcPr>
          <w:p w14:paraId="5820F7E8" w14:textId="77777777" w:rsidR="00EB4511" w:rsidRPr="00300CE7" w:rsidRDefault="00EB4511" w:rsidP="00946665">
            <w:pPr>
              <w:spacing w:line="360" w:lineRule="auto"/>
              <w:jc w:val="center"/>
              <w:rPr>
                <w:sz w:val="28"/>
                <w:szCs w:val="28"/>
                <w:vertAlign w:val="subscript"/>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p>
        </w:tc>
        <w:tc>
          <w:tcPr>
            <w:tcW w:w="6059" w:type="dxa"/>
            <w:gridSpan w:val="3"/>
            <w:tcBorders>
              <w:top w:val="single" w:sz="4" w:space="0" w:color="auto"/>
            </w:tcBorders>
          </w:tcPr>
          <w:p w14:paraId="03D35FA5" w14:textId="77777777" w:rsidR="00EB4511" w:rsidRDefault="00EB4511" w:rsidP="00946665">
            <w:pPr>
              <w:spacing w:line="360" w:lineRule="auto"/>
            </w:pPr>
            <w:r>
              <w:t>Precision, memory</w:t>
            </w:r>
          </w:p>
        </w:tc>
      </w:tr>
      <w:tr w:rsidR="00EB4511" w:rsidRPr="00C3638E" w14:paraId="24C4BB30" w14:textId="77777777" w:rsidTr="00946665">
        <w:trPr>
          <w:trHeight w:val="409"/>
        </w:trPr>
        <w:tc>
          <w:tcPr>
            <w:tcW w:w="3322" w:type="dxa"/>
            <w:gridSpan w:val="2"/>
          </w:tcPr>
          <w:p w14:paraId="72A065B3" w14:textId="77777777" w:rsidR="00EB4511" w:rsidRPr="00300CE7" w:rsidRDefault="00EB4511" w:rsidP="00946665">
            <w:pPr>
              <w:spacing w:line="360" w:lineRule="auto"/>
              <w:jc w:val="center"/>
              <w:rPr>
                <w:i/>
                <w:i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2</w:t>
            </w:r>
          </w:p>
        </w:tc>
        <w:tc>
          <w:tcPr>
            <w:tcW w:w="6059" w:type="dxa"/>
            <w:gridSpan w:val="3"/>
          </w:tcPr>
          <w:p w14:paraId="0E6A72DA" w14:textId="77777777" w:rsidR="00EB4511" w:rsidRDefault="00EB4511" w:rsidP="00946665">
            <w:pPr>
              <w:spacing w:line="360" w:lineRule="auto"/>
            </w:pPr>
            <w:r>
              <w:t>Precision, intrusion</w:t>
            </w:r>
          </w:p>
        </w:tc>
      </w:tr>
      <w:tr w:rsidR="00EB4511" w:rsidRPr="00C3638E" w14:paraId="6EE72276" w14:textId="77777777" w:rsidTr="00946665">
        <w:trPr>
          <w:trHeight w:val="426"/>
        </w:trPr>
        <w:tc>
          <w:tcPr>
            <w:tcW w:w="3322" w:type="dxa"/>
            <w:gridSpan w:val="2"/>
          </w:tcPr>
          <w:p w14:paraId="2A4DD770" w14:textId="77777777" w:rsidR="00EB4511" w:rsidRPr="00300CE7" w:rsidRDefault="00EB4511" w:rsidP="00946665">
            <w:pPr>
              <w:spacing w:line="360" w:lineRule="auto"/>
              <w:jc w:val="center"/>
              <w:rPr>
                <w:i/>
                <w:iCs/>
                <w:sz w:val="28"/>
                <w:szCs w:val="28"/>
              </w:rPr>
            </w:pPr>
            <w:r>
              <w:rPr>
                <w:i/>
                <w:iCs/>
                <w:sz w:val="28"/>
                <w:szCs w:val="28"/>
              </w:rPr>
              <w:t>β</w:t>
            </w:r>
          </w:p>
        </w:tc>
        <w:tc>
          <w:tcPr>
            <w:tcW w:w="6059" w:type="dxa"/>
            <w:gridSpan w:val="3"/>
          </w:tcPr>
          <w:p w14:paraId="074EA39B" w14:textId="77777777" w:rsidR="00EB4511" w:rsidRDefault="00EB4511" w:rsidP="00946665">
            <w:pPr>
              <w:spacing w:line="360" w:lineRule="auto"/>
            </w:pPr>
            <w:r>
              <w:t>Proportion of uniform guesses</w:t>
            </w:r>
          </w:p>
        </w:tc>
      </w:tr>
      <w:tr w:rsidR="00EB4511" w:rsidRPr="00C3638E" w14:paraId="6CDE251C" w14:textId="77777777" w:rsidTr="00946665">
        <w:trPr>
          <w:trHeight w:val="426"/>
        </w:trPr>
        <w:tc>
          <w:tcPr>
            <w:tcW w:w="3322" w:type="dxa"/>
            <w:gridSpan w:val="2"/>
          </w:tcPr>
          <w:p w14:paraId="3421E8B4" w14:textId="77777777" w:rsidR="00EB4511" w:rsidRPr="00300CE7" w:rsidRDefault="00EB4511" w:rsidP="00946665">
            <w:pPr>
              <w:spacing w:line="360" w:lineRule="auto"/>
              <w:jc w:val="center"/>
              <w:rPr>
                <w:i/>
                <w:iCs/>
                <w:sz w:val="28"/>
                <w:szCs w:val="28"/>
                <w:vertAlign w:val="subscript"/>
              </w:rPr>
            </w:pPr>
            <w:r>
              <w:rPr>
                <w:rFonts w:eastAsia="Times New Roman"/>
                <w:i/>
                <w:iCs/>
                <w:color w:val="000000"/>
                <w:sz w:val="28"/>
                <w:szCs w:val="28"/>
              </w:rPr>
              <w:t>γ</w:t>
            </w:r>
          </w:p>
        </w:tc>
        <w:tc>
          <w:tcPr>
            <w:tcW w:w="6059" w:type="dxa"/>
            <w:gridSpan w:val="3"/>
          </w:tcPr>
          <w:p w14:paraId="13E90128" w14:textId="77777777" w:rsidR="00EB4511" w:rsidRDefault="00EB4511" w:rsidP="00946665">
            <w:pPr>
              <w:spacing w:line="360" w:lineRule="auto"/>
            </w:pPr>
            <w:r>
              <w:t>Proportion of intrusion responses</w:t>
            </w:r>
          </w:p>
        </w:tc>
      </w:tr>
      <w:tr w:rsidR="00EB4511" w:rsidRPr="00C3638E" w14:paraId="35D66254" w14:textId="77777777" w:rsidTr="00946665">
        <w:trPr>
          <w:trHeight w:val="426"/>
        </w:trPr>
        <w:tc>
          <w:tcPr>
            <w:tcW w:w="3322" w:type="dxa"/>
            <w:gridSpan w:val="2"/>
          </w:tcPr>
          <w:p w14:paraId="21428B40" w14:textId="77777777" w:rsidR="00EB4511" w:rsidRPr="00300CE7" w:rsidRDefault="00EB4511" w:rsidP="00946665">
            <w:pPr>
              <w:spacing w:line="360" w:lineRule="auto"/>
              <w:jc w:val="center"/>
              <w:rPr>
                <w:sz w:val="28"/>
                <w:szCs w:val="28"/>
              </w:rPr>
            </w:pPr>
            <w:r>
              <w:rPr>
                <w:rFonts w:eastAsia="Times New Roman"/>
                <w:i/>
                <w:iCs/>
                <w:color w:val="000000"/>
                <w:sz w:val="28"/>
                <w:szCs w:val="28"/>
              </w:rPr>
              <w:t>κ</w:t>
            </w:r>
          </w:p>
        </w:tc>
        <w:tc>
          <w:tcPr>
            <w:tcW w:w="6059" w:type="dxa"/>
            <w:gridSpan w:val="3"/>
          </w:tcPr>
          <w:p w14:paraId="10E4D545" w14:textId="77777777" w:rsidR="00EB4511" w:rsidRDefault="00EB4511" w:rsidP="00946665">
            <w:pPr>
              <w:spacing w:line="360" w:lineRule="auto"/>
            </w:pPr>
            <w:r>
              <w:t>Temporal gradient asymmetry</w:t>
            </w:r>
          </w:p>
        </w:tc>
      </w:tr>
      <w:tr w:rsidR="00EB4511" w:rsidRPr="00C3638E" w14:paraId="79486485" w14:textId="77777777" w:rsidTr="00946665">
        <w:trPr>
          <w:trHeight w:val="409"/>
        </w:trPr>
        <w:tc>
          <w:tcPr>
            <w:tcW w:w="3322" w:type="dxa"/>
            <w:gridSpan w:val="2"/>
          </w:tcPr>
          <w:p w14:paraId="7C86F512" w14:textId="77777777" w:rsidR="00EB4511" w:rsidRPr="00300CE7" w:rsidRDefault="00EB4511" w:rsidP="00946665">
            <w:pPr>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1</w:t>
            </w:r>
          </w:p>
        </w:tc>
        <w:tc>
          <w:tcPr>
            <w:tcW w:w="6059" w:type="dxa"/>
            <w:gridSpan w:val="3"/>
          </w:tcPr>
          <w:p w14:paraId="6074BB75" w14:textId="77777777" w:rsidR="00EB4511" w:rsidRDefault="00EB4511" w:rsidP="00946665">
            <w:pPr>
              <w:spacing w:line="360" w:lineRule="auto"/>
            </w:pPr>
            <w:r>
              <w:t>Temporal similarity decay, forwards</w:t>
            </w:r>
          </w:p>
        </w:tc>
      </w:tr>
      <w:tr w:rsidR="00EB4511" w:rsidRPr="00C3638E" w14:paraId="2C0185F8" w14:textId="77777777" w:rsidTr="00946665">
        <w:trPr>
          <w:trHeight w:val="426"/>
        </w:trPr>
        <w:tc>
          <w:tcPr>
            <w:tcW w:w="3322" w:type="dxa"/>
            <w:gridSpan w:val="2"/>
          </w:tcPr>
          <w:p w14:paraId="69454D88" w14:textId="77777777" w:rsidR="00EB4511" w:rsidRPr="00300CE7" w:rsidRDefault="00EB4511" w:rsidP="00946665">
            <w:pPr>
              <w:tabs>
                <w:tab w:val="left" w:pos="576"/>
                <w:tab w:val="center" w:pos="682"/>
              </w:tabs>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6059" w:type="dxa"/>
            <w:gridSpan w:val="3"/>
          </w:tcPr>
          <w:p w14:paraId="22BC4721" w14:textId="77777777" w:rsidR="00EB4511" w:rsidRDefault="00EB4511" w:rsidP="00946665">
            <w:pPr>
              <w:spacing w:line="360" w:lineRule="auto"/>
            </w:pPr>
            <w:r>
              <w:t>Temporal similarity decay, backwards</w:t>
            </w:r>
          </w:p>
        </w:tc>
      </w:tr>
      <w:tr w:rsidR="00EB4511" w:rsidRPr="00C3638E" w14:paraId="4AB4501E" w14:textId="77777777" w:rsidTr="00946665">
        <w:trPr>
          <w:trHeight w:val="426"/>
        </w:trPr>
        <w:tc>
          <w:tcPr>
            <w:tcW w:w="3322" w:type="dxa"/>
            <w:gridSpan w:val="2"/>
          </w:tcPr>
          <w:p w14:paraId="517D51C9" w14:textId="77777777" w:rsidR="00EB4511" w:rsidRPr="00300CE7" w:rsidRDefault="00EB4511" w:rsidP="00946665">
            <w:pPr>
              <w:spacing w:line="360" w:lineRule="auto"/>
              <w:jc w:val="center"/>
              <w:rPr>
                <w:sz w:val="28"/>
                <w:szCs w:val="28"/>
              </w:rPr>
            </w:pPr>
            <w:r>
              <w:rPr>
                <w:rFonts w:eastAsia="Times New Roman"/>
                <w:i/>
                <w:iCs/>
                <w:color w:val="000000"/>
                <w:sz w:val="28"/>
                <w:szCs w:val="28"/>
              </w:rPr>
              <w:t>ζ</w:t>
            </w:r>
          </w:p>
        </w:tc>
        <w:tc>
          <w:tcPr>
            <w:tcW w:w="6059" w:type="dxa"/>
            <w:gridSpan w:val="3"/>
          </w:tcPr>
          <w:p w14:paraId="4FB76BED" w14:textId="77777777" w:rsidR="00EB4511" w:rsidRDefault="00EB4511" w:rsidP="00946665">
            <w:pPr>
              <w:spacing w:line="360" w:lineRule="auto"/>
            </w:pPr>
            <w:r>
              <w:t>Spatial similarity decay</w:t>
            </w:r>
          </w:p>
        </w:tc>
      </w:tr>
      <w:tr w:rsidR="00EB4511" w:rsidRPr="00C3638E" w14:paraId="616E2032" w14:textId="77777777" w:rsidTr="00946665">
        <w:trPr>
          <w:trHeight w:val="426"/>
        </w:trPr>
        <w:tc>
          <w:tcPr>
            <w:tcW w:w="3322" w:type="dxa"/>
            <w:gridSpan w:val="2"/>
          </w:tcPr>
          <w:p w14:paraId="027273C2" w14:textId="77777777" w:rsidR="00EB4511" w:rsidRPr="00300CE7" w:rsidRDefault="00EB4511" w:rsidP="00946665">
            <w:pPr>
              <w:spacing w:line="360" w:lineRule="auto"/>
              <w:jc w:val="center"/>
              <w:rPr>
                <w:rFonts w:eastAsia="Times New Roman"/>
                <w:i/>
                <w:iCs/>
                <w:color w:val="000000"/>
                <w:sz w:val="28"/>
                <w:szCs w:val="28"/>
              </w:rPr>
            </w:pPr>
            <w:r>
              <w:rPr>
                <w:rFonts w:eastAsia="Times New Roman"/>
                <w:i/>
                <w:iCs/>
                <w:color w:val="000000"/>
                <w:sz w:val="28"/>
                <w:szCs w:val="28"/>
              </w:rPr>
              <w:t>ρ</w:t>
            </w:r>
          </w:p>
        </w:tc>
        <w:tc>
          <w:tcPr>
            <w:tcW w:w="6059" w:type="dxa"/>
            <w:gridSpan w:val="3"/>
          </w:tcPr>
          <w:p w14:paraId="7BCF7951" w14:textId="77777777" w:rsidR="00EB4511" w:rsidRDefault="00EB4511" w:rsidP="00946665">
            <w:pPr>
              <w:spacing w:line="360" w:lineRule="auto"/>
            </w:pPr>
            <w:r>
              <w:t>Spatial vs. Temporal similarity weight</w:t>
            </w:r>
          </w:p>
        </w:tc>
      </w:tr>
      <w:tr w:rsidR="00EB4511" w:rsidRPr="00C3638E" w14:paraId="1317898D" w14:textId="77777777" w:rsidTr="00946665">
        <w:trPr>
          <w:trHeight w:val="426"/>
        </w:trPr>
        <w:tc>
          <w:tcPr>
            <w:tcW w:w="3322" w:type="dxa"/>
            <w:gridSpan w:val="2"/>
          </w:tcPr>
          <w:p w14:paraId="58D6142D" w14:textId="77777777" w:rsidR="00EB4511" w:rsidRPr="00300CE7" w:rsidRDefault="00EB4511" w:rsidP="00946665">
            <w:pPr>
              <w:spacing w:line="360" w:lineRule="auto"/>
              <w:jc w:val="center"/>
              <w:rPr>
                <w:rFonts w:eastAsia="Times New Roman"/>
                <w:i/>
                <w:iCs/>
                <w:color w:val="000000"/>
                <w:sz w:val="28"/>
                <w:szCs w:val="28"/>
              </w:rPr>
            </w:pPr>
            <w:r>
              <w:rPr>
                <w:rFonts w:eastAsia="Times New Roman"/>
                <w:i/>
                <w:iCs/>
                <w:color w:val="000000"/>
                <w:sz w:val="28"/>
                <w:szCs w:val="28"/>
              </w:rPr>
              <w:t>χ</w:t>
            </w:r>
          </w:p>
        </w:tc>
        <w:tc>
          <w:tcPr>
            <w:tcW w:w="6059" w:type="dxa"/>
            <w:gridSpan w:val="3"/>
          </w:tcPr>
          <w:p w14:paraId="27D0DF69" w14:textId="77777777" w:rsidR="00EB4511" w:rsidRDefault="00EB4511" w:rsidP="00946665">
            <w:pPr>
              <w:spacing w:line="360" w:lineRule="auto"/>
            </w:pPr>
            <w:r>
              <w:t>Spatiotemporal vs. Semantic/Orthographic weight</w:t>
            </w:r>
          </w:p>
        </w:tc>
      </w:tr>
      <w:tr w:rsidR="00EB4511" w:rsidRPr="00C3638E" w14:paraId="65738EC0" w14:textId="77777777" w:rsidTr="00946665">
        <w:trPr>
          <w:trHeight w:val="426"/>
        </w:trPr>
        <w:tc>
          <w:tcPr>
            <w:tcW w:w="3322" w:type="dxa"/>
            <w:gridSpan w:val="2"/>
            <w:tcBorders>
              <w:bottom w:val="single" w:sz="4" w:space="0" w:color="auto"/>
            </w:tcBorders>
          </w:tcPr>
          <w:p w14:paraId="0904A7DD" w14:textId="77777777" w:rsidR="00EB4511" w:rsidRPr="00300CE7" w:rsidRDefault="00EB4511" w:rsidP="00946665">
            <w:pPr>
              <w:spacing w:line="360" w:lineRule="auto"/>
              <w:jc w:val="center"/>
              <w:rPr>
                <w:rFonts w:eastAsia="Times New Roman"/>
                <w:i/>
                <w:iCs/>
                <w:color w:val="000000"/>
                <w:sz w:val="28"/>
                <w:szCs w:val="28"/>
              </w:rPr>
            </w:pPr>
            <w:r>
              <w:rPr>
                <w:rFonts w:eastAsia="Times New Roman"/>
                <w:i/>
                <w:iCs/>
                <w:color w:val="000000"/>
                <w:sz w:val="28"/>
                <w:szCs w:val="28"/>
              </w:rPr>
              <w:t>ψ</w:t>
            </w:r>
          </w:p>
        </w:tc>
        <w:tc>
          <w:tcPr>
            <w:tcW w:w="6059" w:type="dxa"/>
            <w:gridSpan w:val="3"/>
            <w:tcBorders>
              <w:bottom w:val="single" w:sz="4" w:space="0" w:color="auto"/>
            </w:tcBorders>
          </w:tcPr>
          <w:p w14:paraId="12A88142" w14:textId="77777777" w:rsidR="00EB4511" w:rsidRDefault="00EB4511" w:rsidP="00946665">
            <w:pPr>
              <w:spacing w:line="360" w:lineRule="auto"/>
            </w:pPr>
            <w:r>
              <w:t>Semantic vs. Orthographic weight</w:t>
            </w:r>
          </w:p>
        </w:tc>
      </w:tr>
      <w:tr w:rsidR="00EB4511" w:rsidRPr="00C3638E" w14:paraId="267857EC" w14:textId="77777777" w:rsidTr="00946665">
        <w:trPr>
          <w:trHeight w:val="71"/>
        </w:trPr>
        <w:tc>
          <w:tcPr>
            <w:tcW w:w="3287" w:type="dxa"/>
            <w:tcBorders>
              <w:top w:val="single" w:sz="4" w:space="0" w:color="auto"/>
              <w:bottom w:val="single" w:sz="4" w:space="0" w:color="auto"/>
            </w:tcBorders>
          </w:tcPr>
          <w:p w14:paraId="1D384A6C" w14:textId="77777777" w:rsidR="00EB4511" w:rsidRPr="00C3638E" w:rsidRDefault="00EB4511" w:rsidP="00946665">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38BCF94" w14:textId="77777777" w:rsidR="00EB4511" w:rsidRPr="00C3638E" w:rsidRDefault="00EB4511" w:rsidP="00946665">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75A71909" w14:textId="77777777" w:rsidR="00EB4511" w:rsidRDefault="00EB4511" w:rsidP="00946665">
            <w:pPr>
              <w:spacing w:line="360" w:lineRule="auto"/>
              <w:jc w:val="center"/>
              <w:rPr>
                <w:b/>
                <w:bCs/>
              </w:rPr>
            </w:pPr>
            <w:r>
              <w:rPr>
                <w:b/>
                <w:bCs/>
              </w:rPr>
              <w:t>Number of Parameters</w:t>
            </w:r>
          </w:p>
        </w:tc>
      </w:tr>
      <w:tr w:rsidR="00EB4511" w:rsidRPr="00C3638E" w14:paraId="1C3A5491" w14:textId="77777777" w:rsidTr="00946665">
        <w:trPr>
          <w:trHeight w:val="441"/>
        </w:trPr>
        <w:tc>
          <w:tcPr>
            <w:tcW w:w="3287" w:type="dxa"/>
          </w:tcPr>
          <w:p w14:paraId="71D1B0B4" w14:textId="77777777" w:rsidR="00EB4511" w:rsidRPr="0051604C" w:rsidRDefault="00EB4511" w:rsidP="00946665">
            <w:pPr>
              <w:spacing w:line="360" w:lineRule="auto"/>
            </w:pPr>
            <w:r w:rsidRPr="0051604C">
              <w:lastRenderedPageBreak/>
              <w:t>1.</w:t>
            </w:r>
            <w:r>
              <w:t xml:space="preserve"> Pure Guess</w:t>
            </w:r>
          </w:p>
        </w:tc>
        <w:tc>
          <w:tcPr>
            <w:tcW w:w="3931" w:type="dxa"/>
            <w:gridSpan w:val="3"/>
          </w:tcPr>
          <w:p w14:paraId="1474DD88" w14:textId="77777777" w:rsidR="00EB4511" w:rsidRPr="00300CE7" w:rsidRDefault="00EB4511" w:rsidP="00946665">
            <w:pPr>
              <w:spacing w:line="360" w:lineRule="auto"/>
              <w:rPr>
                <w:rFonts w:eastAsia="Times New Roman"/>
                <w:i/>
                <w:iCs/>
                <w:color w:val="000000"/>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i/>
                <w:iCs/>
                <w:sz w:val="28"/>
                <w:szCs w:val="28"/>
              </w:rPr>
              <w:t>β</w:t>
            </w:r>
          </w:p>
        </w:tc>
        <w:tc>
          <w:tcPr>
            <w:tcW w:w="2163" w:type="dxa"/>
          </w:tcPr>
          <w:p w14:paraId="626372DC" w14:textId="77777777" w:rsidR="00EB4511" w:rsidRPr="00263175" w:rsidRDefault="00EB4511" w:rsidP="00946665">
            <w:pPr>
              <w:spacing w:line="360" w:lineRule="auto"/>
              <w:jc w:val="center"/>
              <w:rPr>
                <w:rFonts w:eastAsia="Times New Roman"/>
                <w:color w:val="000000"/>
              </w:rPr>
            </w:pPr>
            <w:r>
              <w:rPr>
                <w:rFonts w:eastAsia="Times New Roman"/>
                <w:color w:val="000000"/>
              </w:rPr>
              <w:t>2</w:t>
            </w:r>
          </w:p>
        </w:tc>
      </w:tr>
      <w:tr w:rsidR="00EB4511" w:rsidRPr="00C3638E" w14:paraId="4DC1051C" w14:textId="77777777" w:rsidTr="00946665">
        <w:trPr>
          <w:trHeight w:val="441"/>
        </w:trPr>
        <w:tc>
          <w:tcPr>
            <w:tcW w:w="3287" w:type="dxa"/>
          </w:tcPr>
          <w:p w14:paraId="04CAEEB5" w14:textId="77777777" w:rsidR="00EB4511" w:rsidRPr="00444A27" w:rsidRDefault="00EB4511" w:rsidP="00946665">
            <w:pPr>
              <w:spacing w:line="360" w:lineRule="auto"/>
            </w:pPr>
            <w:r>
              <w:t>2. Pure Intrusion</w:t>
            </w:r>
          </w:p>
        </w:tc>
        <w:tc>
          <w:tcPr>
            <w:tcW w:w="3931" w:type="dxa"/>
            <w:gridSpan w:val="3"/>
          </w:tcPr>
          <w:p w14:paraId="783459C9" w14:textId="77777777" w:rsidR="00EB4511" w:rsidRPr="00300CE7" w:rsidRDefault="00EB4511" w:rsidP="00946665">
            <w:pPr>
              <w:spacing w:line="360" w:lineRule="auto"/>
              <w:rPr>
                <w:rFonts w:eastAsia="Times New Roman"/>
                <w:i/>
                <w:iCs/>
                <w:color w:val="000000"/>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w:t>
            </w:r>
            <w:r w:rsidRPr="00300CE7">
              <w:rPr>
                <w:rFonts w:eastAsia="Times New Roman"/>
                <w:i/>
                <w:iCs/>
                <w:color w:val="000000"/>
                <w:sz w:val="28"/>
                <w:szCs w:val="28"/>
              </w:rPr>
              <w:t>γ</w:t>
            </w:r>
          </w:p>
        </w:tc>
        <w:tc>
          <w:tcPr>
            <w:tcW w:w="2163" w:type="dxa"/>
          </w:tcPr>
          <w:p w14:paraId="0B657187" w14:textId="77777777" w:rsidR="00EB4511" w:rsidRPr="00263175" w:rsidRDefault="00EB4511" w:rsidP="00946665">
            <w:pPr>
              <w:spacing w:line="360" w:lineRule="auto"/>
              <w:jc w:val="center"/>
              <w:rPr>
                <w:rFonts w:eastAsia="Times New Roman"/>
                <w:color w:val="000000"/>
              </w:rPr>
            </w:pPr>
            <w:r>
              <w:rPr>
                <w:rFonts w:eastAsia="Times New Roman"/>
                <w:color w:val="000000"/>
              </w:rPr>
              <w:t>3</w:t>
            </w:r>
          </w:p>
        </w:tc>
      </w:tr>
      <w:tr w:rsidR="00EB4511" w:rsidRPr="00C3638E" w14:paraId="3B9FE3FA" w14:textId="77777777" w:rsidTr="00946665">
        <w:trPr>
          <w:trHeight w:val="441"/>
        </w:trPr>
        <w:tc>
          <w:tcPr>
            <w:tcW w:w="3287" w:type="dxa"/>
          </w:tcPr>
          <w:p w14:paraId="00EDDE70" w14:textId="77777777" w:rsidR="00EB4511" w:rsidRPr="00444A27" w:rsidRDefault="00EB4511" w:rsidP="00946665">
            <w:pPr>
              <w:spacing w:line="360" w:lineRule="auto"/>
            </w:pPr>
            <w:r w:rsidRPr="00444A27">
              <w:t>3. Intrusion + Guess</w:t>
            </w:r>
            <w:r>
              <w:t xml:space="preserve"> (Flat)</w:t>
            </w:r>
          </w:p>
        </w:tc>
        <w:tc>
          <w:tcPr>
            <w:tcW w:w="3931" w:type="dxa"/>
            <w:gridSpan w:val="3"/>
          </w:tcPr>
          <w:p w14:paraId="407B2B4E" w14:textId="77777777" w:rsidR="00EB4511" w:rsidRPr="00300CE7" w:rsidRDefault="00EB4511" w:rsidP="00946665">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p>
        </w:tc>
        <w:tc>
          <w:tcPr>
            <w:tcW w:w="2163" w:type="dxa"/>
          </w:tcPr>
          <w:p w14:paraId="50392727"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4</w:t>
            </w:r>
          </w:p>
        </w:tc>
      </w:tr>
      <w:tr w:rsidR="00EB4511" w:rsidRPr="00C3638E" w14:paraId="59778863" w14:textId="77777777" w:rsidTr="00946665">
        <w:trPr>
          <w:trHeight w:val="441"/>
        </w:trPr>
        <w:tc>
          <w:tcPr>
            <w:tcW w:w="3287" w:type="dxa"/>
          </w:tcPr>
          <w:p w14:paraId="7FF9BB5E" w14:textId="77777777" w:rsidR="00EB4511" w:rsidRPr="00444A27" w:rsidRDefault="00EB4511" w:rsidP="00946665">
            <w:pPr>
              <w:spacing w:line="360" w:lineRule="auto"/>
            </w:pPr>
            <w:r w:rsidRPr="00444A27">
              <w:t>4. Temporal Gradient</w:t>
            </w:r>
          </w:p>
        </w:tc>
        <w:tc>
          <w:tcPr>
            <w:tcW w:w="3931" w:type="dxa"/>
            <w:gridSpan w:val="3"/>
          </w:tcPr>
          <w:p w14:paraId="2A960547"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p>
        </w:tc>
        <w:tc>
          <w:tcPr>
            <w:tcW w:w="2163" w:type="dxa"/>
          </w:tcPr>
          <w:p w14:paraId="58553FA5"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7</w:t>
            </w:r>
          </w:p>
        </w:tc>
      </w:tr>
      <w:tr w:rsidR="00EB4511" w:rsidRPr="00C3638E" w14:paraId="4E4C73B1" w14:textId="77777777" w:rsidTr="00946665">
        <w:trPr>
          <w:trHeight w:val="441"/>
        </w:trPr>
        <w:tc>
          <w:tcPr>
            <w:tcW w:w="3287" w:type="dxa"/>
          </w:tcPr>
          <w:p w14:paraId="59B829EF" w14:textId="77777777" w:rsidR="00EB4511" w:rsidRPr="00444A27" w:rsidRDefault="00EB4511" w:rsidP="00946665">
            <w:pPr>
              <w:spacing w:line="360" w:lineRule="auto"/>
            </w:pPr>
            <w:r w:rsidRPr="00444A27">
              <w:t>5. Spatiotemporal Gradient</w:t>
            </w:r>
          </w:p>
        </w:tc>
        <w:tc>
          <w:tcPr>
            <w:tcW w:w="3931" w:type="dxa"/>
            <w:gridSpan w:val="3"/>
          </w:tcPr>
          <w:p w14:paraId="092DAC37"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p>
        </w:tc>
        <w:tc>
          <w:tcPr>
            <w:tcW w:w="2163" w:type="dxa"/>
          </w:tcPr>
          <w:p w14:paraId="38346D28"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9</w:t>
            </w:r>
          </w:p>
        </w:tc>
      </w:tr>
      <w:tr w:rsidR="00EB4511" w:rsidRPr="00C3638E" w14:paraId="5F342AB2" w14:textId="77777777" w:rsidTr="00946665">
        <w:trPr>
          <w:trHeight w:val="441"/>
        </w:trPr>
        <w:tc>
          <w:tcPr>
            <w:tcW w:w="3287" w:type="dxa"/>
          </w:tcPr>
          <w:p w14:paraId="65FF372C" w14:textId="77777777" w:rsidR="00EB4511" w:rsidRPr="00444A27" w:rsidRDefault="00EB4511" w:rsidP="00946665">
            <w:pPr>
              <w:spacing w:line="360" w:lineRule="auto"/>
            </w:pPr>
            <w:r w:rsidRPr="00444A27">
              <w:t>6. Orthographic Gradient</w:t>
            </w:r>
          </w:p>
        </w:tc>
        <w:tc>
          <w:tcPr>
            <w:tcW w:w="3931" w:type="dxa"/>
            <w:gridSpan w:val="3"/>
          </w:tcPr>
          <w:p w14:paraId="0AF48614"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w:t>
            </w:r>
          </w:p>
        </w:tc>
        <w:tc>
          <w:tcPr>
            <w:tcW w:w="2163" w:type="dxa"/>
          </w:tcPr>
          <w:p w14:paraId="61C860BD"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0A0D0CFB" w14:textId="77777777" w:rsidTr="00946665">
        <w:trPr>
          <w:trHeight w:val="441"/>
        </w:trPr>
        <w:tc>
          <w:tcPr>
            <w:tcW w:w="3287" w:type="dxa"/>
          </w:tcPr>
          <w:p w14:paraId="6F56C80D" w14:textId="77777777" w:rsidR="00EB4511" w:rsidRPr="00444A27" w:rsidRDefault="00EB4511" w:rsidP="00946665">
            <w:pPr>
              <w:spacing w:line="360" w:lineRule="auto"/>
            </w:pPr>
            <w:r w:rsidRPr="00444A27">
              <w:t>7. Semantic Gradient</w:t>
            </w:r>
          </w:p>
        </w:tc>
        <w:tc>
          <w:tcPr>
            <w:tcW w:w="3931" w:type="dxa"/>
            <w:gridSpan w:val="3"/>
          </w:tcPr>
          <w:p w14:paraId="6F458F4F"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ζ, ρ, χ </w:t>
            </w:r>
          </w:p>
        </w:tc>
        <w:tc>
          <w:tcPr>
            <w:tcW w:w="2163" w:type="dxa"/>
          </w:tcPr>
          <w:p w14:paraId="5A97BBD0"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10</w:t>
            </w:r>
          </w:p>
        </w:tc>
      </w:tr>
      <w:tr w:rsidR="00EB4511" w:rsidRPr="00C3638E" w14:paraId="71B138D1" w14:textId="77777777" w:rsidTr="00946665">
        <w:trPr>
          <w:trHeight w:val="441"/>
        </w:trPr>
        <w:tc>
          <w:tcPr>
            <w:tcW w:w="3287" w:type="dxa"/>
          </w:tcPr>
          <w:p w14:paraId="31B7BAAC" w14:textId="77777777" w:rsidR="00EB4511" w:rsidRPr="00444A27" w:rsidRDefault="00EB4511" w:rsidP="00946665">
            <w:pPr>
              <w:spacing w:line="360" w:lineRule="auto"/>
            </w:pPr>
            <w:r w:rsidRPr="00444A27">
              <w:t>8. Four Factor (Additive)</w:t>
            </w:r>
          </w:p>
        </w:tc>
        <w:tc>
          <w:tcPr>
            <w:tcW w:w="3931" w:type="dxa"/>
            <w:gridSpan w:val="3"/>
          </w:tcPr>
          <w:p w14:paraId="708128E1"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Pr>
          <w:p w14:paraId="260A3C1F"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r w:rsidR="00EB4511" w:rsidRPr="00C3638E" w14:paraId="32C9A2D2" w14:textId="77777777" w:rsidTr="00946665">
        <w:trPr>
          <w:trHeight w:val="441"/>
        </w:trPr>
        <w:tc>
          <w:tcPr>
            <w:tcW w:w="3287" w:type="dxa"/>
            <w:tcBorders>
              <w:bottom w:val="single" w:sz="4" w:space="0" w:color="auto"/>
            </w:tcBorders>
          </w:tcPr>
          <w:p w14:paraId="36DD95AC" w14:textId="77777777" w:rsidR="00EB4511" w:rsidRPr="00444A27" w:rsidRDefault="00EB4511" w:rsidP="00946665">
            <w:pPr>
              <w:spacing w:line="360" w:lineRule="auto"/>
            </w:pPr>
            <w:r w:rsidRPr="00444A27">
              <w:t>9. Four Factor (Multiplicative)</w:t>
            </w:r>
          </w:p>
        </w:tc>
        <w:tc>
          <w:tcPr>
            <w:tcW w:w="3931" w:type="dxa"/>
            <w:gridSpan w:val="3"/>
            <w:tcBorders>
              <w:bottom w:val="single" w:sz="4" w:space="0" w:color="auto"/>
            </w:tcBorders>
          </w:tcPr>
          <w:p w14:paraId="6DC3C91D" w14:textId="77777777" w:rsidR="00EB4511" w:rsidRPr="00300CE7" w:rsidRDefault="00EB4511" w:rsidP="00946665">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Borders>
              <w:bottom w:val="single" w:sz="4" w:space="0" w:color="auto"/>
            </w:tcBorders>
          </w:tcPr>
          <w:p w14:paraId="0B075161" w14:textId="77777777" w:rsidR="00EB4511" w:rsidRPr="00263175" w:rsidRDefault="00EB4511" w:rsidP="00946665">
            <w:pPr>
              <w:spacing w:line="360" w:lineRule="auto"/>
              <w:jc w:val="center"/>
              <w:rPr>
                <w:rFonts w:eastAsia="Times New Roman"/>
                <w:color w:val="000000"/>
              </w:rPr>
            </w:pPr>
            <w:r w:rsidRPr="00263175">
              <w:rPr>
                <w:rFonts w:eastAsia="Times New Roman"/>
                <w:color w:val="000000"/>
              </w:rPr>
              <w:t>11</w:t>
            </w:r>
          </w:p>
        </w:tc>
      </w:tr>
    </w:tbl>
    <w:p w14:paraId="48D6769A" w14:textId="77777777" w:rsidR="00EB4511" w:rsidRDefault="00EB4511" w:rsidP="00270C55">
      <w:pPr>
        <w:rPr>
          <w:ins w:id="580" w:author="Jason Zhou" w:date="2022-04-03T11:12:00Z"/>
        </w:rPr>
      </w:pPr>
    </w:p>
    <w:p w14:paraId="01C3146A" w14:textId="176519D6" w:rsidR="0005278E" w:rsidRDefault="00550EC4" w:rsidP="0005278E">
      <w:pPr>
        <w:pStyle w:val="Heading3"/>
        <w:rPr>
          <w:ins w:id="581" w:author="Jason Zhou" w:date="2022-04-03T11:12:00Z"/>
        </w:rPr>
      </w:pPr>
      <w:ins w:id="582" w:author="Jason Zhou" w:date="2022-04-05T12:15:00Z">
        <w:r>
          <w:t>Res</w:t>
        </w:r>
      </w:ins>
      <w:ins w:id="583" w:author="Jason Zhou" w:date="2022-04-05T12:16:00Z">
        <w:r>
          <w:t>ponse Error Model Comparison</w:t>
        </w:r>
      </w:ins>
    </w:p>
    <w:p w14:paraId="7C128554" w14:textId="1C636DA5" w:rsidR="0005278E" w:rsidRDefault="0005278E" w:rsidP="0005278E">
      <w:pPr>
        <w:rPr>
          <w:ins w:id="584" w:author="Jason Zhou" w:date="2022-04-03T11:11:00Z"/>
        </w:rPr>
      </w:pPr>
      <w:ins w:id="585" w:author="Jason Zhou" w:date="2022-04-03T11:12:00Z">
        <w:r>
          <w:tab/>
        </w:r>
      </w:ins>
      <w:ins w:id="586" w:author="Jason Zhou" w:date="2022-04-03T11:23:00Z">
        <w:r w:rsidR="00CA5E13">
          <w:t>First, we compare Models 1, 2,</w:t>
        </w:r>
      </w:ins>
      <w:ins w:id="587" w:author="Jason Zhou" w:date="2022-04-03T11:24:00Z">
        <w:r w:rsidR="00CA5E13">
          <w:t xml:space="preserve"> and 3 to focus on how including a basic intrusion component where all non-targets are equally likely to intrude affects the predictions of the model. As established by </w:t>
        </w:r>
      </w:ins>
      <w:ins w:id="588" w:author="Jason Zhou" w:date="2022-04-03T11:25:00Z">
        <w:r w:rsidR="00CA5E13">
          <w:t>Bays et al. (2009), wh</w:t>
        </w:r>
      </w:ins>
      <w:commentRangeStart w:id="589"/>
      <w:ins w:id="590" w:author="Jason Zhou" w:date="2022-04-03T11:12:00Z">
        <w:r>
          <w:t>ile guesses and intrusions will both appear uniform relative to the target on each trial</w:t>
        </w:r>
        <w:commentRangeEnd w:id="589"/>
        <w:r>
          <w:rPr>
            <w:rStyle w:val="CommentReference"/>
          </w:rPr>
          <w:commentReference w:id="589"/>
        </w:r>
        <w:r>
          <w:t xml:space="preserve">, the two can be distinguished by examining the distance between responses and each of the non-target items on each trial. With no contribution of intrusions, the resultant distribution should appear uniform, while evidence for intrusions is reflected in the kind of central tendency present in our data as shown in Figure </w:t>
        </w:r>
      </w:ins>
      <w:ins w:id="591" w:author="Jason Zhou" w:date="2022-04-03T11:25:00Z">
        <w:r w:rsidR="00CA5E13">
          <w:t>3</w:t>
        </w:r>
      </w:ins>
      <w:ins w:id="592" w:author="Jason Zhou" w:date="2022-04-03T11:13:00Z">
        <w:r>
          <w:t>B</w:t>
        </w:r>
      </w:ins>
      <w:ins w:id="593" w:author="Jason Zhou" w:date="2022-04-03T11:12:00Z">
        <w:r>
          <w:t xml:space="preserve">. We will subsequently refer to this analysis as </w:t>
        </w:r>
        <w:r>
          <w:rPr>
            <w:i/>
            <w:iCs/>
          </w:rPr>
          <w:t xml:space="preserve">recentering </w:t>
        </w:r>
        <w:r>
          <w:t>the data, as it is equivalent to recentering response errors relative to the non-target items.</w:t>
        </w:r>
      </w:ins>
    </w:p>
    <w:p w14:paraId="30517C7E" w14:textId="773A5EEE" w:rsidR="00CA5E13" w:rsidRDefault="00CA5E13" w:rsidP="00CA5E13">
      <w:pPr>
        <w:pStyle w:val="Caption"/>
        <w:keepNext/>
        <w:rPr>
          <w:ins w:id="594" w:author="Jason Zhou" w:date="2022-04-03T11:25:00Z"/>
        </w:rPr>
      </w:pPr>
      <w:ins w:id="595" w:author="Jason Zhou" w:date="2022-04-03T11:25:00Z">
        <w:r>
          <w:t xml:space="preserve">Figure </w:t>
        </w:r>
        <w:r>
          <w:fldChar w:fldCharType="begin"/>
        </w:r>
        <w:r>
          <w:instrText xml:space="preserve"> SEQ Figure \* ARABIC </w:instrText>
        </w:r>
      </w:ins>
      <w:r>
        <w:fldChar w:fldCharType="separate"/>
      </w:r>
      <w:ins w:id="596" w:author="Jason Zhou" w:date="2022-04-03T11:25:00Z">
        <w:r>
          <w:rPr>
            <w:noProof/>
          </w:rPr>
          <w:t>3</w:t>
        </w:r>
        <w:r>
          <w:fldChar w:fldCharType="end"/>
        </w:r>
      </w:ins>
    </w:p>
    <w:p w14:paraId="1558CBB9" w14:textId="030EF06D" w:rsidR="00CA5E13" w:rsidRPr="0076144B" w:rsidRDefault="0076144B" w:rsidP="00CA5E13">
      <w:pPr>
        <w:rPr>
          <w:ins w:id="597" w:author="Jason Zhou" w:date="2022-04-03T11:25:00Z"/>
          <w:i/>
          <w:iCs/>
          <w:rPrChange w:id="598" w:author="Jason Zhou" w:date="2022-04-03T11:26:00Z">
            <w:rPr>
              <w:ins w:id="599" w:author="Jason Zhou" w:date="2022-04-03T11:25:00Z"/>
            </w:rPr>
          </w:rPrChange>
        </w:rPr>
        <w:pPrChange w:id="600" w:author="Jason Zhou" w:date="2022-04-03T11:25:00Z">
          <w:pPr>
            <w:pStyle w:val="Caption"/>
          </w:pPr>
        </w:pPrChange>
      </w:pPr>
      <w:ins w:id="601" w:author="Jason Zhou" w:date="2022-04-03T11:29:00Z">
        <w:r>
          <w:rPr>
            <w:i/>
            <w:iCs/>
          </w:rPr>
          <w:t>Comparison of two-componen</w:t>
        </w:r>
      </w:ins>
      <w:ins w:id="602" w:author="Jason Zhou" w:date="2022-04-03T11:30:00Z">
        <w:r>
          <w:rPr>
            <w:i/>
            <w:iCs/>
          </w:rPr>
          <w:t>t</w:t>
        </w:r>
      </w:ins>
      <w:ins w:id="603" w:author="Jason Zhou" w:date="2022-04-03T11:29:00Z">
        <w:r>
          <w:rPr>
            <w:i/>
            <w:iCs/>
          </w:rPr>
          <w:t xml:space="preserve"> and</w:t>
        </w:r>
      </w:ins>
      <w:ins w:id="604" w:author="Jason Zhou" w:date="2022-04-03T11:30:00Z">
        <w:r>
          <w:rPr>
            <w:i/>
            <w:iCs/>
          </w:rPr>
          <w:t xml:space="preserve"> I</w:t>
        </w:r>
      </w:ins>
      <w:ins w:id="605" w:author="Jason Zhou" w:date="2022-04-03T11:29:00Z">
        <w:r>
          <w:rPr>
            <w:i/>
            <w:iCs/>
          </w:rPr>
          <w:t xml:space="preserve">ntrusion + </w:t>
        </w:r>
      </w:ins>
      <w:ins w:id="606" w:author="Jason Zhou" w:date="2022-04-03T11:30:00Z">
        <w:r>
          <w:rPr>
            <w:i/>
            <w:iCs/>
          </w:rPr>
          <w:t>G</w:t>
        </w:r>
      </w:ins>
      <w:ins w:id="607" w:author="Jason Zhou" w:date="2022-04-03T11:29:00Z">
        <w:r>
          <w:rPr>
            <w:i/>
            <w:iCs/>
          </w:rPr>
          <w:t>uess</w:t>
        </w:r>
      </w:ins>
      <w:ins w:id="608" w:author="Jason Zhou" w:date="2022-04-03T11:30:00Z">
        <w:r>
          <w:rPr>
            <w:i/>
            <w:iCs/>
          </w:rPr>
          <w:t xml:space="preserve"> models' predictions of response error.</w:t>
        </w:r>
      </w:ins>
    </w:p>
    <w:p w14:paraId="6B489329" w14:textId="77777777" w:rsidR="00BD251C" w:rsidRDefault="00911494" w:rsidP="00270C55">
      <w:pPr>
        <w:rPr>
          <w:ins w:id="609" w:author="Jason Zhou" w:date="2022-04-03T10:13:00Z"/>
        </w:rPr>
      </w:pPr>
      <w:r>
        <w:rPr>
          <w:noProof/>
        </w:rPr>
        <w:lastRenderedPageBreak/>
        <w:drawing>
          <wp:inline distT="0" distB="0" distL="0" distR="0" wp14:anchorId="6017A280" wp14:editId="7F47C7D1">
            <wp:extent cx="6308362" cy="24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8362" cy="2446701"/>
                    </a:xfrm>
                    <a:prstGeom prst="rect">
                      <a:avLst/>
                    </a:prstGeom>
                  </pic:spPr>
                </pic:pic>
              </a:graphicData>
            </a:graphic>
          </wp:inline>
        </w:drawing>
      </w:r>
    </w:p>
    <w:p w14:paraId="3113A0E7" w14:textId="7BE9078A" w:rsidR="00BC36C2" w:rsidRDefault="00BC36C2" w:rsidP="00BC36C2">
      <w:pPr>
        <w:spacing w:line="240" w:lineRule="auto"/>
        <w:rPr>
          <w:ins w:id="610" w:author="Jason Zhou" w:date="2022-04-04T13:46:00Z"/>
          <w:rFonts w:eastAsia="Times New Roman"/>
          <w:color w:val="000000"/>
        </w:rPr>
      </w:pPr>
      <w:ins w:id="611" w:author="Jason Zhou" w:date="2022-04-04T13:42:00Z">
        <w:r>
          <w:rPr>
            <w:rFonts w:eastAsia="Times New Roman"/>
            <w:i/>
            <w:iCs/>
            <w:color w:val="000000"/>
          </w:rPr>
          <w:t xml:space="preserve">Note. </w:t>
        </w:r>
      </w:ins>
      <w:ins w:id="612" w:author="Jason Zhou" w:date="2022-04-04T13:43:00Z">
        <w:r>
          <w:rPr>
            <w:rFonts w:eastAsia="Times New Roman"/>
            <w:color w:val="000000"/>
          </w:rPr>
          <w:t>Panel A shows the</w:t>
        </w:r>
      </w:ins>
      <w:ins w:id="613" w:author="Jason Zhou" w:date="2022-04-04T13:44:00Z">
        <w:r>
          <w:rPr>
            <w:rFonts w:eastAsia="Times New Roman"/>
            <w:color w:val="000000"/>
          </w:rPr>
          <w:t xml:space="preserve"> distribution of response errors, defined as the angular distance between </w:t>
        </w:r>
      </w:ins>
      <w:ins w:id="614" w:author="Jason Zhou" w:date="2022-04-04T13:45:00Z">
        <w:r>
          <w:rPr>
            <w:rFonts w:eastAsia="Times New Roman"/>
            <w:color w:val="000000"/>
          </w:rPr>
          <w:t xml:space="preserve">the response angle for each trial with the target angle on that trial. In panel B, distances are instead calculated between </w:t>
        </w:r>
      </w:ins>
      <w:ins w:id="615" w:author="Jason Zhou" w:date="2022-04-04T13:46:00Z">
        <w:r>
          <w:rPr>
            <w:rFonts w:eastAsia="Times New Roman"/>
            <w:color w:val="000000"/>
          </w:rPr>
          <w:t>the response angle and each non-target angle, that is, the location of all other items in the block excluding the trial target.</w:t>
        </w:r>
        <w:r w:rsidR="00AA4F0A">
          <w:rPr>
            <w:rFonts w:eastAsia="Times New Roman"/>
            <w:color w:val="000000"/>
          </w:rPr>
          <w:t xml:space="preserve"> </w:t>
        </w:r>
      </w:ins>
      <w:ins w:id="616" w:author="Jason Zhou" w:date="2022-04-04T13:47:00Z">
        <w:r w:rsidR="00AA4F0A">
          <w:rPr>
            <w:rFonts w:eastAsia="Times New Roman"/>
            <w:color w:val="000000"/>
          </w:rPr>
          <w:t>Observed data are represented by grey histograms, while model predictions are represented by dashed lines.</w:t>
        </w:r>
      </w:ins>
    </w:p>
    <w:p w14:paraId="0944F04A" w14:textId="66DEABCF" w:rsidR="008D2657" w:rsidRDefault="008D2657" w:rsidP="008D2657">
      <w:pPr>
        <w:rPr>
          <w:ins w:id="617" w:author="Jason Zhou" w:date="2022-04-04T16:03:00Z"/>
          <w:rFonts w:eastAsia="Times New Roman"/>
          <w:color w:val="000000"/>
        </w:rPr>
        <w:pPrChange w:id="618" w:author="Jason Zhou" w:date="2022-04-04T16:40:00Z">
          <w:pPr>
            <w:ind w:firstLine="720"/>
          </w:pPr>
        </w:pPrChange>
      </w:pPr>
    </w:p>
    <w:p w14:paraId="1E436C34" w14:textId="2B2F5E0A" w:rsidR="00404E5B" w:rsidRDefault="008D2657" w:rsidP="00404E5B">
      <w:pPr>
        <w:ind w:firstLine="720"/>
        <w:rPr>
          <w:rFonts w:eastAsia="Times New Roman"/>
          <w:color w:val="000000"/>
        </w:rPr>
      </w:pPr>
      <w:ins w:id="619" w:author="Jason Zhou" w:date="2022-04-04T16:41:00Z">
        <w:r>
          <w:rPr>
            <w:rFonts w:eastAsia="Times New Roman"/>
            <w:color w:val="000000"/>
          </w:rPr>
          <w:t xml:space="preserve">While all three </w:t>
        </w:r>
      </w:ins>
      <w:ins w:id="620" w:author="Jason Zhou" w:date="2022-04-05T12:41:00Z">
        <w:r w:rsidR="00A6002D">
          <w:rPr>
            <w:rFonts w:eastAsia="Times New Roman"/>
            <w:color w:val="000000"/>
          </w:rPr>
          <w:t xml:space="preserve">of these </w:t>
        </w:r>
      </w:ins>
      <w:ins w:id="621" w:author="Jason Zhou" w:date="2022-04-04T16:41:00Z">
        <w:r>
          <w:rPr>
            <w:rFonts w:eastAsia="Times New Roman"/>
            <w:color w:val="000000"/>
          </w:rPr>
          <w:t>models capture the heavy tailed</w:t>
        </w:r>
        <w:r w:rsidR="00A40519">
          <w:rPr>
            <w:rFonts w:eastAsia="Times New Roman"/>
            <w:color w:val="000000"/>
          </w:rPr>
          <w:t xml:space="preserve"> distribution of errors to similar degrees, </w:t>
        </w:r>
      </w:ins>
      <w:ins w:id="622" w:author="Jason Zhou" w:date="2022-04-04T16:42:00Z">
        <w:r w:rsidR="00A40519">
          <w:rPr>
            <w:rFonts w:eastAsia="Times New Roman"/>
            <w:color w:val="000000"/>
          </w:rPr>
          <w:t xml:space="preserve">the Pure </w:t>
        </w:r>
      </w:ins>
      <w:ins w:id="623" w:author="Jason Zhou" w:date="2022-04-04T16:43:00Z">
        <w:r w:rsidR="00A40519">
          <w:rPr>
            <w:rFonts w:eastAsia="Times New Roman"/>
            <w:color w:val="000000"/>
          </w:rPr>
          <w:t>Intrusi</w:t>
        </w:r>
      </w:ins>
      <w:ins w:id="624" w:author="Jason Zhou" w:date="2022-04-04T16:44:00Z">
        <w:r w:rsidR="00A40519">
          <w:rPr>
            <w:rFonts w:eastAsia="Times New Roman"/>
            <w:color w:val="000000"/>
          </w:rPr>
          <w:t>on</w:t>
        </w:r>
      </w:ins>
      <w:ins w:id="625" w:author="Jason Zhou" w:date="2022-04-04T16:42:00Z">
        <w:r w:rsidR="00A40519">
          <w:rPr>
            <w:rFonts w:eastAsia="Times New Roman"/>
            <w:color w:val="000000"/>
          </w:rPr>
          <w:t xml:space="preserve"> model underpredicts the precision of memory responses centered on 0, as seen in Figure 3A.</w:t>
        </w:r>
      </w:ins>
      <w:ins w:id="626" w:author="Jason Zhou" w:date="2022-04-04T16:43:00Z">
        <w:r w:rsidR="00A40519">
          <w:rPr>
            <w:rFonts w:eastAsia="Times New Roman"/>
            <w:color w:val="000000"/>
          </w:rPr>
          <w:t xml:space="preserve"> In contrast,</w:t>
        </w:r>
      </w:ins>
      <w:ins w:id="627" w:author="Jason Zhou" w:date="2022-04-04T16:44:00Z">
        <w:r w:rsidR="00A40519">
          <w:rPr>
            <w:rFonts w:eastAsia="Times New Roman"/>
            <w:color w:val="000000"/>
          </w:rPr>
          <w:t xml:space="preserve"> the Pure Guess model does capture both the tails</w:t>
        </w:r>
      </w:ins>
      <w:ins w:id="628" w:author="Jason Zhou" w:date="2022-04-04T16:45:00Z">
        <w:r w:rsidR="00A40519">
          <w:rPr>
            <w:rFonts w:eastAsia="Times New Roman"/>
            <w:color w:val="000000"/>
          </w:rPr>
          <w:t xml:space="preserve"> and peak of the distribution of response errors, but because it does </w:t>
        </w:r>
        <w:r w:rsidR="00A40519">
          <w:rPr>
            <w:rFonts w:eastAsia="Times New Roman"/>
            <w:color w:val="000000"/>
          </w:rPr>
          <w:t xml:space="preserve">not predict </w:t>
        </w:r>
        <w:r w:rsidR="00A40519">
          <w:rPr>
            <w:rFonts w:eastAsia="Times New Roman"/>
            <w:color w:val="000000"/>
          </w:rPr>
          <w:t xml:space="preserve">any relationship between the non-target and response angles, </w:t>
        </w:r>
        <w:r w:rsidR="00A40519">
          <w:rPr>
            <w:rFonts w:eastAsia="Times New Roman"/>
            <w:color w:val="000000"/>
          </w:rPr>
          <w:t>it fails</w:t>
        </w:r>
        <w:r w:rsidR="00A40519">
          <w:rPr>
            <w:rFonts w:eastAsia="Times New Roman"/>
            <w:color w:val="000000"/>
          </w:rPr>
          <w:t xml:space="preserve"> predict the central tendency evident in the recentered data shown in Figure 3B.</w:t>
        </w:r>
        <w:r w:rsidR="00A40519">
          <w:rPr>
            <w:rFonts w:eastAsia="Times New Roman"/>
            <w:color w:val="000000"/>
          </w:rPr>
          <w:t xml:space="preserve"> </w:t>
        </w:r>
      </w:ins>
      <w:ins w:id="629" w:author="Jason Zhou" w:date="2022-04-05T12:16:00Z">
        <w:r w:rsidR="00550EC4">
          <w:rPr>
            <w:rFonts w:eastAsia="Times New Roman"/>
            <w:color w:val="000000"/>
          </w:rPr>
          <w:t>Of these models, o</w:t>
        </w:r>
      </w:ins>
      <w:ins w:id="630" w:author="Jason Zhou" w:date="2022-04-04T16:45:00Z">
        <w:r w:rsidR="00A40519">
          <w:rPr>
            <w:rFonts w:eastAsia="Times New Roman"/>
            <w:color w:val="000000"/>
          </w:rPr>
          <w:t>nly t</w:t>
        </w:r>
        <w:r w:rsidR="00A40519">
          <w:rPr>
            <w:rFonts w:eastAsia="Times New Roman"/>
            <w:color w:val="000000"/>
          </w:rPr>
          <w:t>he Intrusions + Guess model, with both guessing and intrusion components, is able to produce both patterns of data at the same time</w:t>
        </w:r>
      </w:ins>
      <w:ins w:id="631" w:author="Jason Zhou" w:date="2022-04-05T12:33:00Z">
        <w:r w:rsidR="0034264F">
          <w:rPr>
            <w:rFonts w:eastAsia="Times New Roman"/>
            <w:color w:val="000000"/>
          </w:rPr>
          <w:t xml:space="preserve">, suggesting both processes are important to explain </w:t>
        </w:r>
      </w:ins>
      <w:ins w:id="632" w:author="Jason Zhou" w:date="2022-04-05T12:34:00Z">
        <w:r w:rsidR="0034264F">
          <w:rPr>
            <w:rFonts w:eastAsia="Times New Roman"/>
            <w:color w:val="000000"/>
          </w:rPr>
          <w:t>the distributions of response error</w:t>
        </w:r>
      </w:ins>
      <w:ins w:id="633" w:author="Jason Zhou" w:date="2022-04-04T16:45:00Z">
        <w:r w:rsidR="00A40519">
          <w:rPr>
            <w:rFonts w:eastAsia="Times New Roman"/>
            <w:color w:val="000000"/>
          </w:rPr>
          <w:t>.</w:t>
        </w:r>
      </w:ins>
      <w:ins w:id="634" w:author="Jason Zhou" w:date="2022-04-05T12:47:00Z">
        <w:r w:rsidR="000C6E73">
          <w:rPr>
            <w:rFonts w:eastAsia="Times New Roman"/>
            <w:color w:val="000000"/>
          </w:rPr>
          <w:t xml:space="preserve"> </w:t>
        </w:r>
      </w:ins>
      <w:ins w:id="635" w:author="Jason Zhou" w:date="2022-04-05T17:49:00Z">
        <w:r w:rsidR="00404E5B">
          <w:rPr>
            <w:rFonts w:eastAsia="Times New Roman"/>
            <w:color w:val="000000"/>
          </w:rPr>
          <w:t>This point is further illu</w:t>
        </w:r>
      </w:ins>
      <w:ins w:id="636" w:author="Jason Zhou" w:date="2022-04-05T17:50:00Z">
        <w:r w:rsidR="00404E5B">
          <w:rPr>
            <w:rFonts w:eastAsia="Times New Roman"/>
            <w:color w:val="000000"/>
          </w:rPr>
          <w:t xml:space="preserve">strated by </w:t>
        </w:r>
      </w:ins>
      <w:ins w:id="637" w:author="Jason Zhou" w:date="2022-04-05T17:26:00Z">
        <w:r w:rsidR="009A6B97">
          <w:rPr>
            <w:rFonts w:eastAsia="Times New Roman"/>
            <w:color w:val="000000"/>
          </w:rPr>
          <w:t xml:space="preserve">the </w:t>
        </w:r>
      </w:ins>
      <w:ins w:id="638" w:author="Jason Zhou" w:date="2022-04-05T17:27:00Z">
        <w:r w:rsidR="009A6B97">
          <w:rPr>
            <w:rFonts w:eastAsia="Times New Roman"/>
            <w:color w:val="000000"/>
          </w:rPr>
          <w:t xml:space="preserve">parameter values that resulted in the best fit of each model (Table 2 displays these values </w:t>
        </w:r>
      </w:ins>
      <w:ins w:id="639" w:author="Jason Zhou" w:date="2022-04-05T17:37:00Z">
        <w:r w:rsidR="00245A4F">
          <w:rPr>
            <w:rFonts w:eastAsia="Times New Roman"/>
            <w:color w:val="000000"/>
          </w:rPr>
          <w:t xml:space="preserve">for all models </w:t>
        </w:r>
      </w:ins>
      <w:ins w:id="640" w:author="Jason Zhou" w:date="2022-04-05T17:27:00Z">
        <w:r w:rsidR="009A6B97">
          <w:rPr>
            <w:rFonts w:eastAsia="Times New Roman"/>
            <w:color w:val="000000"/>
          </w:rPr>
          <w:t>averaged across all participants</w:t>
        </w:r>
      </w:ins>
      <w:ins w:id="641" w:author="Jason Zhou" w:date="2022-04-05T17:54:00Z">
        <w:r w:rsidR="00772291">
          <w:rPr>
            <w:rStyle w:val="FootnoteReference"/>
            <w:rFonts w:eastAsia="Times New Roman"/>
            <w:color w:val="000000"/>
          </w:rPr>
          <w:footnoteReference w:id="6"/>
        </w:r>
      </w:ins>
      <w:ins w:id="649" w:author="Jason Zhou" w:date="2022-04-05T17:27:00Z">
        <w:r w:rsidR="009A6B97">
          <w:rPr>
            <w:rFonts w:eastAsia="Times New Roman"/>
            <w:color w:val="000000"/>
          </w:rPr>
          <w:t>)</w:t>
        </w:r>
      </w:ins>
      <w:ins w:id="650" w:author="Jason Zhou" w:date="2022-04-05T17:28:00Z">
        <w:r w:rsidR="009A6B97">
          <w:rPr>
            <w:rFonts w:eastAsia="Times New Roman"/>
            <w:color w:val="000000"/>
          </w:rPr>
          <w:t>.</w:t>
        </w:r>
      </w:ins>
      <w:ins w:id="651" w:author="Jason Zhou" w:date="2022-04-05T17:45:00Z">
        <w:r w:rsidR="00B61CFD">
          <w:rPr>
            <w:rFonts w:eastAsia="Times New Roman"/>
            <w:color w:val="000000"/>
          </w:rPr>
          <w:t xml:space="preserve"> Specifically, </w:t>
        </w:r>
      </w:ins>
      <w:ins w:id="652" w:author="Jason Zhou" w:date="2022-04-05T17:46:00Z">
        <w:r w:rsidR="00404E5B">
          <w:rPr>
            <w:rFonts w:eastAsia="Times New Roman"/>
            <w:color w:val="000000"/>
          </w:rPr>
          <w:t xml:space="preserve">the addition of </w:t>
        </w:r>
        <w:r w:rsidR="00404E5B">
          <w:rPr>
            <w:rFonts w:eastAsia="Times New Roman"/>
            <w:color w:val="000000"/>
          </w:rPr>
          <w:lastRenderedPageBreak/>
          <w:t>intrusions in the Intrusion + Guess model reduces the estimated rate of g</w:t>
        </w:r>
      </w:ins>
      <w:ins w:id="653" w:author="Jason Zhou" w:date="2022-04-05T17:47:00Z">
        <w:r w:rsidR="00404E5B">
          <w:rPr>
            <w:rFonts w:eastAsia="Times New Roman"/>
            <w:color w:val="000000"/>
          </w:rPr>
          <w:t>uessing relative to the Pure Guess model, but it does not eliminate guessing entirely.</w:t>
        </w:r>
      </w:ins>
      <w:r w:rsidR="00404E5B">
        <w:rPr>
          <w:rFonts w:eastAsia="Times New Roman"/>
          <w:color w:val="000000"/>
        </w:rPr>
        <w:t xml:space="preserve"> </w:t>
      </w:r>
      <w:ins w:id="654" w:author="Jason Zhou" w:date="2022-04-05T17:47:00Z">
        <w:r w:rsidR="00404E5B">
          <w:rPr>
            <w:rFonts w:eastAsia="Times New Roman"/>
            <w:color w:val="000000"/>
          </w:rPr>
          <w:t xml:space="preserve">Notably, </w:t>
        </w:r>
      </w:ins>
      <w:r w:rsidR="00404E5B">
        <w:rPr>
          <w:rFonts w:eastAsia="Times New Roman"/>
          <w:color w:val="000000"/>
        </w:rPr>
        <w:t>t</w:t>
      </w:r>
      <w:r w:rsidR="00A974C3">
        <w:rPr>
          <w:rFonts w:eastAsia="Times New Roman"/>
          <w:color w:val="000000"/>
        </w:rPr>
        <w:t>he Pure Guess and Intrusion + Guess models agree on the proportion of non-target responses (</w:t>
      </w:r>
      <w:r w:rsidR="00A974C3" w:rsidRPr="0010687C">
        <w:rPr>
          <w:rFonts w:eastAsia="Times New Roman"/>
          <w:i/>
          <w:iCs/>
          <w:color w:val="000000"/>
        </w:rPr>
        <w:t>β</w:t>
      </w:r>
      <w:r w:rsidR="00A974C3">
        <w:rPr>
          <w:rFonts w:eastAsia="Times New Roman"/>
          <w:color w:val="000000"/>
        </w:rPr>
        <w:t xml:space="preserve">  = 0.60 in</w:t>
      </w:r>
      <w:r w:rsidR="00B61CFD">
        <w:rPr>
          <w:rFonts w:eastAsia="Times New Roman"/>
          <w:color w:val="000000"/>
        </w:rPr>
        <w:t xml:space="preserve"> the former</w:t>
      </w:r>
      <w:r w:rsidR="00A974C3">
        <w:rPr>
          <w:rFonts w:eastAsia="Times New Roman"/>
          <w:color w:val="000000"/>
        </w:rPr>
        <w:t xml:space="preserve">, </w:t>
      </w:r>
      <w:r w:rsidR="00A974C3" w:rsidRPr="0010687C">
        <w:rPr>
          <w:rFonts w:eastAsia="Times New Roman"/>
          <w:i/>
          <w:iCs/>
          <w:color w:val="000000"/>
        </w:rPr>
        <w:t>β</w:t>
      </w:r>
      <w:r w:rsidR="00A974C3">
        <w:rPr>
          <w:rFonts w:eastAsia="Times New Roman"/>
          <w:i/>
          <w:iCs/>
          <w:color w:val="000000"/>
        </w:rPr>
        <w:t xml:space="preserve"> + </w:t>
      </w:r>
      <w:r w:rsidR="00A974C3" w:rsidRPr="0010687C">
        <w:rPr>
          <w:rFonts w:eastAsia="Times New Roman"/>
          <w:i/>
          <w:iCs/>
          <w:color w:val="000000"/>
        </w:rPr>
        <w:t>γ</w:t>
      </w:r>
      <w:r w:rsidR="00A974C3">
        <w:rPr>
          <w:rFonts w:eastAsia="Times New Roman"/>
          <w:i/>
          <w:iCs/>
          <w:color w:val="000000"/>
        </w:rPr>
        <w:t xml:space="preserve"> ≈ </w:t>
      </w:r>
      <w:r w:rsidR="00A974C3">
        <w:rPr>
          <w:rFonts w:eastAsia="Times New Roman"/>
          <w:color w:val="000000"/>
        </w:rPr>
        <w:t>0.60 in</w:t>
      </w:r>
      <w:r w:rsidR="00B61CFD">
        <w:rPr>
          <w:rFonts w:eastAsia="Times New Roman"/>
          <w:color w:val="000000"/>
        </w:rPr>
        <w:t xml:space="preserve"> the latter</w:t>
      </w:r>
      <w:r w:rsidR="00A974C3">
        <w:rPr>
          <w:rFonts w:eastAsia="Times New Roman"/>
          <w:color w:val="000000"/>
        </w:rPr>
        <w:t>)</w:t>
      </w:r>
      <w:r w:rsidR="00404E5B">
        <w:rPr>
          <w:rFonts w:eastAsia="Times New Roman"/>
          <w:color w:val="000000"/>
        </w:rPr>
        <w:t>.</w:t>
      </w:r>
      <w:ins w:id="655" w:author="Jason Zhou" w:date="2022-04-05T17:51:00Z">
        <w:r w:rsidR="00404E5B">
          <w:rPr>
            <w:rFonts w:eastAsia="Times New Roman"/>
            <w:color w:val="000000"/>
          </w:rPr>
          <w:t xml:space="preserve"> In the absence of guesses with the Pure Intrusion model, </w:t>
        </w:r>
        <w:r w:rsidR="00772291">
          <w:rPr>
            <w:rFonts w:eastAsia="Times New Roman"/>
            <w:color w:val="000000"/>
          </w:rPr>
          <w:t>the esti</w:t>
        </w:r>
      </w:ins>
      <w:ins w:id="656" w:author="Jason Zhou" w:date="2022-04-05T17:52:00Z">
        <w:r w:rsidR="00772291">
          <w:rPr>
            <w:rFonts w:eastAsia="Times New Roman"/>
            <w:color w:val="000000"/>
          </w:rPr>
          <w:t>mated precision of memory responses is lower</w:t>
        </w:r>
      </w:ins>
      <w:ins w:id="657" w:author="Jason Zhou" w:date="2022-04-05T17:53:00Z">
        <w:r w:rsidR="00772291">
          <w:rPr>
            <w:rFonts w:eastAsia="Times New Roman"/>
            <w:color w:val="000000"/>
          </w:rPr>
          <w:t xml:space="preserve"> relative to </w:t>
        </w:r>
      </w:ins>
      <w:ins w:id="658" w:author="Jason Zhou" w:date="2022-04-05T17:54:00Z">
        <w:r w:rsidR="00772291">
          <w:rPr>
            <w:rFonts w:eastAsia="Times New Roman"/>
            <w:color w:val="000000"/>
          </w:rPr>
          <w:t xml:space="preserve">the </w:t>
        </w:r>
      </w:ins>
      <w:ins w:id="659" w:author="Jason Zhou" w:date="2022-04-05T17:53:00Z">
        <w:r w:rsidR="00772291">
          <w:rPr>
            <w:rFonts w:eastAsia="Times New Roman"/>
            <w:color w:val="000000"/>
          </w:rPr>
          <w:t>alternative models</w:t>
        </w:r>
      </w:ins>
      <w:ins w:id="660" w:author="Jason Zhou" w:date="2022-04-05T17:52:00Z">
        <w:r w:rsidR="00772291">
          <w:rPr>
            <w:rFonts w:eastAsia="Times New Roman"/>
            <w:color w:val="000000"/>
          </w:rPr>
          <w:t xml:space="preserve">, which is reflected visually in </w:t>
        </w:r>
      </w:ins>
      <w:ins w:id="661" w:author="Jason Zhou" w:date="2022-04-05T17:53:00Z">
        <w:r w:rsidR="00772291">
          <w:rPr>
            <w:rFonts w:eastAsia="Times New Roman"/>
            <w:color w:val="000000"/>
          </w:rPr>
          <w:t xml:space="preserve">Figure 3A with the </w:t>
        </w:r>
      </w:ins>
      <w:ins w:id="662" w:author="Jason Zhou" w:date="2022-04-05T17:54:00Z">
        <w:r w:rsidR="00772291">
          <w:rPr>
            <w:rFonts w:eastAsia="Times New Roman"/>
            <w:color w:val="000000"/>
          </w:rPr>
          <w:t xml:space="preserve">prediction of </w:t>
        </w:r>
      </w:ins>
      <w:ins w:id="663" w:author="Jason Zhou" w:date="2022-04-05T17:53:00Z">
        <w:r w:rsidR="00772291">
          <w:rPr>
            <w:rFonts w:eastAsia="Times New Roman"/>
            <w:color w:val="000000"/>
          </w:rPr>
          <w:t>wider shoulders and shorter peak compared to the data, which is well captured by the other models.</w:t>
        </w:r>
      </w:ins>
      <w:ins w:id="664" w:author="Jason Zhou" w:date="2022-04-05T17:51:00Z">
        <w:r w:rsidR="00404E5B">
          <w:rPr>
            <w:rFonts w:eastAsia="Times New Roman"/>
            <w:color w:val="000000"/>
          </w:rPr>
          <w:t xml:space="preserve"> </w:t>
        </w:r>
      </w:ins>
      <w:del w:id="665" w:author="Jason Zhou" w:date="2022-04-05T17:48:00Z">
        <w:r w:rsidR="00A974C3" w:rsidDel="00404E5B">
          <w:rPr>
            <w:rFonts w:eastAsia="Times New Roman"/>
            <w:color w:val="000000"/>
          </w:rPr>
          <w:delText xml:space="preserve"> </w:delText>
        </w:r>
      </w:del>
    </w:p>
    <w:p w14:paraId="33EBD95E" w14:textId="77777777" w:rsidR="00404E5B" w:rsidRDefault="00404E5B" w:rsidP="00A974C3">
      <w:pPr>
        <w:pStyle w:val="Caption"/>
        <w:keepNext/>
      </w:pPr>
    </w:p>
    <w:p w14:paraId="0B43D596" w14:textId="37397FE2" w:rsidR="00A974C3" w:rsidRDefault="00A974C3" w:rsidP="00A974C3">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p>
    <w:p w14:paraId="4465866D" w14:textId="77777777" w:rsidR="00A974C3" w:rsidRPr="00680DFC" w:rsidRDefault="00A974C3" w:rsidP="00A974C3">
      <w:r>
        <w:rPr>
          <w:i/>
          <w:iCs/>
        </w:rPr>
        <w:t>Average Parameter Estimates for Each Model to Experiment 1 Data.</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Change w:id="666">
          <w:tblGrid>
            <w:gridCol w:w="793"/>
            <w:gridCol w:w="793"/>
            <w:gridCol w:w="794"/>
            <w:gridCol w:w="793"/>
            <w:gridCol w:w="794"/>
            <w:gridCol w:w="794"/>
            <w:gridCol w:w="793"/>
            <w:gridCol w:w="794"/>
            <w:gridCol w:w="794"/>
            <w:gridCol w:w="793"/>
            <w:gridCol w:w="794"/>
            <w:gridCol w:w="794"/>
          </w:tblGrid>
        </w:tblGridChange>
      </w:tblGrid>
      <w:tr w:rsidR="00A974C3" w:rsidRPr="00112EF2" w14:paraId="02470F55" w14:textId="77777777" w:rsidTr="00946665">
        <w:trPr>
          <w:trHeight w:val="338"/>
        </w:trPr>
        <w:tc>
          <w:tcPr>
            <w:tcW w:w="793" w:type="dxa"/>
            <w:vMerge w:val="restart"/>
            <w:tcBorders>
              <w:top w:val="single" w:sz="4" w:space="0" w:color="auto"/>
            </w:tcBorders>
            <w:vAlign w:val="center"/>
          </w:tcPr>
          <w:p w14:paraId="05E2E083" w14:textId="77777777" w:rsidR="00A974C3" w:rsidRDefault="00A974C3" w:rsidP="00946665">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6BCBBE0E" w14:textId="77777777" w:rsidR="00A974C3" w:rsidRPr="007D205F" w:rsidRDefault="00A974C3" w:rsidP="00946665">
            <w:pPr>
              <w:spacing w:line="240" w:lineRule="auto"/>
              <w:jc w:val="center"/>
              <w:rPr>
                <w:rFonts w:eastAsia="Times New Roman"/>
                <w:color w:val="000000"/>
              </w:rPr>
            </w:pPr>
            <w:r>
              <w:rPr>
                <w:rFonts w:eastAsia="Times New Roman"/>
                <w:color w:val="000000"/>
              </w:rPr>
              <w:t>Parameter Average</w:t>
            </w:r>
          </w:p>
        </w:tc>
      </w:tr>
      <w:tr w:rsidR="00A974C3" w:rsidRPr="00112EF2" w14:paraId="0ED70A53" w14:textId="77777777" w:rsidTr="00946665">
        <w:trPr>
          <w:trHeight w:val="338"/>
        </w:trPr>
        <w:tc>
          <w:tcPr>
            <w:tcW w:w="793" w:type="dxa"/>
            <w:vMerge/>
            <w:tcBorders>
              <w:bottom w:val="single" w:sz="4" w:space="0" w:color="auto"/>
            </w:tcBorders>
            <w:vAlign w:val="center"/>
          </w:tcPr>
          <w:p w14:paraId="7B23E73F" w14:textId="77777777" w:rsidR="00A974C3" w:rsidRPr="007D205F" w:rsidRDefault="00A974C3" w:rsidP="00946665">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2B6B6502"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20ED7B7"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2</w:t>
            </w:r>
          </w:p>
        </w:tc>
        <w:tc>
          <w:tcPr>
            <w:tcW w:w="793" w:type="dxa"/>
            <w:tcBorders>
              <w:top w:val="single" w:sz="4" w:space="0" w:color="auto"/>
              <w:bottom w:val="single" w:sz="4" w:space="0" w:color="auto"/>
            </w:tcBorders>
            <w:vAlign w:val="center"/>
          </w:tcPr>
          <w:p w14:paraId="1E766717" w14:textId="77777777" w:rsidR="00A974C3" w:rsidRPr="005E3758" w:rsidRDefault="00A974C3" w:rsidP="00946665">
            <w:pPr>
              <w:spacing w:line="240" w:lineRule="auto"/>
              <w:jc w:val="center"/>
              <w:rPr>
                <w:rFonts w:eastAsia="Times New Roman"/>
                <w:b/>
                <w:bCs/>
                <w:color w:val="000000"/>
              </w:rPr>
            </w:pPr>
            <w:r w:rsidRPr="005E3758">
              <w:rPr>
                <w:b/>
                <w:bCs/>
                <w:i/>
                <w:iCs/>
              </w:rPr>
              <w:t>β</w:t>
            </w:r>
          </w:p>
        </w:tc>
        <w:tc>
          <w:tcPr>
            <w:tcW w:w="794" w:type="dxa"/>
            <w:tcBorders>
              <w:top w:val="single" w:sz="4" w:space="0" w:color="auto"/>
              <w:bottom w:val="single" w:sz="4" w:space="0" w:color="auto"/>
            </w:tcBorders>
            <w:shd w:val="clear" w:color="auto" w:fill="auto"/>
            <w:noWrap/>
            <w:vAlign w:val="center"/>
            <w:hideMark/>
          </w:tcPr>
          <w:p w14:paraId="3F5DAE81"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γ</w:t>
            </w:r>
          </w:p>
        </w:tc>
        <w:tc>
          <w:tcPr>
            <w:tcW w:w="794" w:type="dxa"/>
            <w:tcBorders>
              <w:top w:val="single" w:sz="4" w:space="0" w:color="auto"/>
              <w:bottom w:val="single" w:sz="4" w:space="0" w:color="auto"/>
            </w:tcBorders>
            <w:shd w:val="clear" w:color="auto" w:fill="auto"/>
            <w:noWrap/>
            <w:vAlign w:val="center"/>
            <w:hideMark/>
          </w:tcPr>
          <w:p w14:paraId="07FC59D7"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κ</w:t>
            </w:r>
          </w:p>
        </w:tc>
        <w:tc>
          <w:tcPr>
            <w:tcW w:w="793" w:type="dxa"/>
            <w:tcBorders>
              <w:top w:val="single" w:sz="4" w:space="0" w:color="auto"/>
              <w:bottom w:val="single" w:sz="4" w:space="0" w:color="auto"/>
            </w:tcBorders>
            <w:shd w:val="clear" w:color="auto" w:fill="auto"/>
            <w:noWrap/>
            <w:vAlign w:val="center"/>
            <w:hideMark/>
          </w:tcPr>
          <w:p w14:paraId="770F51D0"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1C2880F"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3EEA65B7"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ζ</w:t>
            </w:r>
          </w:p>
        </w:tc>
        <w:tc>
          <w:tcPr>
            <w:tcW w:w="793" w:type="dxa"/>
            <w:tcBorders>
              <w:top w:val="single" w:sz="4" w:space="0" w:color="auto"/>
              <w:bottom w:val="single" w:sz="4" w:space="0" w:color="auto"/>
            </w:tcBorders>
            <w:shd w:val="clear" w:color="auto" w:fill="auto"/>
            <w:noWrap/>
            <w:vAlign w:val="center"/>
            <w:hideMark/>
          </w:tcPr>
          <w:p w14:paraId="414CF526"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ρ</w:t>
            </w:r>
          </w:p>
        </w:tc>
        <w:tc>
          <w:tcPr>
            <w:tcW w:w="794" w:type="dxa"/>
            <w:tcBorders>
              <w:top w:val="single" w:sz="4" w:space="0" w:color="auto"/>
              <w:bottom w:val="single" w:sz="4" w:space="0" w:color="auto"/>
            </w:tcBorders>
            <w:shd w:val="clear" w:color="auto" w:fill="auto"/>
            <w:noWrap/>
            <w:vAlign w:val="center"/>
            <w:hideMark/>
          </w:tcPr>
          <w:p w14:paraId="40657A36"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χ</w:t>
            </w:r>
          </w:p>
        </w:tc>
        <w:tc>
          <w:tcPr>
            <w:tcW w:w="794" w:type="dxa"/>
            <w:tcBorders>
              <w:top w:val="single" w:sz="4" w:space="0" w:color="auto"/>
              <w:bottom w:val="single" w:sz="4" w:space="0" w:color="auto"/>
            </w:tcBorders>
            <w:shd w:val="clear" w:color="auto" w:fill="auto"/>
            <w:noWrap/>
            <w:vAlign w:val="center"/>
            <w:hideMark/>
          </w:tcPr>
          <w:p w14:paraId="100E476E" w14:textId="77777777" w:rsidR="00A974C3" w:rsidRPr="00112EF2" w:rsidRDefault="00A974C3" w:rsidP="00946665">
            <w:pPr>
              <w:spacing w:line="240" w:lineRule="auto"/>
              <w:jc w:val="center"/>
              <w:rPr>
                <w:rFonts w:eastAsia="Times New Roman"/>
                <w:color w:val="000000"/>
              </w:rPr>
            </w:pPr>
            <w:r w:rsidRPr="007D205F">
              <w:rPr>
                <w:rFonts w:eastAsia="Times New Roman"/>
                <w:i/>
                <w:iCs/>
                <w:color w:val="000000"/>
              </w:rPr>
              <w:t>ψ</w:t>
            </w:r>
          </w:p>
        </w:tc>
      </w:tr>
      <w:tr w:rsidR="00A974C3" w:rsidRPr="00112EF2" w14:paraId="61D937B4" w14:textId="77777777" w:rsidTr="00404E5B">
        <w:tblPrEx>
          <w:tblW w:w="9523" w:type="dxa"/>
          <w:tblInd w:w="108" w:type="dxa"/>
          <w:tblLayout w:type="fixed"/>
          <w:tblPrExChange w:id="667" w:author="Jason Zhou" w:date="2022-04-05T17:50:00Z">
            <w:tblPrEx>
              <w:tblW w:w="9523" w:type="dxa"/>
              <w:tblInd w:w="108" w:type="dxa"/>
              <w:tblLayout w:type="fixed"/>
            </w:tblPrEx>
          </w:tblPrExChange>
        </w:tblPrEx>
        <w:trPr>
          <w:trHeight w:val="338"/>
          <w:trPrChange w:id="668" w:author="Jason Zhou" w:date="2022-04-05T17:50:00Z">
            <w:trPr>
              <w:trHeight w:val="338"/>
            </w:trPr>
          </w:trPrChange>
        </w:trPr>
        <w:tc>
          <w:tcPr>
            <w:tcW w:w="793" w:type="dxa"/>
            <w:tcBorders>
              <w:top w:val="single" w:sz="4" w:space="0" w:color="auto"/>
            </w:tcBorders>
            <w:vAlign w:val="center"/>
            <w:tcPrChange w:id="669" w:author="Jason Zhou" w:date="2022-04-05T17:50:00Z">
              <w:tcPr>
                <w:tcW w:w="793" w:type="dxa"/>
                <w:tcBorders>
                  <w:top w:val="single" w:sz="4" w:space="0" w:color="auto"/>
                </w:tcBorders>
              </w:tcPr>
            </w:tcPrChange>
          </w:tcPr>
          <w:p w14:paraId="6AB3D0F1"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1</w:t>
            </w:r>
          </w:p>
        </w:tc>
        <w:tc>
          <w:tcPr>
            <w:tcW w:w="793" w:type="dxa"/>
            <w:tcBorders>
              <w:top w:val="single" w:sz="4" w:space="0" w:color="auto"/>
            </w:tcBorders>
            <w:shd w:val="clear" w:color="auto" w:fill="auto"/>
            <w:noWrap/>
            <w:vAlign w:val="center"/>
            <w:tcPrChange w:id="670" w:author="Jason Zhou" w:date="2022-04-05T17:50:00Z">
              <w:tcPr>
                <w:tcW w:w="793" w:type="dxa"/>
                <w:tcBorders>
                  <w:top w:val="single" w:sz="4" w:space="0" w:color="auto"/>
                </w:tcBorders>
                <w:shd w:val="clear" w:color="auto" w:fill="auto"/>
                <w:noWrap/>
                <w:vAlign w:val="bottom"/>
              </w:tcPr>
            </w:tcPrChange>
          </w:tcPr>
          <w:p w14:paraId="0F638FA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19.53</w:t>
            </w:r>
          </w:p>
        </w:tc>
        <w:tc>
          <w:tcPr>
            <w:tcW w:w="794" w:type="dxa"/>
            <w:tcBorders>
              <w:top w:val="single" w:sz="4" w:space="0" w:color="auto"/>
            </w:tcBorders>
            <w:shd w:val="clear" w:color="auto" w:fill="auto"/>
            <w:noWrap/>
            <w:vAlign w:val="center"/>
            <w:tcPrChange w:id="671" w:author="Jason Zhou" w:date="2022-04-05T17:50:00Z">
              <w:tcPr>
                <w:tcW w:w="794" w:type="dxa"/>
                <w:tcBorders>
                  <w:top w:val="single" w:sz="4" w:space="0" w:color="auto"/>
                </w:tcBorders>
                <w:shd w:val="clear" w:color="auto" w:fill="auto"/>
                <w:noWrap/>
                <w:vAlign w:val="bottom"/>
              </w:tcPr>
            </w:tcPrChange>
          </w:tcPr>
          <w:p w14:paraId="798A0AC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vAlign w:val="center"/>
            <w:tcPrChange w:id="672" w:author="Jason Zhou" w:date="2022-04-05T17:50:00Z">
              <w:tcPr>
                <w:tcW w:w="793" w:type="dxa"/>
                <w:tcBorders>
                  <w:top w:val="single" w:sz="4" w:space="0" w:color="auto"/>
                </w:tcBorders>
                <w:vAlign w:val="bottom"/>
              </w:tcPr>
            </w:tcPrChange>
          </w:tcPr>
          <w:p w14:paraId="3FCC2E5D"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0.60</w:t>
            </w:r>
          </w:p>
        </w:tc>
        <w:tc>
          <w:tcPr>
            <w:tcW w:w="794" w:type="dxa"/>
            <w:tcBorders>
              <w:top w:val="single" w:sz="4" w:space="0" w:color="auto"/>
            </w:tcBorders>
            <w:shd w:val="clear" w:color="auto" w:fill="auto"/>
            <w:noWrap/>
            <w:vAlign w:val="center"/>
            <w:tcPrChange w:id="673" w:author="Jason Zhou" w:date="2022-04-05T17:50:00Z">
              <w:tcPr>
                <w:tcW w:w="794" w:type="dxa"/>
                <w:tcBorders>
                  <w:top w:val="single" w:sz="4" w:space="0" w:color="auto"/>
                </w:tcBorders>
                <w:shd w:val="clear" w:color="auto" w:fill="auto"/>
                <w:noWrap/>
                <w:vAlign w:val="bottom"/>
              </w:tcPr>
            </w:tcPrChange>
          </w:tcPr>
          <w:p w14:paraId="171B76EF" w14:textId="77777777" w:rsidR="00A974C3" w:rsidRPr="005E3758" w:rsidRDefault="00A974C3" w:rsidP="00404E5B">
            <w:pPr>
              <w:spacing w:line="240" w:lineRule="auto"/>
              <w:jc w:val="center"/>
              <w:rPr>
                <w:rFonts w:eastAsia="Times New Roman"/>
                <w:color w:val="000000"/>
              </w:rPr>
            </w:pPr>
          </w:p>
        </w:tc>
        <w:tc>
          <w:tcPr>
            <w:tcW w:w="794" w:type="dxa"/>
            <w:tcBorders>
              <w:top w:val="single" w:sz="4" w:space="0" w:color="auto"/>
            </w:tcBorders>
            <w:shd w:val="clear" w:color="auto" w:fill="auto"/>
            <w:noWrap/>
            <w:vAlign w:val="center"/>
            <w:tcPrChange w:id="674" w:author="Jason Zhou" w:date="2022-04-05T17:50:00Z">
              <w:tcPr>
                <w:tcW w:w="794" w:type="dxa"/>
                <w:tcBorders>
                  <w:top w:val="single" w:sz="4" w:space="0" w:color="auto"/>
                </w:tcBorders>
                <w:shd w:val="clear" w:color="auto" w:fill="auto"/>
                <w:noWrap/>
                <w:vAlign w:val="bottom"/>
              </w:tcPr>
            </w:tcPrChange>
          </w:tcPr>
          <w:p w14:paraId="13AE7DCD"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Change w:id="675" w:author="Jason Zhou" w:date="2022-04-05T17:50:00Z">
              <w:tcPr>
                <w:tcW w:w="793" w:type="dxa"/>
                <w:tcBorders>
                  <w:top w:val="single" w:sz="4" w:space="0" w:color="auto"/>
                </w:tcBorders>
                <w:shd w:val="clear" w:color="auto" w:fill="auto"/>
                <w:noWrap/>
                <w:vAlign w:val="bottom"/>
              </w:tcPr>
            </w:tcPrChange>
          </w:tcPr>
          <w:p w14:paraId="281CE62F"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676" w:author="Jason Zhou" w:date="2022-04-05T17:50:00Z">
              <w:tcPr>
                <w:tcW w:w="794" w:type="dxa"/>
                <w:tcBorders>
                  <w:top w:val="single" w:sz="4" w:space="0" w:color="auto"/>
                </w:tcBorders>
                <w:shd w:val="clear" w:color="auto" w:fill="auto"/>
                <w:noWrap/>
                <w:vAlign w:val="bottom"/>
              </w:tcPr>
            </w:tcPrChange>
          </w:tcPr>
          <w:p w14:paraId="77B7623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677" w:author="Jason Zhou" w:date="2022-04-05T17:50:00Z">
              <w:tcPr>
                <w:tcW w:w="794" w:type="dxa"/>
                <w:tcBorders>
                  <w:top w:val="single" w:sz="4" w:space="0" w:color="auto"/>
                </w:tcBorders>
                <w:shd w:val="clear" w:color="auto" w:fill="auto"/>
                <w:noWrap/>
                <w:vAlign w:val="bottom"/>
              </w:tcPr>
            </w:tcPrChange>
          </w:tcPr>
          <w:p w14:paraId="513F4985" w14:textId="77777777" w:rsidR="00A974C3" w:rsidRPr="005E3758" w:rsidRDefault="00A974C3" w:rsidP="00404E5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tcPrChange w:id="678" w:author="Jason Zhou" w:date="2022-04-05T17:50:00Z">
              <w:tcPr>
                <w:tcW w:w="793" w:type="dxa"/>
                <w:tcBorders>
                  <w:top w:val="single" w:sz="4" w:space="0" w:color="auto"/>
                </w:tcBorders>
                <w:shd w:val="clear" w:color="auto" w:fill="auto"/>
                <w:noWrap/>
                <w:vAlign w:val="bottom"/>
              </w:tcPr>
            </w:tcPrChange>
          </w:tcPr>
          <w:p w14:paraId="03F44B10"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679" w:author="Jason Zhou" w:date="2022-04-05T17:50:00Z">
              <w:tcPr>
                <w:tcW w:w="794" w:type="dxa"/>
                <w:tcBorders>
                  <w:top w:val="single" w:sz="4" w:space="0" w:color="auto"/>
                </w:tcBorders>
                <w:shd w:val="clear" w:color="auto" w:fill="auto"/>
                <w:noWrap/>
                <w:vAlign w:val="center"/>
              </w:tcPr>
            </w:tcPrChange>
          </w:tcPr>
          <w:p w14:paraId="4DF04CD3" w14:textId="77777777" w:rsidR="00A974C3" w:rsidRPr="005E3758" w:rsidRDefault="00A974C3" w:rsidP="00404E5B">
            <w:pPr>
              <w:spacing w:line="240" w:lineRule="auto"/>
              <w:jc w:val="center"/>
              <w:rPr>
                <w:rFonts w:eastAsia="Times New Roman"/>
              </w:rPr>
            </w:pPr>
          </w:p>
        </w:tc>
        <w:tc>
          <w:tcPr>
            <w:tcW w:w="794" w:type="dxa"/>
            <w:tcBorders>
              <w:top w:val="single" w:sz="4" w:space="0" w:color="auto"/>
            </w:tcBorders>
            <w:shd w:val="clear" w:color="auto" w:fill="auto"/>
            <w:noWrap/>
            <w:vAlign w:val="center"/>
            <w:tcPrChange w:id="680" w:author="Jason Zhou" w:date="2022-04-05T17:50:00Z">
              <w:tcPr>
                <w:tcW w:w="794" w:type="dxa"/>
                <w:tcBorders>
                  <w:top w:val="single" w:sz="4" w:space="0" w:color="auto"/>
                </w:tcBorders>
                <w:shd w:val="clear" w:color="auto" w:fill="auto"/>
                <w:noWrap/>
                <w:vAlign w:val="center"/>
              </w:tcPr>
            </w:tcPrChange>
          </w:tcPr>
          <w:p w14:paraId="16C01458" w14:textId="77777777" w:rsidR="00A974C3" w:rsidRPr="005E3758" w:rsidRDefault="00A974C3" w:rsidP="00404E5B">
            <w:pPr>
              <w:spacing w:line="240" w:lineRule="auto"/>
              <w:jc w:val="center"/>
              <w:rPr>
                <w:rFonts w:eastAsia="Times New Roman"/>
              </w:rPr>
            </w:pPr>
          </w:p>
        </w:tc>
      </w:tr>
      <w:tr w:rsidR="00A974C3" w:rsidRPr="00112EF2" w14:paraId="6B544381" w14:textId="77777777" w:rsidTr="00404E5B">
        <w:tblPrEx>
          <w:tblW w:w="9523" w:type="dxa"/>
          <w:tblInd w:w="108" w:type="dxa"/>
          <w:tblLayout w:type="fixed"/>
          <w:tblPrExChange w:id="681" w:author="Jason Zhou" w:date="2022-04-05T17:50:00Z">
            <w:tblPrEx>
              <w:tblW w:w="9523" w:type="dxa"/>
              <w:tblInd w:w="108" w:type="dxa"/>
              <w:tblLayout w:type="fixed"/>
            </w:tblPrEx>
          </w:tblPrExChange>
        </w:tblPrEx>
        <w:trPr>
          <w:trHeight w:val="338"/>
          <w:trPrChange w:id="682" w:author="Jason Zhou" w:date="2022-04-05T17:50:00Z">
            <w:trPr>
              <w:trHeight w:val="338"/>
            </w:trPr>
          </w:trPrChange>
        </w:trPr>
        <w:tc>
          <w:tcPr>
            <w:tcW w:w="793" w:type="dxa"/>
            <w:vAlign w:val="center"/>
            <w:tcPrChange w:id="683" w:author="Jason Zhou" w:date="2022-04-05T17:50:00Z">
              <w:tcPr>
                <w:tcW w:w="793" w:type="dxa"/>
              </w:tcPr>
            </w:tcPrChange>
          </w:tcPr>
          <w:p w14:paraId="653AD605" w14:textId="77777777" w:rsidR="00A974C3" w:rsidRPr="007D205F" w:rsidRDefault="00A974C3" w:rsidP="00404E5B">
            <w:pPr>
              <w:spacing w:line="240" w:lineRule="auto"/>
              <w:jc w:val="center"/>
              <w:rPr>
                <w:rFonts w:eastAsia="Times New Roman"/>
                <w:color w:val="000000"/>
              </w:rPr>
            </w:pPr>
            <w:r w:rsidRPr="0010687C">
              <w:rPr>
                <w:rFonts w:eastAsia="Times New Roman"/>
                <w:color w:val="000000"/>
              </w:rPr>
              <w:t>2</w:t>
            </w:r>
          </w:p>
        </w:tc>
        <w:tc>
          <w:tcPr>
            <w:tcW w:w="793" w:type="dxa"/>
            <w:shd w:val="clear" w:color="auto" w:fill="auto"/>
            <w:noWrap/>
            <w:vAlign w:val="center"/>
            <w:tcPrChange w:id="684" w:author="Jason Zhou" w:date="2022-04-05T17:50:00Z">
              <w:tcPr>
                <w:tcW w:w="793" w:type="dxa"/>
                <w:shd w:val="clear" w:color="auto" w:fill="auto"/>
                <w:noWrap/>
                <w:vAlign w:val="bottom"/>
              </w:tcPr>
            </w:tcPrChange>
          </w:tcPr>
          <w:p w14:paraId="1D3171A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5.31</w:t>
            </w:r>
          </w:p>
        </w:tc>
        <w:tc>
          <w:tcPr>
            <w:tcW w:w="794" w:type="dxa"/>
            <w:shd w:val="clear" w:color="auto" w:fill="auto"/>
            <w:noWrap/>
            <w:vAlign w:val="center"/>
            <w:tcPrChange w:id="685" w:author="Jason Zhou" w:date="2022-04-05T17:50:00Z">
              <w:tcPr>
                <w:tcW w:w="794" w:type="dxa"/>
                <w:shd w:val="clear" w:color="auto" w:fill="auto"/>
                <w:noWrap/>
                <w:vAlign w:val="bottom"/>
              </w:tcPr>
            </w:tcPrChange>
          </w:tcPr>
          <w:p w14:paraId="0CE20CD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4.28</w:t>
            </w:r>
          </w:p>
        </w:tc>
        <w:tc>
          <w:tcPr>
            <w:tcW w:w="793" w:type="dxa"/>
            <w:vAlign w:val="center"/>
            <w:tcPrChange w:id="686" w:author="Jason Zhou" w:date="2022-04-05T17:50:00Z">
              <w:tcPr>
                <w:tcW w:w="793" w:type="dxa"/>
                <w:vAlign w:val="bottom"/>
              </w:tcPr>
            </w:tcPrChange>
          </w:tcPr>
          <w:p w14:paraId="5712EFD7" w14:textId="77777777" w:rsidR="00A974C3" w:rsidRPr="005E3758" w:rsidRDefault="00A974C3" w:rsidP="00404E5B">
            <w:pPr>
              <w:spacing w:line="240" w:lineRule="auto"/>
              <w:jc w:val="center"/>
              <w:rPr>
                <w:rFonts w:eastAsia="Times New Roman"/>
                <w:b/>
                <w:bCs/>
                <w:color w:val="000000"/>
              </w:rPr>
            </w:pPr>
          </w:p>
        </w:tc>
        <w:tc>
          <w:tcPr>
            <w:tcW w:w="794" w:type="dxa"/>
            <w:shd w:val="clear" w:color="auto" w:fill="auto"/>
            <w:noWrap/>
            <w:vAlign w:val="center"/>
            <w:tcPrChange w:id="687" w:author="Jason Zhou" w:date="2022-04-05T17:50:00Z">
              <w:tcPr>
                <w:tcW w:w="794" w:type="dxa"/>
                <w:shd w:val="clear" w:color="auto" w:fill="auto"/>
                <w:noWrap/>
                <w:vAlign w:val="bottom"/>
              </w:tcPr>
            </w:tcPrChange>
          </w:tcPr>
          <w:p w14:paraId="0C87E83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0.46</w:t>
            </w:r>
          </w:p>
        </w:tc>
        <w:tc>
          <w:tcPr>
            <w:tcW w:w="794" w:type="dxa"/>
            <w:shd w:val="clear" w:color="auto" w:fill="auto"/>
            <w:noWrap/>
            <w:vAlign w:val="center"/>
            <w:tcPrChange w:id="688" w:author="Jason Zhou" w:date="2022-04-05T17:50:00Z">
              <w:tcPr>
                <w:tcW w:w="794" w:type="dxa"/>
                <w:shd w:val="clear" w:color="auto" w:fill="auto"/>
                <w:noWrap/>
                <w:vAlign w:val="bottom"/>
              </w:tcPr>
            </w:tcPrChange>
          </w:tcPr>
          <w:p w14:paraId="54E563E5"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Change w:id="689" w:author="Jason Zhou" w:date="2022-04-05T17:50:00Z">
              <w:tcPr>
                <w:tcW w:w="793" w:type="dxa"/>
                <w:shd w:val="clear" w:color="auto" w:fill="auto"/>
                <w:noWrap/>
                <w:vAlign w:val="bottom"/>
              </w:tcPr>
            </w:tcPrChange>
          </w:tcPr>
          <w:p w14:paraId="7F362C11"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690" w:author="Jason Zhou" w:date="2022-04-05T17:50:00Z">
              <w:tcPr>
                <w:tcW w:w="794" w:type="dxa"/>
                <w:shd w:val="clear" w:color="auto" w:fill="auto"/>
                <w:noWrap/>
                <w:vAlign w:val="bottom"/>
              </w:tcPr>
            </w:tcPrChange>
          </w:tcPr>
          <w:p w14:paraId="5C458D3F"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691" w:author="Jason Zhou" w:date="2022-04-05T17:50:00Z">
              <w:tcPr>
                <w:tcW w:w="794" w:type="dxa"/>
                <w:shd w:val="clear" w:color="auto" w:fill="auto"/>
                <w:noWrap/>
                <w:vAlign w:val="bottom"/>
              </w:tcPr>
            </w:tcPrChange>
          </w:tcPr>
          <w:p w14:paraId="73489A80"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tcPrChange w:id="692" w:author="Jason Zhou" w:date="2022-04-05T17:50:00Z">
              <w:tcPr>
                <w:tcW w:w="793" w:type="dxa"/>
                <w:shd w:val="clear" w:color="auto" w:fill="auto"/>
                <w:noWrap/>
                <w:vAlign w:val="bottom"/>
              </w:tcPr>
            </w:tcPrChange>
          </w:tcPr>
          <w:p w14:paraId="435C20ED"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693" w:author="Jason Zhou" w:date="2022-04-05T17:50:00Z">
              <w:tcPr>
                <w:tcW w:w="794" w:type="dxa"/>
                <w:shd w:val="clear" w:color="auto" w:fill="auto"/>
                <w:noWrap/>
                <w:vAlign w:val="center"/>
              </w:tcPr>
            </w:tcPrChange>
          </w:tcPr>
          <w:p w14:paraId="40680AD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tcPrChange w:id="694" w:author="Jason Zhou" w:date="2022-04-05T17:50:00Z">
              <w:tcPr>
                <w:tcW w:w="794" w:type="dxa"/>
                <w:shd w:val="clear" w:color="auto" w:fill="auto"/>
                <w:noWrap/>
                <w:vAlign w:val="center"/>
              </w:tcPr>
            </w:tcPrChange>
          </w:tcPr>
          <w:p w14:paraId="72741B9D" w14:textId="77777777" w:rsidR="00A974C3" w:rsidRPr="005E3758" w:rsidRDefault="00A974C3" w:rsidP="00404E5B">
            <w:pPr>
              <w:spacing w:line="240" w:lineRule="auto"/>
              <w:jc w:val="center"/>
              <w:rPr>
                <w:rFonts w:eastAsia="Times New Roman"/>
              </w:rPr>
            </w:pPr>
          </w:p>
        </w:tc>
      </w:tr>
      <w:tr w:rsidR="00A974C3" w:rsidRPr="00112EF2" w14:paraId="6026C588" w14:textId="77777777" w:rsidTr="00404E5B">
        <w:tblPrEx>
          <w:tblW w:w="9523" w:type="dxa"/>
          <w:tblInd w:w="108" w:type="dxa"/>
          <w:tblLayout w:type="fixed"/>
          <w:tblPrExChange w:id="695" w:author="Jason Zhou" w:date="2022-04-05T17:50:00Z">
            <w:tblPrEx>
              <w:tblW w:w="9523" w:type="dxa"/>
              <w:tblInd w:w="108" w:type="dxa"/>
              <w:tblLayout w:type="fixed"/>
            </w:tblPrEx>
          </w:tblPrExChange>
        </w:tblPrEx>
        <w:trPr>
          <w:trHeight w:val="338"/>
          <w:trPrChange w:id="696" w:author="Jason Zhou" w:date="2022-04-05T17:50:00Z">
            <w:trPr>
              <w:trHeight w:val="338"/>
            </w:trPr>
          </w:trPrChange>
        </w:trPr>
        <w:tc>
          <w:tcPr>
            <w:tcW w:w="793" w:type="dxa"/>
            <w:vAlign w:val="center"/>
            <w:tcPrChange w:id="697" w:author="Jason Zhou" w:date="2022-04-05T17:50:00Z">
              <w:tcPr>
                <w:tcW w:w="793" w:type="dxa"/>
              </w:tcPr>
            </w:tcPrChange>
          </w:tcPr>
          <w:p w14:paraId="1AAE943E" w14:textId="77777777" w:rsidR="00A974C3" w:rsidRPr="007D205F" w:rsidRDefault="00A974C3" w:rsidP="00404E5B">
            <w:pPr>
              <w:spacing w:line="240" w:lineRule="auto"/>
              <w:jc w:val="center"/>
              <w:rPr>
                <w:rFonts w:eastAsia="Times New Roman"/>
                <w:color w:val="000000"/>
              </w:rPr>
            </w:pPr>
            <w:r>
              <w:rPr>
                <w:rFonts w:eastAsia="Times New Roman"/>
                <w:color w:val="000000"/>
              </w:rPr>
              <w:t>3</w:t>
            </w:r>
          </w:p>
        </w:tc>
        <w:tc>
          <w:tcPr>
            <w:tcW w:w="793" w:type="dxa"/>
            <w:shd w:val="clear" w:color="auto" w:fill="auto"/>
            <w:noWrap/>
            <w:vAlign w:val="center"/>
            <w:hideMark/>
            <w:tcPrChange w:id="698" w:author="Jason Zhou" w:date="2022-04-05T17:50:00Z">
              <w:tcPr>
                <w:tcW w:w="793" w:type="dxa"/>
                <w:shd w:val="clear" w:color="auto" w:fill="auto"/>
                <w:noWrap/>
                <w:vAlign w:val="bottom"/>
                <w:hideMark/>
              </w:tcPr>
            </w:tcPrChange>
          </w:tcPr>
          <w:p w14:paraId="3679C30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19.06</w:t>
            </w:r>
          </w:p>
        </w:tc>
        <w:tc>
          <w:tcPr>
            <w:tcW w:w="794" w:type="dxa"/>
            <w:shd w:val="clear" w:color="auto" w:fill="auto"/>
            <w:noWrap/>
            <w:vAlign w:val="center"/>
            <w:hideMark/>
            <w:tcPrChange w:id="699" w:author="Jason Zhou" w:date="2022-04-05T17:50:00Z">
              <w:tcPr>
                <w:tcW w:w="794" w:type="dxa"/>
                <w:shd w:val="clear" w:color="auto" w:fill="auto"/>
                <w:noWrap/>
                <w:vAlign w:val="bottom"/>
                <w:hideMark/>
              </w:tcPr>
            </w:tcPrChange>
          </w:tcPr>
          <w:p w14:paraId="783C89DC"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14.64</w:t>
            </w:r>
          </w:p>
        </w:tc>
        <w:tc>
          <w:tcPr>
            <w:tcW w:w="793" w:type="dxa"/>
            <w:vAlign w:val="center"/>
            <w:tcPrChange w:id="700" w:author="Jason Zhou" w:date="2022-04-05T17:50:00Z">
              <w:tcPr>
                <w:tcW w:w="793" w:type="dxa"/>
                <w:vAlign w:val="bottom"/>
              </w:tcPr>
            </w:tcPrChange>
          </w:tcPr>
          <w:p w14:paraId="4581A95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0.36</w:t>
            </w:r>
          </w:p>
        </w:tc>
        <w:tc>
          <w:tcPr>
            <w:tcW w:w="794" w:type="dxa"/>
            <w:shd w:val="clear" w:color="auto" w:fill="auto"/>
            <w:noWrap/>
            <w:vAlign w:val="center"/>
            <w:hideMark/>
            <w:tcPrChange w:id="701" w:author="Jason Zhou" w:date="2022-04-05T17:50:00Z">
              <w:tcPr>
                <w:tcW w:w="794" w:type="dxa"/>
                <w:shd w:val="clear" w:color="auto" w:fill="auto"/>
                <w:noWrap/>
                <w:vAlign w:val="bottom"/>
                <w:hideMark/>
              </w:tcPr>
            </w:tcPrChange>
          </w:tcPr>
          <w:p w14:paraId="1A4A688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0.24</w:t>
            </w:r>
          </w:p>
        </w:tc>
        <w:tc>
          <w:tcPr>
            <w:tcW w:w="794" w:type="dxa"/>
            <w:shd w:val="clear" w:color="auto" w:fill="auto"/>
            <w:noWrap/>
            <w:vAlign w:val="center"/>
            <w:hideMark/>
            <w:tcPrChange w:id="702" w:author="Jason Zhou" w:date="2022-04-05T17:50:00Z">
              <w:tcPr>
                <w:tcW w:w="794" w:type="dxa"/>
                <w:shd w:val="clear" w:color="auto" w:fill="auto"/>
                <w:noWrap/>
                <w:vAlign w:val="bottom"/>
                <w:hideMark/>
              </w:tcPr>
            </w:tcPrChange>
          </w:tcPr>
          <w:p w14:paraId="339857BC"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703" w:author="Jason Zhou" w:date="2022-04-05T17:50:00Z">
              <w:tcPr>
                <w:tcW w:w="793" w:type="dxa"/>
                <w:shd w:val="clear" w:color="auto" w:fill="auto"/>
                <w:noWrap/>
                <w:vAlign w:val="bottom"/>
                <w:hideMark/>
              </w:tcPr>
            </w:tcPrChange>
          </w:tcPr>
          <w:p w14:paraId="766AA195"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04" w:author="Jason Zhou" w:date="2022-04-05T17:50:00Z">
              <w:tcPr>
                <w:tcW w:w="794" w:type="dxa"/>
                <w:shd w:val="clear" w:color="auto" w:fill="auto"/>
                <w:noWrap/>
                <w:vAlign w:val="bottom"/>
                <w:hideMark/>
              </w:tcPr>
            </w:tcPrChange>
          </w:tcPr>
          <w:p w14:paraId="73C5CC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05" w:author="Jason Zhou" w:date="2022-04-05T17:50:00Z">
              <w:tcPr>
                <w:tcW w:w="794" w:type="dxa"/>
                <w:shd w:val="clear" w:color="auto" w:fill="auto"/>
                <w:noWrap/>
                <w:vAlign w:val="bottom"/>
                <w:hideMark/>
              </w:tcPr>
            </w:tcPrChange>
          </w:tcPr>
          <w:p w14:paraId="064763B4"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706" w:author="Jason Zhou" w:date="2022-04-05T17:50:00Z">
              <w:tcPr>
                <w:tcW w:w="793" w:type="dxa"/>
                <w:shd w:val="clear" w:color="auto" w:fill="auto"/>
                <w:noWrap/>
                <w:vAlign w:val="bottom"/>
                <w:hideMark/>
              </w:tcPr>
            </w:tcPrChange>
          </w:tcPr>
          <w:p w14:paraId="7BC89A92"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07" w:author="Jason Zhou" w:date="2022-04-05T17:50:00Z">
              <w:tcPr>
                <w:tcW w:w="794" w:type="dxa"/>
                <w:shd w:val="clear" w:color="auto" w:fill="auto"/>
                <w:noWrap/>
                <w:vAlign w:val="center"/>
                <w:hideMark/>
              </w:tcPr>
            </w:tcPrChange>
          </w:tcPr>
          <w:p w14:paraId="59DEDD5B"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08" w:author="Jason Zhou" w:date="2022-04-05T17:50:00Z">
              <w:tcPr>
                <w:tcW w:w="794" w:type="dxa"/>
                <w:shd w:val="clear" w:color="auto" w:fill="auto"/>
                <w:noWrap/>
                <w:vAlign w:val="center"/>
                <w:hideMark/>
              </w:tcPr>
            </w:tcPrChange>
          </w:tcPr>
          <w:p w14:paraId="55DED1E3" w14:textId="77777777" w:rsidR="00A974C3" w:rsidRPr="005E3758" w:rsidRDefault="00A974C3" w:rsidP="00404E5B">
            <w:pPr>
              <w:spacing w:line="240" w:lineRule="auto"/>
              <w:jc w:val="center"/>
              <w:rPr>
                <w:rFonts w:eastAsia="Times New Roman"/>
              </w:rPr>
            </w:pPr>
          </w:p>
        </w:tc>
      </w:tr>
      <w:tr w:rsidR="00A974C3" w:rsidRPr="00112EF2" w14:paraId="22FFECA9" w14:textId="77777777" w:rsidTr="00404E5B">
        <w:tblPrEx>
          <w:tblW w:w="9523" w:type="dxa"/>
          <w:tblInd w:w="108" w:type="dxa"/>
          <w:tblLayout w:type="fixed"/>
          <w:tblPrExChange w:id="709" w:author="Jason Zhou" w:date="2022-04-05T17:50:00Z">
            <w:tblPrEx>
              <w:tblW w:w="9523" w:type="dxa"/>
              <w:tblInd w:w="108" w:type="dxa"/>
              <w:tblLayout w:type="fixed"/>
            </w:tblPrEx>
          </w:tblPrExChange>
        </w:tblPrEx>
        <w:trPr>
          <w:trHeight w:val="338"/>
          <w:trPrChange w:id="710" w:author="Jason Zhou" w:date="2022-04-05T17:50:00Z">
            <w:trPr>
              <w:trHeight w:val="338"/>
            </w:trPr>
          </w:trPrChange>
        </w:trPr>
        <w:tc>
          <w:tcPr>
            <w:tcW w:w="793" w:type="dxa"/>
            <w:vAlign w:val="center"/>
            <w:tcPrChange w:id="711" w:author="Jason Zhou" w:date="2022-04-05T17:50:00Z">
              <w:tcPr>
                <w:tcW w:w="793" w:type="dxa"/>
              </w:tcPr>
            </w:tcPrChange>
          </w:tcPr>
          <w:p w14:paraId="4A74EAF7" w14:textId="77777777" w:rsidR="00A974C3" w:rsidRPr="007D205F" w:rsidRDefault="00A974C3" w:rsidP="00404E5B">
            <w:pPr>
              <w:spacing w:line="240" w:lineRule="auto"/>
              <w:jc w:val="center"/>
              <w:rPr>
                <w:rFonts w:eastAsia="Times New Roman"/>
                <w:color w:val="000000"/>
              </w:rPr>
            </w:pPr>
            <w:r>
              <w:rPr>
                <w:rFonts w:eastAsia="Times New Roman"/>
                <w:color w:val="000000"/>
              </w:rPr>
              <w:t>4</w:t>
            </w:r>
          </w:p>
        </w:tc>
        <w:tc>
          <w:tcPr>
            <w:tcW w:w="793" w:type="dxa"/>
            <w:shd w:val="clear" w:color="auto" w:fill="auto"/>
            <w:noWrap/>
            <w:vAlign w:val="center"/>
            <w:hideMark/>
            <w:tcPrChange w:id="712" w:author="Jason Zhou" w:date="2022-04-05T17:50:00Z">
              <w:tcPr>
                <w:tcW w:w="793" w:type="dxa"/>
                <w:shd w:val="clear" w:color="auto" w:fill="auto"/>
                <w:noWrap/>
                <w:vAlign w:val="bottom"/>
                <w:hideMark/>
              </w:tcPr>
            </w:tcPrChange>
          </w:tcPr>
          <w:p w14:paraId="0266E98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16.02</w:t>
            </w:r>
          </w:p>
        </w:tc>
        <w:tc>
          <w:tcPr>
            <w:tcW w:w="794" w:type="dxa"/>
            <w:shd w:val="clear" w:color="auto" w:fill="auto"/>
            <w:noWrap/>
            <w:vAlign w:val="center"/>
            <w:hideMark/>
            <w:tcPrChange w:id="713" w:author="Jason Zhou" w:date="2022-04-05T17:50:00Z">
              <w:tcPr>
                <w:tcW w:w="794" w:type="dxa"/>
                <w:shd w:val="clear" w:color="auto" w:fill="auto"/>
                <w:noWrap/>
                <w:vAlign w:val="bottom"/>
                <w:hideMark/>
              </w:tcPr>
            </w:tcPrChange>
          </w:tcPr>
          <w:p w14:paraId="411A048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10.10</w:t>
            </w:r>
          </w:p>
        </w:tc>
        <w:tc>
          <w:tcPr>
            <w:tcW w:w="793" w:type="dxa"/>
            <w:vAlign w:val="center"/>
            <w:tcPrChange w:id="714" w:author="Jason Zhou" w:date="2022-04-05T17:50:00Z">
              <w:tcPr>
                <w:tcW w:w="793" w:type="dxa"/>
                <w:vAlign w:val="bottom"/>
              </w:tcPr>
            </w:tcPrChange>
          </w:tcPr>
          <w:p w14:paraId="1E2BE3F8"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Change w:id="715" w:author="Jason Zhou" w:date="2022-04-05T17:50:00Z">
              <w:tcPr>
                <w:tcW w:w="794" w:type="dxa"/>
                <w:shd w:val="clear" w:color="auto" w:fill="auto"/>
                <w:noWrap/>
                <w:vAlign w:val="bottom"/>
                <w:hideMark/>
              </w:tcPr>
            </w:tcPrChange>
          </w:tcPr>
          <w:p w14:paraId="14D56B6D"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0.28</w:t>
            </w:r>
          </w:p>
        </w:tc>
        <w:tc>
          <w:tcPr>
            <w:tcW w:w="794" w:type="dxa"/>
            <w:shd w:val="clear" w:color="auto" w:fill="auto"/>
            <w:noWrap/>
            <w:vAlign w:val="center"/>
            <w:hideMark/>
            <w:tcPrChange w:id="716" w:author="Jason Zhou" w:date="2022-04-05T17:50:00Z">
              <w:tcPr>
                <w:tcW w:w="794" w:type="dxa"/>
                <w:shd w:val="clear" w:color="auto" w:fill="auto"/>
                <w:noWrap/>
                <w:vAlign w:val="bottom"/>
                <w:hideMark/>
              </w:tcPr>
            </w:tcPrChange>
          </w:tcPr>
          <w:p w14:paraId="5A86EF4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Change w:id="717" w:author="Jason Zhou" w:date="2022-04-05T17:50:00Z">
              <w:tcPr>
                <w:tcW w:w="793" w:type="dxa"/>
                <w:shd w:val="clear" w:color="auto" w:fill="auto"/>
                <w:noWrap/>
                <w:vAlign w:val="bottom"/>
                <w:hideMark/>
              </w:tcPr>
            </w:tcPrChange>
          </w:tcPr>
          <w:p w14:paraId="0595E62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0.89</w:t>
            </w:r>
          </w:p>
        </w:tc>
        <w:tc>
          <w:tcPr>
            <w:tcW w:w="794" w:type="dxa"/>
            <w:shd w:val="clear" w:color="auto" w:fill="auto"/>
            <w:noWrap/>
            <w:vAlign w:val="center"/>
            <w:hideMark/>
            <w:tcPrChange w:id="718" w:author="Jason Zhou" w:date="2022-04-05T17:50:00Z">
              <w:tcPr>
                <w:tcW w:w="794" w:type="dxa"/>
                <w:shd w:val="clear" w:color="auto" w:fill="auto"/>
                <w:noWrap/>
                <w:vAlign w:val="bottom"/>
                <w:hideMark/>
              </w:tcPr>
            </w:tcPrChange>
          </w:tcPr>
          <w:p w14:paraId="62AB804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1.08</w:t>
            </w:r>
          </w:p>
        </w:tc>
        <w:tc>
          <w:tcPr>
            <w:tcW w:w="794" w:type="dxa"/>
            <w:shd w:val="clear" w:color="auto" w:fill="auto"/>
            <w:noWrap/>
            <w:vAlign w:val="center"/>
            <w:hideMark/>
            <w:tcPrChange w:id="719" w:author="Jason Zhou" w:date="2022-04-05T17:50:00Z">
              <w:tcPr>
                <w:tcW w:w="794" w:type="dxa"/>
                <w:shd w:val="clear" w:color="auto" w:fill="auto"/>
                <w:noWrap/>
                <w:vAlign w:val="bottom"/>
                <w:hideMark/>
              </w:tcPr>
            </w:tcPrChange>
          </w:tcPr>
          <w:p w14:paraId="6865AF6F" w14:textId="77777777" w:rsidR="00A974C3" w:rsidRPr="005E3758" w:rsidRDefault="00A974C3" w:rsidP="00404E5B">
            <w:pPr>
              <w:spacing w:line="240" w:lineRule="auto"/>
              <w:jc w:val="center"/>
              <w:rPr>
                <w:rFonts w:eastAsia="Times New Roman"/>
                <w:color w:val="000000"/>
              </w:rPr>
            </w:pPr>
          </w:p>
        </w:tc>
        <w:tc>
          <w:tcPr>
            <w:tcW w:w="793" w:type="dxa"/>
            <w:shd w:val="clear" w:color="auto" w:fill="auto"/>
            <w:noWrap/>
            <w:vAlign w:val="center"/>
            <w:hideMark/>
            <w:tcPrChange w:id="720" w:author="Jason Zhou" w:date="2022-04-05T17:50:00Z">
              <w:tcPr>
                <w:tcW w:w="793" w:type="dxa"/>
                <w:shd w:val="clear" w:color="auto" w:fill="auto"/>
                <w:noWrap/>
                <w:vAlign w:val="bottom"/>
                <w:hideMark/>
              </w:tcPr>
            </w:tcPrChange>
          </w:tcPr>
          <w:p w14:paraId="20082EA3"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21" w:author="Jason Zhou" w:date="2022-04-05T17:50:00Z">
              <w:tcPr>
                <w:tcW w:w="794" w:type="dxa"/>
                <w:shd w:val="clear" w:color="auto" w:fill="auto"/>
                <w:noWrap/>
                <w:vAlign w:val="center"/>
                <w:hideMark/>
              </w:tcPr>
            </w:tcPrChange>
          </w:tcPr>
          <w:p w14:paraId="74F1D99C" w14:textId="77777777" w:rsidR="00A974C3" w:rsidRPr="005E3758" w:rsidRDefault="00A974C3" w:rsidP="00404E5B">
            <w:pPr>
              <w:spacing w:line="240" w:lineRule="auto"/>
              <w:jc w:val="center"/>
              <w:rPr>
                <w:rFonts w:eastAsia="Times New Roman"/>
              </w:rPr>
            </w:pPr>
          </w:p>
        </w:tc>
        <w:tc>
          <w:tcPr>
            <w:tcW w:w="794" w:type="dxa"/>
            <w:shd w:val="clear" w:color="auto" w:fill="auto"/>
            <w:noWrap/>
            <w:vAlign w:val="center"/>
            <w:hideMark/>
            <w:tcPrChange w:id="722" w:author="Jason Zhou" w:date="2022-04-05T17:50:00Z">
              <w:tcPr>
                <w:tcW w:w="794" w:type="dxa"/>
                <w:shd w:val="clear" w:color="auto" w:fill="auto"/>
                <w:noWrap/>
                <w:vAlign w:val="center"/>
                <w:hideMark/>
              </w:tcPr>
            </w:tcPrChange>
          </w:tcPr>
          <w:p w14:paraId="7D3630ED" w14:textId="77777777" w:rsidR="00A974C3" w:rsidRPr="005E3758" w:rsidRDefault="00A974C3" w:rsidP="00404E5B">
            <w:pPr>
              <w:spacing w:line="240" w:lineRule="auto"/>
              <w:jc w:val="center"/>
              <w:rPr>
                <w:rFonts w:eastAsia="Times New Roman"/>
              </w:rPr>
            </w:pPr>
          </w:p>
        </w:tc>
      </w:tr>
      <w:tr w:rsidR="00A974C3" w:rsidRPr="00112EF2" w14:paraId="4A13883F" w14:textId="77777777" w:rsidTr="00404E5B">
        <w:tblPrEx>
          <w:tblW w:w="9523" w:type="dxa"/>
          <w:tblInd w:w="108" w:type="dxa"/>
          <w:tblLayout w:type="fixed"/>
          <w:tblPrExChange w:id="723" w:author="Jason Zhou" w:date="2022-04-05T17:50:00Z">
            <w:tblPrEx>
              <w:tblW w:w="9523" w:type="dxa"/>
              <w:tblInd w:w="108" w:type="dxa"/>
              <w:tblLayout w:type="fixed"/>
            </w:tblPrEx>
          </w:tblPrExChange>
        </w:tblPrEx>
        <w:trPr>
          <w:trHeight w:val="338"/>
          <w:trPrChange w:id="724" w:author="Jason Zhou" w:date="2022-04-05T17:50:00Z">
            <w:trPr>
              <w:trHeight w:val="338"/>
            </w:trPr>
          </w:trPrChange>
        </w:trPr>
        <w:tc>
          <w:tcPr>
            <w:tcW w:w="793" w:type="dxa"/>
            <w:vAlign w:val="center"/>
            <w:tcPrChange w:id="725" w:author="Jason Zhou" w:date="2022-04-05T17:50:00Z">
              <w:tcPr>
                <w:tcW w:w="793" w:type="dxa"/>
              </w:tcPr>
            </w:tcPrChange>
          </w:tcPr>
          <w:p w14:paraId="4F26CCE9" w14:textId="77777777" w:rsidR="00A974C3" w:rsidRPr="007D205F" w:rsidRDefault="00A974C3" w:rsidP="00404E5B">
            <w:pPr>
              <w:spacing w:line="240" w:lineRule="auto"/>
              <w:jc w:val="center"/>
              <w:rPr>
                <w:rFonts w:eastAsia="Times New Roman"/>
                <w:color w:val="000000"/>
              </w:rPr>
            </w:pPr>
            <w:r>
              <w:rPr>
                <w:rFonts w:eastAsia="Times New Roman"/>
                <w:color w:val="000000"/>
              </w:rPr>
              <w:t>5</w:t>
            </w:r>
          </w:p>
        </w:tc>
        <w:tc>
          <w:tcPr>
            <w:tcW w:w="793" w:type="dxa"/>
            <w:shd w:val="clear" w:color="auto" w:fill="auto"/>
            <w:noWrap/>
            <w:vAlign w:val="center"/>
            <w:hideMark/>
            <w:tcPrChange w:id="726" w:author="Jason Zhou" w:date="2022-04-05T17:50:00Z">
              <w:tcPr>
                <w:tcW w:w="793" w:type="dxa"/>
                <w:shd w:val="clear" w:color="auto" w:fill="auto"/>
                <w:noWrap/>
                <w:vAlign w:val="bottom"/>
                <w:hideMark/>
              </w:tcPr>
            </w:tcPrChange>
          </w:tcPr>
          <w:p w14:paraId="1E8FE55B"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18.82</w:t>
            </w:r>
          </w:p>
        </w:tc>
        <w:tc>
          <w:tcPr>
            <w:tcW w:w="794" w:type="dxa"/>
            <w:shd w:val="clear" w:color="auto" w:fill="auto"/>
            <w:noWrap/>
            <w:vAlign w:val="center"/>
            <w:hideMark/>
            <w:tcPrChange w:id="727" w:author="Jason Zhou" w:date="2022-04-05T17:50:00Z">
              <w:tcPr>
                <w:tcW w:w="794" w:type="dxa"/>
                <w:shd w:val="clear" w:color="auto" w:fill="auto"/>
                <w:noWrap/>
                <w:vAlign w:val="bottom"/>
                <w:hideMark/>
              </w:tcPr>
            </w:tcPrChange>
          </w:tcPr>
          <w:p w14:paraId="115E9E51"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8.86</w:t>
            </w:r>
          </w:p>
        </w:tc>
        <w:tc>
          <w:tcPr>
            <w:tcW w:w="793" w:type="dxa"/>
            <w:vAlign w:val="center"/>
            <w:tcPrChange w:id="728" w:author="Jason Zhou" w:date="2022-04-05T17:50:00Z">
              <w:tcPr>
                <w:tcW w:w="793" w:type="dxa"/>
                <w:vAlign w:val="bottom"/>
              </w:tcPr>
            </w:tcPrChange>
          </w:tcPr>
          <w:p w14:paraId="75EC3D20" w14:textId="77777777" w:rsidR="00A974C3" w:rsidRPr="005E3758" w:rsidRDefault="00A974C3" w:rsidP="00404E5B">
            <w:pPr>
              <w:spacing w:line="240" w:lineRule="auto"/>
              <w:jc w:val="center"/>
              <w:rPr>
                <w:rFonts w:eastAsia="Times New Roman"/>
                <w:b/>
                <w:bCs/>
                <w:color w:val="000000"/>
              </w:rPr>
            </w:pPr>
            <w:r w:rsidRPr="005E3758">
              <w:rPr>
                <w:rFonts w:eastAsia="Times New Roman"/>
                <w:b/>
                <w:bCs/>
                <w:color w:val="000000"/>
              </w:rPr>
              <w:t>0.39</w:t>
            </w:r>
          </w:p>
        </w:tc>
        <w:tc>
          <w:tcPr>
            <w:tcW w:w="794" w:type="dxa"/>
            <w:shd w:val="clear" w:color="auto" w:fill="auto"/>
            <w:noWrap/>
            <w:vAlign w:val="center"/>
            <w:hideMark/>
            <w:tcPrChange w:id="729" w:author="Jason Zhou" w:date="2022-04-05T17:50:00Z">
              <w:tcPr>
                <w:tcW w:w="794" w:type="dxa"/>
                <w:shd w:val="clear" w:color="auto" w:fill="auto"/>
                <w:noWrap/>
                <w:vAlign w:val="bottom"/>
                <w:hideMark/>
              </w:tcPr>
            </w:tcPrChange>
          </w:tcPr>
          <w:p w14:paraId="02F1DB35"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0.22</w:t>
            </w:r>
          </w:p>
        </w:tc>
        <w:tc>
          <w:tcPr>
            <w:tcW w:w="794" w:type="dxa"/>
            <w:shd w:val="clear" w:color="auto" w:fill="auto"/>
            <w:noWrap/>
            <w:vAlign w:val="center"/>
            <w:hideMark/>
            <w:tcPrChange w:id="730" w:author="Jason Zhou" w:date="2022-04-05T17:50:00Z">
              <w:tcPr>
                <w:tcW w:w="794" w:type="dxa"/>
                <w:shd w:val="clear" w:color="auto" w:fill="auto"/>
                <w:noWrap/>
                <w:vAlign w:val="bottom"/>
                <w:hideMark/>
              </w:tcPr>
            </w:tcPrChange>
          </w:tcPr>
          <w:p w14:paraId="137326FF"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0.56</w:t>
            </w:r>
          </w:p>
        </w:tc>
        <w:tc>
          <w:tcPr>
            <w:tcW w:w="793" w:type="dxa"/>
            <w:shd w:val="clear" w:color="auto" w:fill="auto"/>
            <w:noWrap/>
            <w:vAlign w:val="center"/>
            <w:hideMark/>
            <w:tcPrChange w:id="731" w:author="Jason Zhou" w:date="2022-04-05T17:50:00Z">
              <w:tcPr>
                <w:tcW w:w="793" w:type="dxa"/>
                <w:shd w:val="clear" w:color="auto" w:fill="auto"/>
                <w:noWrap/>
                <w:vAlign w:val="bottom"/>
                <w:hideMark/>
              </w:tcPr>
            </w:tcPrChange>
          </w:tcPr>
          <w:p w14:paraId="43ABB498"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1.69</w:t>
            </w:r>
          </w:p>
        </w:tc>
        <w:tc>
          <w:tcPr>
            <w:tcW w:w="794" w:type="dxa"/>
            <w:shd w:val="clear" w:color="auto" w:fill="auto"/>
            <w:noWrap/>
            <w:vAlign w:val="center"/>
            <w:hideMark/>
            <w:tcPrChange w:id="732" w:author="Jason Zhou" w:date="2022-04-05T17:50:00Z">
              <w:tcPr>
                <w:tcW w:w="794" w:type="dxa"/>
                <w:shd w:val="clear" w:color="auto" w:fill="auto"/>
                <w:noWrap/>
                <w:vAlign w:val="bottom"/>
                <w:hideMark/>
              </w:tcPr>
            </w:tcPrChange>
          </w:tcPr>
          <w:p w14:paraId="2D3BFF4A"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1.55</w:t>
            </w:r>
          </w:p>
        </w:tc>
        <w:tc>
          <w:tcPr>
            <w:tcW w:w="794" w:type="dxa"/>
            <w:shd w:val="clear" w:color="auto" w:fill="auto"/>
            <w:noWrap/>
            <w:vAlign w:val="center"/>
            <w:tcPrChange w:id="733" w:author="Jason Zhou" w:date="2022-04-05T17:50:00Z">
              <w:tcPr>
                <w:tcW w:w="794" w:type="dxa"/>
                <w:shd w:val="clear" w:color="auto" w:fill="auto"/>
                <w:noWrap/>
                <w:vAlign w:val="bottom"/>
              </w:tcPr>
            </w:tcPrChange>
          </w:tcPr>
          <w:p w14:paraId="71BD8C14"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0.52</w:t>
            </w:r>
          </w:p>
        </w:tc>
        <w:tc>
          <w:tcPr>
            <w:tcW w:w="793" w:type="dxa"/>
            <w:shd w:val="clear" w:color="auto" w:fill="auto"/>
            <w:noWrap/>
            <w:vAlign w:val="center"/>
            <w:hideMark/>
            <w:tcPrChange w:id="734" w:author="Jason Zhou" w:date="2022-04-05T17:50:00Z">
              <w:tcPr>
                <w:tcW w:w="793" w:type="dxa"/>
                <w:shd w:val="clear" w:color="auto" w:fill="auto"/>
                <w:noWrap/>
                <w:vAlign w:val="bottom"/>
                <w:hideMark/>
              </w:tcPr>
            </w:tcPrChange>
          </w:tcPr>
          <w:p w14:paraId="0FB3BF13" w14:textId="77777777" w:rsidR="00A974C3" w:rsidRPr="005E3758" w:rsidRDefault="00A974C3" w:rsidP="00404E5B">
            <w:pPr>
              <w:spacing w:line="240" w:lineRule="auto"/>
              <w:jc w:val="center"/>
              <w:rPr>
                <w:rFonts w:eastAsia="Times New Roman"/>
                <w:color w:val="000000"/>
              </w:rPr>
            </w:pPr>
            <w:r w:rsidRPr="005E3758">
              <w:rPr>
                <w:rFonts w:eastAsia="Times New Roman"/>
                <w:color w:val="000000"/>
              </w:rPr>
              <w:t>0.63</w:t>
            </w:r>
          </w:p>
        </w:tc>
        <w:tc>
          <w:tcPr>
            <w:tcW w:w="794" w:type="dxa"/>
            <w:shd w:val="clear" w:color="auto" w:fill="auto"/>
            <w:noWrap/>
            <w:vAlign w:val="center"/>
            <w:hideMark/>
            <w:tcPrChange w:id="735" w:author="Jason Zhou" w:date="2022-04-05T17:50:00Z">
              <w:tcPr>
                <w:tcW w:w="794" w:type="dxa"/>
                <w:shd w:val="clear" w:color="auto" w:fill="auto"/>
                <w:noWrap/>
                <w:vAlign w:val="center"/>
                <w:hideMark/>
              </w:tcPr>
            </w:tcPrChange>
          </w:tcPr>
          <w:p w14:paraId="7DB5ED47" w14:textId="77777777" w:rsidR="00A974C3" w:rsidRPr="005E3758" w:rsidRDefault="00A974C3" w:rsidP="00404E5B">
            <w:pPr>
              <w:spacing w:line="240" w:lineRule="auto"/>
              <w:jc w:val="center"/>
              <w:rPr>
                <w:rFonts w:eastAsia="Times New Roman"/>
                <w:color w:val="000000"/>
              </w:rPr>
            </w:pPr>
          </w:p>
        </w:tc>
        <w:tc>
          <w:tcPr>
            <w:tcW w:w="794" w:type="dxa"/>
            <w:shd w:val="clear" w:color="auto" w:fill="auto"/>
            <w:noWrap/>
            <w:vAlign w:val="center"/>
            <w:hideMark/>
            <w:tcPrChange w:id="736" w:author="Jason Zhou" w:date="2022-04-05T17:50:00Z">
              <w:tcPr>
                <w:tcW w:w="794" w:type="dxa"/>
                <w:shd w:val="clear" w:color="auto" w:fill="auto"/>
                <w:noWrap/>
                <w:vAlign w:val="center"/>
                <w:hideMark/>
              </w:tcPr>
            </w:tcPrChange>
          </w:tcPr>
          <w:p w14:paraId="475CB188" w14:textId="77777777" w:rsidR="00A974C3" w:rsidRPr="005E3758" w:rsidRDefault="00A974C3" w:rsidP="00404E5B">
            <w:pPr>
              <w:spacing w:line="240" w:lineRule="auto"/>
              <w:jc w:val="center"/>
              <w:rPr>
                <w:rFonts w:eastAsia="Times New Roman"/>
              </w:rPr>
            </w:pPr>
          </w:p>
        </w:tc>
      </w:tr>
      <w:tr w:rsidR="00A974C3" w:rsidRPr="00112EF2" w14:paraId="017ED40D" w14:textId="77777777" w:rsidTr="00404E5B">
        <w:tblPrEx>
          <w:tblW w:w="9523" w:type="dxa"/>
          <w:tblInd w:w="108" w:type="dxa"/>
          <w:tblLayout w:type="fixed"/>
          <w:tblPrExChange w:id="737" w:author="Jason Zhou" w:date="2022-04-05T17:50:00Z">
            <w:tblPrEx>
              <w:tblW w:w="9523" w:type="dxa"/>
              <w:tblInd w:w="108" w:type="dxa"/>
              <w:tblLayout w:type="fixed"/>
            </w:tblPrEx>
          </w:tblPrExChange>
        </w:tblPrEx>
        <w:trPr>
          <w:trHeight w:val="338"/>
          <w:trPrChange w:id="738" w:author="Jason Zhou" w:date="2022-04-05T17:50:00Z">
            <w:trPr>
              <w:trHeight w:val="338"/>
            </w:trPr>
          </w:trPrChange>
        </w:trPr>
        <w:tc>
          <w:tcPr>
            <w:tcW w:w="793" w:type="dxa"/>
            <w:vAlign w:val="center"/>
            <w:tcPrChange w:id="739" w:author="Jason Zhou" w:date="2022-04-05T17:50:00Z">
              <w:tcPr>
                <w:tcW w:w="793" w:type="dxa"/>
                <w:vAlign w:val="center"/>
              </w:tcPr>
            </w:tcPrChange>
          </w:tcPr>
          <w:p w14:paraId="6A5EAA8E"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tcPrChange w:id="740" w:author="Jason Zhou" w:date="2022-04-05T17:50:00Z">
              <w:tcPr>
                <w:tcW w:w="793" w:type="dxa"/>
                <w:shd w:val="clear" w:color="auto" w:fill="auto"/>
                <w:noWrap/>
                <w:vAlign w:val="bottom"/>
              </w:tcPr>
            </w:tcPrChange>
          </w:tcPr>
          <w:p w14:paraId="4CC2095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14.66</w:t>
            </w:r>
          </w:p>
        </w:tc>
        <w:tc>
          <w:tcPr>
            <w:tcW w:w="794" w:type="dxa"/>
            <w:shd w:val="clear" w:color="auto" w:fill="auto"/>
            <w:noWrap/>
            <w:vAlign w:val="center"/>
            <w:tcPrChange w:id="741" w:author="Jason Zhou" w:date="2022-04-05T17:50:00Z">
              <w:tcPr>
                <w:tcW w:w="794" w:type="dxa"/>
                <w:shd w:val="clear" w:color="auto" w:fill="auto"/>
                <w:noWrap/>
                <w:vAlign w:val="bottom"/>
              </w:tcPr>
            </w:tcPrChange>
          </w:tcPr>
          <w:p w14:paraId="4AED1CD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12.67</w:t>
            </w:r>
          </w:p>
        </w:tc>
        <w:tc>
          <w:tcPr>
            <w:tcW w:w="793" w:type="dxa"/>
            <w:vAlign w:val="center"/>
            <w:tcPrChange w:id="742" w:author="Jason Zhou" w:date="2022-04-05T17:50:00Z">
              <w:tcPr>
                <w:tcW w:w="793" w:type="dxa"/>
                <w:vAlign w:val="bottom"/>
              </w:tcPr>
            </w:tcPrChange>
          </w:tcPr>
          <w:p w14:paraId="0577E323"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0.49</w:t>
            </w:r>
          </w:p>
        </w:tc>
        <w:tc>
          <w:tcPr>
            <w:tcW w:w="794" w:type="dxa"/>
            <w:shd w:val="clear" w:color="auto" w:fill="auto"/>
            <w:noWrap/>
            <w:vAlign w:val="center"/>
            <w:tcPrChange w:id="743" w:author="Jason Zhou" w:date="2022-04-05T17:50:00Z">
              <w:tcPr>
                <w:tcW w:w="794" w:type="dxa"/>
                <w:shd w:val="clear" w:color="auto" w:fill="auto"/>
                <w:noWrap/>
                <w:vAlign w:val="bottom"/>
              </w:tcPr>
            </w:tcPrChange>
          </w:tcPr>
          <w:p w14:paraId="63515B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0.42</w:t>
            </w:r>
          </w:p>
        </w:tc>
        <w:tc>
          <w:tcPr>
            <w:tcW w:w="794" w:type="dxa"/>
            <w:shd w:val="clear" w:color="auto" w:fill="auto"/>
            <w:noWrap/>
            <w:vAlign w:val="center"/>
            <w:tcPrChange w:id="744" w:author="Jason Zhou" w:date="2022-04-05T17:50:00Z">
              <w:tcPr>
                <w:tcW w:w="794" w:type="dxa"/>
                <w:shd w:val="clear" w:color="auto" w:fill="auto"/>
                <w:noWrap/>
                <w:vAlign w:val="bottom"/>
              </w:tcPr>
            </w:tcPrChange>
          </w:tcPr>
          <w:p w14:paraId="4329866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Change w:id="745" w:author="Jason Zhou" w:date="2022-04-05T17:50:00Z">
              <w:tcPr>
                <w:tcW w:w="793" w:type="dxa"/>
                <w:shd w:val="clear" w:color="auto" w:fill="auto"/>
                <w:noWrap/>
                <w:vAlign w:val="bottom"/>
              </w:tcPr>
            </w:tcPrChange>
          </w:tcPr>
          <w:p w14:paraId="2B15CB9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1.97</w:t>
            </w:r>
          </w:p>
        </w:tc>
        <w:tc>
          <w:tcPr>
            <w:tcW w:w="794" w:type="dxa"/>
            <w:shd w:val="clear" w:color="auto" w:fill="auto"/>
            <w:noWrap/>
            <w:vAlign w:val="center"/>
            <w:tcPrChange w:id="746" w:author="Jason Zhou" w:date="2022-04-05T17:50:00Z">
              <w:tcPr>
                <w:tcW w:w="794" w:type="dxa"/>
                <w:shd w:val="clear" w:color="auto" w:fill="auto"/>
                <w:noWrap/>
                <w:vAlign w:val="bottom"/>
              </w:tcPr>
            </w:tcPrChange>
          </w:tcPr>
          <w:p w14:paraId="7E2F9C0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2.18</w:t>
            </w:r>
          </w:p>
        </w:tc>
        <w:tc>
          <w:tcPr>
            <w:tcW w:w="794" w:type="dxa"/>
            <w:shd w:val="clear" w:color="auto" w:fill="auto"/>
            <w:noWrap/>
            <w:vAlign w:val="center"/>
            <w:tcPrChange w:id="747" w:author="Jason Zhou" w:date="2022-04-05T17:50:00Z">
              <w:tcPr>
                <w:tcW w:w="794" w:type="dxa"/>
                <w:shd w:val="clear" w:color="auto" w:fill="auto"/>
                <w:noWrap/>
                <w:vAlign w:val="bottom"/>
              </w:tcPr>
            </w:tcPrChange>
          </w:tcPr>
          <w:p w14:paraId="03824371"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0.53</w:t>
            </w:r>
          </w:p>
        </w:tc>
        <w:tc>
          <w:tcPr>
            <w:tcW w:w="793" w:type="dxa"/>
            <w:shd w:val="clear" w:color="auto" w:fill="auto"/>
            <w:noWrap/>
            <w:vAlign w:val="center"/>
            <w:tcPrChange w:id="748" w:author="Jason Zhou" w:date="2022-04-05T17:50:00Z">
              <w:tcPr>
                <w:tcW w:w="793" w:type="dxa"/>
                <w:shd w:val="clear" w:color="auto" w:fill="auto"/>
                <w:noWrap/>
                <w:vAlign w:val="bottom"/>
              </w:tcPr>
            </w:tcPrChange>
          </w:tcPr>
          <w:p w14:paraId="3761F9D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0.40</w:t>
            </w:r>
          </w:p>
        </w:tc>
        <w:tc>
          <w:tcPr>
            <w:tcW w:w="794" w:type="dxa"/>
            <w:shd w:val="clear" w:color="auto" w:fill="auto"/>
            <w:noWrap/>
            <w:vAlign w:val="center"/>
            <w:tcPrChange w:id="749" w:author="Jason Zhou" w:date="2022-04-05T17:50:00Z">
              <w:tcPr>
                <w:tcW w:w="794" w:type="dxa"/>
                <w:shd w:val="clear" w:color="auto" w:fill="auto"/>
                <w:noWrap/>
                <w:vAlign w:val="bottom"/>
              </w:tcPr>
            </w:tcPrChange>
          </w:tcPr>
          <w:p w14:paraId="44BA0133"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0.34</w:t>
            </w:r>
          </w:p>
        </w:tc>
        <w:tc>
          <w:tcPr>
            <w:tcW w:w="794" w:type="dxa"/>
            <w:shd w:val="clear" w:color="auto" w:fill="auto"/>
            <w:noWrap/>
            <w:vAlign w:val="center"/>
            <w:tcPrChange w:id="750" w:author="Jason Zhou" w:date="2022-04-05T17:50:00Z">
              <w:tcPr>
                <w:tcW w:w="794" w:type="dxa"/>
                <w:shd w:val="clear" w:color="auto" w:fill="auto"/>
                <w:noWrap/>
                <w:vAlign w:val="center"/>
              </w:tcPr>
            </w:tcPrChange>
          </w:tcPr>
          <w:p w14:paraId="2ECCCA6F" w14:textId="77777777" w:rsidR="00A974C3" w:rsidRPr="005E3758" w:rsidRDefault="00A974C3" w:rsidP="00404E5B">
            <w:pPr>
              <w:spacing w:line="240" w:lineRule="auto"/>
              <w:jc w:val="center"/>
              <w:rPr>
                <w:rFonts w:eastAsia="Times New Roman"/>
                <w:color w:val="000000"/>
              </w:rPr>
            </w:pPr>
          </w:p>
        </w:tc>
      </w:tr>
      <w:tr w:rsidR="00A974C3" w:rsidRPr="00112EF2" w14:paraId="0CF46FE9" w14:textId="77777777" w:rsidTr="00404E5B">
        <w:tblPrEx>
          <w:tblW w:w="9523" w:type="dxa"/>
          <w:tblInd w:w="108" w:type="dxa"/>
          <w:tblLayout w:type="fixed"/>
          <w:tblPrExChange w:id="751" w:author="Jason Zhou" w:date="2022-04-05T17:50:00Z">
            <w:tblPrEx>
              <w:tblW w:w="9523" w:type="dxa"/>
              <w:tblInd w:w="108" w:type="dxa"/>
              <w:tblLayout w:type="fixed"/>
            </w:tblPrEx>
          </w:tblPrExChange>
        </w:tblPrEx>
        <w:trPr>
          <w:trHeight w:val="338"/>
          <w:trPrChange w:id="752" w:author="Jason Zhou" w:date="2022-04-05T17:50:00Z">
            <w:trPr>
              <w:trHeight w:val="338"/>
            </w:trPr>
          </w:trPrChange>
        </w:trPr>
        <w:tc>
          <w:tcPr>
            <w:tcW w:w="793" w:type="dxa"/>
            <w:vAlign w:val="center"/>
            <w:tcPrChange w:id="753" w:author="Jason Zhou" w:date="2022-04-05T17:50:00Z">
              <w:tcPr>
                <w:tcW w:w="793" w:type="dxa"/>
                <w:vAlign w:val="center"/>
              </w:tcPr>
            </w:tcPrChange>
          </w:tcPr>
          <w:p w14:paraId="7999B463"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tcPrChange w:id="754" w:author="Jason Zhou" w:date="2022-04-05T17:50:00Z">
              <w:tcPr>
                <w:tcW w:w="793" w:type="dxa"/>
                <w:shd w:val="clear" w:color="auto" w:fill="auto"/>
                <w:noWrap/>
                <w:vAlign w:val="bottom"/>
              </w:tcPr>
            </w:tcPrChange>
          </w:tcPr>
          <w:p w14:paraId="18AA269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16.84</w:t>
            </w:r>
          </w:p>
        </w:tc>
        <w:tc>
          <w:tcPr>
            <w:tcW w:w="794" w:type="dxa"/>
            <w:shd w:val="clear" w:color="auto" w:fill="auto"/>
            <w:noWrap/>
            <w:vAlign w:val="center"/>
            <w:tcPrChange w:id="755" w:author="Jason Zhou" w:date="2022-04-05T17:50:00Z">
              <w:tcPr>
                <w:tcW w:w="794" w:type="dxa"/>
                <w:shd w:val="clear" w:color="auto" w:fill="auto"/>
                <w:noWrap/>
                <w:vAlign w:val="bottom"/>
              </w:tcPr>
            </w:tcPrChange>
          </w:tcPr>
          <w:p w14:paraId="52982296"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11.27</w:t>
            </w:r>
          </w:p>
        </w:tc>
        <w:tc>
          <w:tcPr>
            <w:tcW w:w="793" w:type="dxa"/>
            <w:vAlign w:val="center"/>
            <w:tcPrChange w:id="756" w:author="Jason Zhou" w:date="2022-04-05T17:50:00Z">
              <w:tcPr>
                <w:tcW w:w="793" w:type="dxa"/>
                <w:vAlign w:val="bottom"/>
              </w:tcPr>
            </w:tcPrChange>
          </w:tcPr>
          <w:p w14:paraId="3173AE42"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0.54</w:t>
            </w:r>
          </w:p>
        </w:tc>
        <w:tc>
          <w:tcPr>
            <w:tcW w:w="794" w:type="dxa"/>
            <w:shd w:val="clear" w:color="auto" w:fill="auto"/>
            <w:noWrap/>
            <w:vAlign w:val="center"/>
            <w:tcPrChange w:id="757" w:author="Jason Zhou" w:date="2022-04-05T17:50:00Z">
              <w:tcPr>
                <w:tcW w:w="794" w:type="dxa"/>
                <w:shd w:val="clear" w:color="auto" w:fill="auto"/>
                <w:noWrap/>
                <w:vAlign w:val="bottom"/>
              </w:tcPr>
            </w:tcPrChange>
          </w:tcPr>
          <w:p w14:paraId="3DF0E4A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0.19</w:t>
            </w:r>
          </w:p>
        </w:tc>
        <w:tc>
          <w:tcPr>
            <w:tcW w:w="794" w:type="dxa"/>
            <w:shd w:val="clear" w:color="auto" w:fill="auto"/>
            <w:noWrap/>
            <w:vAlign w:val="center"/>
            <w:tcPrChange w:id="758" w:author="Jason Zhou" w:date="2022-04-05T17:50:00Z">
              <w:tcPr>
                <w:tcW w:w="794" w:type="dxa"/>
                <w:shd w:val="clear" w:color="auto" w:fill="auto"/>
                <w:noWrap/>
                <w:vAlign w:val="bottom"/>
              </w:tcPr>
            </w:tcPrChange>
          </w:tcPr>
          <w:p w14:paraId="5D81C4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0.59</w:t>
            </w:r>
          </w:p>
        </w:tc>
        <w:tc>
          <w:tcPr>
            <w:tcW w:w="793" w:type="dxa"/>
            <w:shd w:val="clear" w:color="auto" w:fill="auto"/>
            <w:noWrap/>
            <w:vAlign w:val="center"/>
            <w:tcPrChange w:id="759" w:author="Jason Zhou" w:date="2022-04-05T17:50:00Z">
              <w:tcPr>
                <w:tcW w:w="793" w:type="dxa"/>
                <w:shd w:val="clear" w:color="auto" w:fill="auto"/>
                <w:noWrap/>
                <w:vAlign w:val="bottom"/>
              </w:tcPr>
            </w:tcPrChange>
          </w:tcPr>
          <w:p w14:paraId="5664BB0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1.64</w:t>
            </w:r>
          </w:p>
        </w:tc>
        <w:tc>
          <w:tcPr>
            <w:tcW w:w="794" w:type="dxa"/>
            <w:shd w:val="clear" w:color="auto" w:fill="auto"/>
            <w:noWrap/>
            <w:vAlign w:val="center"/>
            <w:tcPrChange w:id="760" w:author="Jason Zhou" w:date="2022-04-05T17:50:00Z">
              <w:tcPr>
                <w:tcW w:w="794" w:type="dxa"/>
                <w:shd w:val="clear" w:color="auto" w:fill="auto"/>
                <w:noWrap/>
                <w:vAlign w:val="bottom"/>
              </w:tcPr>
            </w:tcPrChange>
          </w:tcPr>
          <w:p w14:paraId="7168FDB8"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1.50</w:t>
            </w:r>
          </w:p>
        </w:tc>
        <w:tc>
          <w:tcPr>
            <w:tcW w:w="794" w:type="dxa"/>
            <w:shd w:val="clear" w:color="auto" w:fill="auto"/>
            <w:noWrap/>
            <w:vAlign w:val="center"/>
            <w:tcPrChange w:id="761" w:author="Jason Zhou" w:date="2022-04-05T17:50:00Z">
              <w:tcPr>
                <w:tcW w:w="794" w:type="dxa"/>
                <w:shd w:val="clear" w:color="auto" w:fill="auto"/>
                <w:noWrap/>
                <w:vAlign w:val="bottom"/>
              </w:tcPr>
            </w:tcPrChange>
          </w:tcPr>
          <w:p w14:paraId="63DA82C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0.39</w:t>
            </w:r>
          </w:p>
        </w:tc>
        <w:tc>
          <w:tcPr>
            <w:tcW w:w="793" w:type="dxa"/>
            <w:shd w:val="clear" w:color="auto" w:fill="auto"/>
            <w:noWrap/>
            <w:vAlign w:val="center"/>
            <w:tcPrChange w:id="762" w:author="Jason Zhou" w:date="2022-04-05T17:50:00Z">
              <w:tcPr>
                <w:tcW w:w="793" w:type="dxa"/>
                <w:shd w:val="clear" w:color="auto" w:fill="auto"/>
                <w:noWrap/>
                <w:vAlign w:val="bottom"/>
              </w:tcPr>
            </w:tcPrChange>
          </w:tcPr>
          <w:p w14:paraId="50D85E77"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0.46</w:t>
            </w:r>
          </w:p>
        </w:tc>
        <w:tc>
          <w:tcPr>
            <w:tcW w:w="794" w:type="dxa"/>
            <w:shd w:val="clear" w:color="auto" w:fill="auto"/>
            <w:noWrap/>
            <w:vAlign w:val="center"/>
            <w:tcPrChange w:id="763" w:author="Jason Zhou" w:date="2022-04-05T17:50:00Z">
              <w:tcPr>
                <w:tcW w:w="794" w:type="dxa"/>
                <w:shd w:val="clear" w:color="auto" w:fill="auto"/>
                <w:noWrap/>
                <w:vAlign w:val="bottom"/>
              </w:tcPr>
            </w:tcPrChange>
          </w:tcPr>
          <w:p w14:paraId="17ACE85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0.50</w:t>
            </w:r>
          </w:p>
        </w:tc>
        <w:tc>
          <w:tcPr>
            <w:tcW w:w="794" w:type="dxa"/>
            <w:shd w:val="clear" w:color="auto" w:fill="auto"/>
            <w:noWrap/>
            <w:vAlign w:val="center"/>
            <w:tcPrChange w:id="764" w:author="Jason Zhou" w:date="2022-04-05T17:50:00Z">
              <w:tcPr>
                <w:tcW w:w="794" w:type="dxa"/>
                <w:shd w:val="clear" w:color="auto" w:fill="auto"/>
                <w:noWrap/>
                <w:vAlign w:val="center"/>
              </w:tcPr>
            </w:tcPrChange>
          </w:tcPr>
          <w:p w14:paraId="5F59A3F9" w14:textId="77777777" w:rsidR="00A974C3" w:rsidRPr="005E3758" w:rsidRDefault="00A974C3" w:rsidP="00404E5B">
            <w:pPr>
              <w:spacing w:line="240" w:lineRule="auto"/>
              <w:jc w:val="center"/>
              <w:rPr>
                <w:rFonts w:eastAsia="Times New Roman"/>
                <w:color w:val="000000"/>
              </w:rPr>
            </w:pPr>
          </w:p>
        </w:tc>
      </w:tr>
      <w:tr w:rsidR="00A974C3" w:rsidRPr="00112EF2" w14:paraId="2FC596A3" w14:textId="77777777" w:rsidTr="00404E5B">
        <w:tblPrEx>
          <w:tblW w:w="9523" w:type="dxa"/>
          <w:tblInd w:w="108" w:type="dxa"/>
          <w:tblLayout w:type="fixed"/>
          <w:tblPrExChange w:id="765" w:author="Jason Zhou" w:date="2022-04-05T17:50:00Z">
            <w:tblPrEx>
              <w:tblW w:w="9523" w:type="dxa"/>
              <w:tblInd w:w="108" w:type="dxa"/>
              <w:tblLayout w:type="fixed"/>
            </w:tblPrEx>
          </w:tblPrExChange>
        </w:tblPrEx>
        <w:trPr>
          <w:trHeight w:val="338"/>
          <w:trPrChange w:id="766" w:author="Jason Zhou" w:date="2022-04-05T17:50:00Z">
            <w:trPr>
              <w:trHeight w:val="338"/>
            </w:trPr>
          </w:trPrChange>
        </w:trPr>
        <w:tc>
          <w:tcPr>
            <w:tcW w:w="793" w:type="dxa"/>
            <w:vAlign w:val="center"/>
            <w:tcPrChange w:id="767" w:author="Jason Zhou" w:date="2022-04-05T17:50:00Z">
              <w:tcPr>
                <w:tcW w:w="793" w:type="dxa"/>
                <w:vAlign w:val="center"/>
              </w:tcPr>
            </w:tcPrChange>
          </w:tcPr>
          <w:p w14:paraId="1875F911"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tcPrChange w:id="768" w:author="Jason Zhou" w:date="2022-04-05T17:50:00Z">
              <w:tcPr>
                <w:tcW w:w="793" w:type="dxa"/>
                <w:shd w:val="clear" w:color="auto" w:fill="auto"/>
                <w:noWrap/>
                <w:vAlign w:val="bottom"/>
              </w:tcPr>
            </w:tcPrChange>
          </w:tcPr>
          <w:p w14:paraId="00E0B63B"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16.26</w:t>
            </w:r>
          </w:p>
        </w:tc>
        <w:tc>
          <w:tcPr>
            <w:tcW w:w="794" w:type="dxa"/>
            <w:shd w:val="clear" w:color="auto" w:fill="auto"/>
            <w:noWrap/>
            <w:vAlign w:val="center"/>
            <w:tcPrChange w:id="769" w:author="Jason Zhou" w:date="2022-04-05T17:50:00Z">
              <w:tcPr>
                <w:tcW w:w="794" w:type="dxa"/>
                <w:shd w:val="clear" w:color="auto" w:fill="auto"/>
                <w:noWrap/>
                <w:vAlign w:val="bottom"/>
              </w:tcPr>
            </w:tcPrChange>
          </w:tcPr>
          <w:p w14:paraId="47BB99A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11.48</w:t>
            </w:r>
          </w:p>
        </w:tc>
        <w:tc>
          <w:tcPr>
            <w:tcW w:w="793" w:type="dxa"/>
            <w:vAlign w:val="center"/>
            <w:tcPrChange w:id="770" w:author="Jason Zhou" w:date="2022-04-05T17:50:00Z">
              <w:tcPr>
                <w:tcW w:w="793" w:type="dxa"/>
                <w:vAlign w:val="bottom"/>
              </w:tcPr>
            </w:tcPrChange>
          </w:tcPr>
          <w:p w14:paraId="03015EB4" w14:textId="77777777" w:rsidR="00A974C3" w:rsidRPr="005E3758" w:rsidRDefault="00A974C3" w:rsidP="00404E5B">
            <w:pPr>
              <w:spacing w:line="240" w:lineRule="auto"/>
              <w:jc w:val="center"/>
              <w:rPr>
                <w:rFonts w:eastAsia="Times New Roman"/>
                <w:b/>
                <w:bCs/>
                <w:color w:val="000000"/>
              </w:rPr>
            </w:pPr>
            <w:r w:rsidRPr="00B049BE">
              <w:rPr>
                <w:rFonts w:eastAsia="Times New Roman"/>
                <w:b/>
                <w:bCs/>
                <w:color w:val="000000"/>
              </w:rPr>
              <w:t>0.59</w:t>
            </w:r>
          </w:p>
        </w:tc>
        <w:tc>
          <w:tcPr>
            <w:tcW w:w="794" w:type="dxa"/>
            <w:shd w:val="clear" w:color="auto" w:fill="auto"/>
            <w:noWrap/>
            <w:vAlign w:val="center"/>
            <w:tcPrChange w:id="771" w:author="Jason Zhou" w:date="2022-04-05T17:50:00Z">
              <w:tcPr>
                <w:tcW w:w="794" w:type="dxa"/>
                <w:shd w:val="clear" w:color="auto" w:fill="auto"/>
                <w:noWrap/>
                <w:vAlign w:val="bottom"/>
              </w:tcPr>
            </w:tcPrChange>
          </w:tcPr>
          <w:p w14:paraId="669ADA95"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0.31</w:t>
            </w:r>
          </w:p>
        </w:tc>
        <w:tc>
          <w:tcPr>
            <w:tcW w:w="794" w:type="dxa"/>
            <w:shd w:val="clear" w:color="auto" w:fill="auto"/>
            <w:noWrap/>
            <w:vAlign w:val="center"/>
            <w:tcPrChange w:id="772" w:author="Jason Zhou" w:date="2022-04-05T17:50:00Z">
              <w:tcPr>
                <w:tcW w:w="794" w:type="dxa"/>
                <w:shd w:val="clear" w:color="auto" w:fill="auto"/>
                <w:noWrap/>
                <w:vAlign w:val="bottom"/>
              </w:tcPr>
            </w:tcPrChange>
          </w:tcPr>
          <w:p w14:paraId="5DC07300"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0.58</w:t>
            </w:r>
          </w:p>
        </w:tc>
        <w:tc>
          <w:tcPr>
            <w:tcW w:w="793" w:type="dxa"/>
            <w:shd w:val="clear" w:color="auto" w:fill="auto"/>
            <w:noWrap/>
            <w:vAlign w:val="center"/>
            <w:tcPrChange w:id="773" w:author="Jason Zhou" w:date="2022-04-05T17:50:00Z">
              <w:tcPr>
                <w:tcW w:w="793" w:type="dxa"/>
                <w:shd w:val="clear" w:color="auto" w:fill="auto"/>
                <w:noWrap/>
                <w:vAlign w:val="bottom"/>
              </w:tcPr>
            </w:tcPrChange>
          </w:tcPr>
          <w:p w14:paraId="3B08B4EC"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1.21</w:t>
            </w:r>
          </w:p>
        </w:tc>
        <w:tc>
          <w:tcPr>
            <w:tcW w:w="794" w:type="dxa"/>
            <w:shd w:val="clear" w:color="auto" w:fill="auto"/>
            <w:noWrap/>
            <w:vAlign w:val="center"/>
            <w:tcPrChange w:id="774" w:author="Jason Zhou" w:date="2022-04-05T17:50:00Z">
              <w:tcPr>
                <w:tcW w:w="794" w:type="dxa"/>
                <w:shd w:val="clear" w:color="auto" w:fill="auto"/>
                <w:noWrap/>
                <w:vAlign w:val="bottom"/>
              </w:tcPr>
            </w:tcPrChange>
          </w:tcPr>
          <w:p w14:paraId="5811871E"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1.48</w:t>
            </w:r>
          </w:p>
        </w:tc>
        <w:tc>
          <w:tcPr>
            <w:tcW w:w="794" w:type="dxa"/>
            <w:shd w:val="clear" w:color="auto" w:fill="auto"/>
            <w:noWrap/>
            <w:vAlign w:val="center"/>
            <w:tcPrChange w:id="775" w:author="Jason Zhou" w:date="2022-04-05T17:50:00Z">
              <w:tcPr>
                <w:tcW w:w="794" w:type="dxa"/>
                <w:shd w:val="clear" w:color="auto" w:fill="auto"/>
                <w:noWrap/>
                <w:vAlign w:val="bottom"/>
              </w:tcPr>
            </w:tcPrChange>
          </w:tcPr>
          <w:p w14:paraId="33796B62"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0.38</w:t>
            </w:r>
          </w:p>
        </w:tc>
        <w:tc>
          <w:tcPr>
            <w:tcW w:w="793" w:type="dxa"/>
            <w:shd w:val="clear" w:color="auto" w:fill="auto"/>
            <w:noWrap/>
            <w:vAlign w:val="center"/>
            <w:tcPrChange w:id="776" w:author="Jason Zhou" w:date="2022-04-05T17:50:00Z">
              <w:tcPr>
                <w:tcW w:w="793" w:type="dxa"/>
                <w:shd w:val="clear" w:color="auto" w:fill="auto"/>
                <w:noWrap/>
                <w:vAlign w:val="bottom"/>
              </w:tcPr>
            </w:tcPrChange>
          </w:tcPr>
          <w:p w14:paraId="54194E24"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0.43</w:t>
            </w:r>
          </w:p>
        </w:tc>
        <w:tc>
          <w:tcPr>
            <w:tcW w:w="794" w:type="dxa"/>
            <w:shd w:val="clear" w:color="auto" w:fill="auto"/>
            <w:noWrap/>
            <w:vAlign w:val="center"/>
            <w:tcPrChange w:id="777" w:author="Jason Zhou" w:date="2022-04-05T17:50:00Z">
              <w:tcPr>
                <w:tcW w:w="794" w:type="dxa"/>
                <w:shd w:val="clear" w:color="auto" w:fill="auto"/>
                <w:noWrap/>
                <w:vAlign w:val="bottom"/>
              </w:tcPr>
            </w:tcPrChange>
          </w:tcPr>
          <w:p w14:paraId="69D7961D"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0.15</w:t>
            </w:r>
          </w:p>
        </w:tc>
        <w:tc>
          <w:tcPr>
            <w:tcW w:w="794" w:type="dxa"/>
            <w:shd w:val="clear" w:color="auto" w:fill="auto"/>
            <w:noWrap/>
            <w:vAlign w:val="center"/>
            <w:tcPrChange w:id="778" w:author="Jason Zhou" w:date="2022-04-05T17:50:00Z">
              <w:tcPr>
                <w:tcW w:w="794" w:type="dxa"/>
                <w:shd w:val="clear" w:color="auto" w:fill="auto"/>
                <w:noWrap/>
                <w:vAlign w:val="bottom"/>
              </w:tcPr>
            </w:tcPrChange>
          </w:tcPr>
          <w:p w14:paraId="0EA6CAFA" w14:textId="77777777" w:rsidR="00A974C3" w:rsidRPr="005E3758" w:rsidRDefault="00A974C3" w:rsidP="00404E5B">
            <w:pPr>
              <w:spacing w:line="240" w:lineRule="auto"/>
              <w:jc w:val="center"/>
              <w:rPr>
                <w:rFonts w:eastAsia="Times New Roman"/>
                <w:color w:val="000000"/>
              </w:rPr>
            </w:pPr>
            <w:r w:rsidRPr="00B049BE">
              <w:rPr>
                <w:rFonts w:eastAsia="Times New Roman"/>
                <w:color w:val="000000"/>
              </w:rPr>
              <w:t>0.22</w:t>
            </w:r>
          </w:p>
        </w:tc>
      </w:tr>
      <w:tr w:rsidR="00A974C3" w:rsidRPr="00112EF2" w14:paraId="437C4112" w14:textId="77777777" w:rsidTr="00404E5B">
        <w:tblPrEx>
          <w:tblW w:w="9523" w:type="dxa"/>
          <w:tblInd w:w="108" w:type="dxa"/>
          <w:tblLayout w:type="fixed"/>
          <w:tblPrExChange w:id="779" w:author="Jason Zhou" w:date="2022-04-05T17:50:00Z">
            <w:tblPrEx>
              <w:tblW w:w="9523" w:type="dxa"/>
              <w:tblInd w:w="108" w:type="dxa"/>
              <w:tblLayout w:type="fixed"/>
            </w:tblPrEx>
          </w:tblPrExChange>
        </w:tblPrEx>
        <w:trPr>
          <w:trHeight w:val="338"/>
          <w:trPrChange w:id="780" w:author="Jason Zhou" w:date="2022-04-05T17:50:00Z">
            <w:trPr>
              <w:trHeight w:val="338"/>
            </w:trPr>
          </w:trPrChange>
        </w:trPr>
        <w:tc>
          <w:tcPr>
            <w:tcW w:w="793" w:type="dxa"/>
            <w:tcBorders>
              <w:bottom w:val="single" w:sz="4" w:space="0" w:color="auto"/>
            </w:tcBorders>
            <w:vAlign w:val="center"/>
            <w:tcPrChange w:id="781" w:author="Jason Zhou" w:date="2022-04-05T17:50:00Z">
              <w:tcPr>
                <w:tcW w:w="793" w:type="dxa"/>
                <w:tcBorders>
                  <w:bottom w:val="single" w:sz="4" w:space="0" w:color="auto"/>
                </w:tcBorders>
                <w:vAlign w:val="center"/>
              </w:tcPr>
            </w:tcPrChange>
          </w:tcPr>
          <w:p w14:paraId="4A30BF6F" w14:textId="77777777" w:rsidR="00A974C3" w:rsidRPr="007D205F" w:rsidRDefault="00A974C3" w:rsidP="00404E5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tcPrChange w:id="782" w:author="Jason Zhou" w:date="2022-04-05T17:50:00Z">
              <w:tcPr>
                <w:tcW w:w="793" w:type="dxa"/>
                <w:tcBorders>
                  <w:bottom w:val="single" w:sz="4" w:space="0" w:color="auto"/>
                </w:tcBorders>
                <w:shd w:val="clear" w:color="auto" w:fill="auto"/>
                <w:noWrap/>
                <w:vAlign w:val="bottom"/>
              </w:tcPr>
            </w:tcPrChange>
          </w:tcPr>
          <w:p w14:paraId="4B2CE575" w14:textId="77777777" w:rsidR="00A974C3" w:rsidRPr="005E3758" w:rsidRDefault="00A974C3" w:rsidP="00404E5B">
            <w:pPr>
              <w:spacing w:line="240" w:lineRule="auto"/>
              <w:jc w:val="center"/>
              <w:rPr>
                <w:rFonts w:eastAsia="Times New Roman"/>
                <w:color w:val="000000"/>
              </w:rPr>
            </w:pPr>
            <w:commentRangeStart w:id="783"/>
            <w:r w:rsidRPr="009766C6">
              <w:rPr>
                <w:rFonts w:eastAsia="Times New Roman"/>
                <w:color w:val="000000"/>
              </w:rPr>
              <w:t>14.21</w:t>
            </w:r>
          </w:p>
        </w:tc>
        <w:tc>
          <w:tcPr>
            <w:tcW w:w="794" w:type="dxa"/>
            <w:tcBorders>
              <w:bottom w:val="single" w:sz="4" w:space="0" w:color="auto"/>
            </w:tcBorders>
            <w:shd w:val="clear" w:color="auto" w:fill="auto"/>
            <w:noWrap/>
            <w:vAlign w:val="center"/>
            <w:tcPrChange w:id="784" w:author="Jason Zhou" w:date="2022-04-05T17:50:00Z">
              <w:tcPr>
                <w:tcW w:w="794" w:type="dxa"/>
                <w:tcBorders>
                  <w:bottom w:val="single" w:sz="4" w:space="0" w:color="auto"/>
                </w:tcBorders>
                <w:shd w:val="clear" w:color="auto" w:fill="auto"/>
                <w:noWrap/>
                <w:vAlign w:val="bottom"/>
              </w:tcPr>
            </w:tcPrChange>
          </w:tcPr>
          <w:p w14:paraId="146B951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12.33</w:t>
            </w:r>
          </w:p>
        </w:tc>
        <w:tc>
          <w:tcPr>
            <w:tcW w:w="793" w:type="dxa"/>
            <w:tcBorders>
              <w:bottom w:val="single" w:sz="4" w:space="0" w:color="auto"/>
            </w:tcBorders>
            <w:vAlign w:val="center"/>
            <w:tcPrChange w:id="785" w:author="Jason Zhou" w:date="2022-04-05T17:50:00Z">
              <w:tcPr>
                <w:tcW w:w="793" w:type="dxa"/>
                <w:tcBorders>
                  <w:bottom w:val="single" w:sz="4" w:space="0" w:color="auto"/>
                </w:tcBorders>
                <w:vAlign w:val="bottom"/>
              </w:tcPr>
            </w:tcPrChange>
          </w:tcPr>
          <w:p w14:paraId="7E4285AA" w14:textId="77777777" w:rsidR="00A974C3" w:rsidRPr="005E3758" w:rsidRDefault="00A974C3" w:rsidP="00404E5B">
            <w:pPr>
              <w:spacing w:line="240" w:lineRule="auto"/>
              <w:jc w:val="center"/>
              <w:rPr>
                <w:rFonts w:eastAsia="Times New Roman"/>
                <w:b/>
                <w:bCs/>
                <w:color w:val="000000"/>
              </w:rPr>
            </w:pPr>
            <w:r w:rsidRPr="009766C6">
              <w:rPr>
                <w:rFonts w:eastAsia="Times New Roman"/>
                <w:b/>
                <w:bCs/>
                <w:color w:val="000000"/>
              </w:rPr>
              <w:t>0.51</w:t>
            </w:r>
          </w:p>
        </w:tc>
        <w:tc>
          <w:tcPr>
            <w:tcW w:w="794" w:type="dxa"/>
            <w:tcBorders>
              <w:bottom w:val="single" w:sz="4" w:space="0" w:color="auto"/>
            </w:tcBorders>
            <w:shd w:val="clear" w:color="auto" w:fill="auto"/>
            <w:noWrap/>
            <w:vAlign w:val="center"/>
            <w:tcPrChange w:id="786" w:author="Jason Zhou" w:date="2022-04-05T17:50:00Z">
              <w:tcPr>
                <w:tcW w:w="794" w:type="dxa"/>
                <w:tcBorders>
                  <w:bottom w:val="single" w:sz="4" w:space="0" w:color="auto"/>
                </w:tcBorders>
                <w:shd w:val="clear" w:color="auto" w:fill="auto"/>
                <w:noWrap/>
                <w:vAlign w:val="bottom"/>
              </w:tcPr>
            </w:tcPrChange>
          </w:tcPr>
          <w:p w14:paraId="590EB87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0.46</w:t>
            </w:r>
          </w:p>
        </w:tc>
        <w:tc>
          <w:tcPr>
            <w:tcW w:w="794" w:type="dxa"/>
            <w:tcBorders>
              <w:bottom w:val="single" w:sz="4" w:space="0" w:color="auto"/>
            </w:tcBorders>
            <w:shd w:val="clear" w:color="auto" w:fill="auto"/>
            <w:noWrap/>
            <w:vAlign w:val="center"/>
            <w:tcPrChange w:id="787" w:author="Jason Zhou" w:date="2022-04-05T17:50:00Z">
              <w:tcPr>
                <w:tcW w:w="794" w:type="dxa"/>
                <w:tcBorders>
                  <w:bottom w:val="single" w:sz="4" w:space="0" w:color="auto"/>
                </w:tcBorders>
                <w:shd w:val="clear" w:color="auto" w:fill="auto"/>
                <w:noWrap/>
                <w:vAlign w:val="bottom"/>
              </w:tcPr>
            </w:tcPrChange>
          </w:tcPr>
          <w:p w14:paraId="24C710FC"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0.45</w:t>
            </w:r>
          </w:p>
        </w:tc>
        <w:tc>
          <w:tcPr>
            <w:tcW w:w="793" w:type="dxa"/>
            <w:tcBorders>
              <w:bottom w:val="single" w:sz="4" w:space="0" w:color="auto"/>
            </w:tcBorders>
            <w:shd w:val="clear" w:color="auto" w:fill="auto"/>
            <w:noWrap/>
            <w:vAlign w:val="center"/>
            <w:tcPrChange w:id="788" w:author="Jason Zhou" w:date="2022-04-05T17:50:00Z">
              <w:tcPr>
                <w:tcW w:w="793" w:type="dxa"/>
                <w:tcBorders>
                  <w:bottom w:val="single" w:sz="4" w:space="0" w:color="auto"/>
                </w:tcBorders>
                <w:shd w:val="clear" w:color="auto" w:fill="auto"/>
                <w:noWrap/>
                <w:vAlign w:val="bottom"/>
              </w:tcPr>
            </w:tcPrChange>
          </w:tcPr>
          <w:p w14:paraId="03E35B08"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1.82</w:t>
            </w:r>
          </w:p>
        </w:tc>
        <w:tc>
          <w:tcPr>
            <w:tcW w:w="794" w:type="dxa"/>
            <w:tcBorders>
              <w:bottom w:val="single" w:sz="4" w:space="0" w:color="auto"/>
            </w:tcBorders>
            <w:shd w:val="clear" w:color="auto" w:fill="auto"/>
            <w:noWrap/>
            <w:vAlign w:val="center"/>
            <w:tcPrChange w:id="789" w:author="Jason Zhou" w:date="2022-04-05T17:50:00Z">
              <w:tcPr>
                <w:tcW w:w="794" w:type="dxa"/>
                <w:tcBorders>
                  <w:bottom w:val="single" w:sz="4" w:space="0" w:color="auto"/>
                </w:tcBorders>
                <w:shd w:val="clear" w:color="auto" w:fill="auto"/>
                <w:noWrap/>
                <w:vAlign w:val="bottom"/>
              </w:tcPr>
            </w:tcPrChange>
          </w:tcPr>
          <w:p w14:paraId="44280052"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2.02</w:t>
            </w:r>
          </w:p>
        </w:tc>
        <w:tc>
          <w:tcPr>
            <w:tcW w:w="794" w:type="dxa"/>
            <w:tcBorders>
              <w:bottom w:val="single" w:sz="4" w:space="0" w:color="auto"/>
            </w:tcBorders>
            <w:shd w:val="clear" w:color="auto" w:fill="auto"/>
            <w:noWrap/>
            <w:vAlign w:val="center"/>
            <w:tcPrChange w:id="790" w:author="Jason Zhou" w:date="2022-04-05T17:50:00Z">
              <w:tcPr>
                <w:tcW w:w="794" w:type="dxa"/>
                <w:tcBorders>
                  <w:bottom w:val="single" w:sz="4" w:space="0" w:color="auto"/>
                </w:tcBorders>
                <w:shd w:val="clear" w:color="auto" w:fill="auto"/>
                <w:noWrap/>
                <w:vAlign w:val="bottom"/>
              </w:tcPr>
            </w:tcPrChange>
          </w:tcPr>
          <w:p w14:paraId="4DA12F64"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0.51</w:t>
            </w:r>
          </w:p>
        </w:tc>
        <w:tc>
          <w:tcPr>
            <w:tcW w:w="793" w:type="dxa"/>
            <w:tcBorders>
              <w:bottom w:val="single" w:sz="4" w:space="0" w:color="auto"/>
            </w:tcBorders>
            <w:shd w:val="clear" w:color="auto" w:fill="auto"/>
            <w:noWrap/>
            <w:vAlign w:val="center"/>
            <w:tcPrChange w:id="791" w:author="Jason Zhou" w:date="2022-04-05T17:50:00Z">
              <w:tcPr>
                <w:tcW w:w="793" w:type="dxa"/>
                <w:tcBorders>
                  <w:bottom w:val="single" w:sz="4" w:space="0" w:color="auto"/>
                </w:tcBorders>
                <w:shd w:val="clear" w:color="auto" w:fill="auto"/>
                <w:noWrap/>
                <w:vAlign w:val="bottom"/>
              </w:tcPr>
            </w:tcPrChange>
          </w:tcPr>
          <w:p w14:paraId="3BA3F4DB"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0.29</w:t>
            </w:r>
          </w:p>
        </w:tc>
        <w:tc>
          <w:tcPr>
            <w:tcW w:w="794" w:type="dxa"/>
            <w:tcBorders>
              <w:bottom w:val="single" w:sz="4" w:space="0" w:color="auto"/>
            </w:tcBorders>
            <w:shd w:val="clear" w:color="auto" w:fill="auto"/>
            <w:noWrap/>
            <w:vAlign w:val="center"/>
            <w:tcPrChange w:id="792" w:author="Jason Zhou" w:date="2022-04-05T17:50:00Z">
              <w:tcPr>
                <w:tcW w:w="794" w:type="dxa"/>
                <w:tcBorders>
                  <w:bottom w:val="single" w:sz="4" w:space="0" w:color="auto"/>
                </w:tcBorders>
                <w:shd w:val="clear" w:color="auto" w:fill="auto"/>
                <w:noWrap/>
                <w:vAlign w:val="bottom"/>
              </w:tcPr>
            </w:tcPrChange>
          </w:tcPr>
          <w:p w14:paraId="1BF5541F"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0.34</w:t>
            </w:r>
          </w:p>
        </w:tc>
        <w:tc>
          <w:tcPr>
            <w:tcW w:w="794" w:type="dxa"/>
            <w:tcBorders>
              <w:bottom w:val="single" w:sz="4" w:space="0" w:color="auto"/>
            </w:tcBorders>
            <w:shd w:val="clear" w:color="auto" w:fill="auto"/>
            <w:noWrap/>
            <w:vAlign w:val="center"/>
            <w:tcPrChange w:id="793" w:author="Jason Zhou" w:date="2022-04-05T17:50:00Z">
              <w:tcPr>
                <w:tcW w:w="794" w:type="dxa"/>
                <w:tcBorders>
                  <w:bottom w:val="single" w:sz="4" w:space="0" w:color="auto"/>
                </w:tcBorders>
                <w:shd w:val="clear" w:color="auto" w:fill="auto"/>
                <w:noWrap/>
                <w:vAlign w:val="bottom"/>
              </w:tcPr>
            </w:tcPrChange>
          </w:tcPr>
          <w:p w14:paraId="2DA8E595" w14:textId="77777777" w:rsidR="00A974C3" w:rsidRPr="005E3758" w:rsidRDefault="00A974C3" w:rsidP="00404E5B">
            <w:pPr>
              <w:spacing w:line="240" w:lineRule="auto"/>
              <w:jc w:val="center"/>
              <w:rPr>
                <w:rFonts w:eastAsia="Times New Roman"/>
                <w:color w:val="000000"/>
              </w:rPr>
            </w:pPr>
            <w:r w:rsidRPr="009766C6">
              <w:rPr>
                <w:rFonts w:eastAsia="Times New Roman"/>
                <w:color w:val="000000"/>
              </w:rPr>
              <w:t>0.24</w:t>
            </w:r>
            <w:commentRangeEnd w:id="783"/>
            <w:r>
              <w:rPr>
                <w:rStyle w:val="CommentReference"/>
              </w:rPr>
              <w:commentReference w:id="783"/>
            </w:r>
          </w:p>
        </w:tc>
      </w:tr>
    </w:tbl>
    <w:p w14:paraId="57125648" w14:textId="77777777" w:rsidR="00A974C3" w:rsidRDefault="00A974C3" w:rsidP="00404E5B">
      <w:pPr>
        <w:rPr>
          <w:rFonts w:eastAsia="Times New Roman"/>
          <w:color w:val="000000"/>
        </w:rPr>
      </w:pPr>
    </w:p>
    <w:p w14:paraId="3B15395F" w14:textId="4A793D75" w:rsidR="001A3E1D" w:rsidRPr="00CE6F94" w:rsidRDefault="0000108E" w:rsidP="0000108E">
      <w:pPr>
        <w:ind w:firstLine="720"/>
      </w:pPr>
      <w:ins w:id="794" w:author="Jason Zhou" w:date="2022-04-06T11:06:00Z">
        <w:r>
          <w:t xml:space="preserve">Having established that intrusions do contribute to errors, we now </w:t>
        </w:r>
      </w:ins>
      <w:ins w:id="795" w:author="Jason Zhou" w:date="2022-04-06T11:07:00Z">
        <w:r>
          <w:t xml:space="preserve">consider refinements of the intrusion component </w:t>
        </w:r>
      </w:ins>
      <w:ins w:id="796" w:author="Jason Zhou" w:date="2022-04-06T11:08:00Z">
        <w:r>
          <w:t>of the model so that the probability of intrusions sys</w:t>
        </w:r>
      </w:ins>
      <w:ins w:id="797" w:author="Jason Zhou" w:date="2022-04-06T11:09:00Z">
        <w:r>
          <w:t>tematically vary with similarity with the target item.</w:t>
        </w:r>
      </w:ins>
      <w:del w:id="798" w:author="Jason Zhou" w:date="2022-04-06T11:09:00Z">
        <w:r w:rsidR="00D60AF7" w:rsidDel="0000108E">
          <w:delText>Models 3, 4, and 5</w:delText>
        </w:r>
      </w:del>
      <w:r w:rsidR="00D60AF7">
        <w:t xml:space="preserve"> </w:t>
      </w:r>
      <w:ins w:id="799" w:author="Jason Zhou" w:date="2022-04-06T11:09:00Z">
        <w:r>
          <w:t xml:space="preserve">The base Intrusion + Guess, Temporal Gradient, and Spatiotemporal Gradient models </w:t>
        </w:r>
      </w:ins>
      <w:r w:rsidR="00D60AF7">
        <w:t xml:space="preserve">make visually indistinguishable predictions about the overall distribution of response errors (Figure </w:t>
      </w:r>
      <w:ins w:id="800" w:author="Jason Zhou" w:date="2022-04-05T18:31:00Z">
        <w:r w:rsidR="00F57983">
          <w:t>XA</w:t>
        </w:r>
      </w:ins>
      <w:del w:id="801" w:author="Jason Zhou" w:date="2022-04-05T12:09:00Z">
        <w:r w:rsidR="00D60AF7" w:rsidDel="00110FED">
          <w:delText>8</w:delText>
        </w:r>
      </w:del>
      <w:r w:rsidR="00D60AF7">
        <w:t>)</w:t>
      </w:r>
      <w:r w:rsidR="00F57983">
        <w:t xml:space="preserve"> </w:t>
      </w:r>
      <w:ins w:id="802" w:author="Jason Zhou" w:date="2022-04-05T18:31:00Z">
        <w:r w:rsidR="00F57983">
          <w:t xml:space="preserve">as well as the overall recentered errors (Figure XB). </w:t>
        </w:r>
      </w:ins>
      <w:r w:rsidR="00D60AF7">
        <w:t xml:space="preserve">Instead, the effect of different intrusion probability gradients can be seen in the </w:t>
      </w:r>
      <w:r w:rsidR="00D60AF7">
        <w:lastRenderedPageBreak/>
        <w:t xml:space="preserve">recentered data in Figure </w:t>
      </w:r>
      <w:ins w:id="803" w:author="Jason Zhou" w:date="2022-04-05T18:31:00Z">
        <w:r w:rsidR="00F57983">
          <w:t>XC</w:t>
        </w:r>
      </w:ins>
      <w:del w:id="804" w:author="Jason Zhou" w:date="2022-04-05T12:09:00Z">
        <w:r w:rsidR="00D60AF7" w:rsidDel="00110FED">
          <w:delText>9</w:delText>
        </w:r>
      </w:del>
      <w:r w:rsidR="00F57983">
        <w:t xml:space="preserve">, which </w:t>
      </w:r>
      <w:ins w:id="805" w:author="Jason Zhou" w:date="2022-04-03T11:15:00Z">
        <w:r w:rsidR="00D60AF7">
          <w:rPr>
            <w:noProof/>
          </w:rPr>
          <w:t xml:space="preserve">splits the recentered data by the lag and direction of the intrusion for each trial. Central tendency, and hence evidence for intrusions, is stronger in the forwards direction and decreases </w:t>
        </w:r>
        <w:commentRangeStart w:id="806"/>
        <w:r w:rsidR="00D60AF7">
          <w:rPr>
            <w:noProof/>
          </w:rPr>
          <w:t>with higher absolute lag, where lag is defined as the number of positions in the study list separating the two items.</w:t>
        </w:r>
        <w:commentRangeEnd w:id="806"/>
        <w:r w:rsidR="00D60AF7">
          <w:rPr>
            <w:rStyle w:val="CommentReference"/>
          </w:rPr>
          <w:commentReference w:id="806"/>
        </w:r>
        <w:r w:rsidR="00D60AF7">
          <w:rPr>
            <w:noProof/>
          </w:rPr>
          <w:t xml:space="preserve"> </w:t>
        </w:r>
      </w:ins>
      <w:r w:rsidR="00D60AF7">
        <w:t xml:space="preserve">Because </w:t>
      </w:r>
      <w:del w:id="807" w:author="Jason Zhou" w:date="2022-04-06T11:09:00Z">
        <w:r w:rsidR="00D60AF7" w:rsidDel="0000108E">
          <w:delText>Model 3</w:delText>
        </w:r>
      </w:del>
      <w:ins w:id="808" w:author="Jason Zhou" w:date="2022-04-06T11:09:00Z">
        <w:r>
          <w:t>the Intrusion + Guess</w:t>
        </w:r>
      </w:ins>
      <w:r w:rsidR="00D60AF7">
        <w:t xml:space="preserve"> assumes that intrusions are equally likely from all non-target items, there is no relationship between lag magnitude or direction and how pronounced the central tendency is in the recentered data. In contrast, Models 4 and 5 predict fewer intrusions from greater lags and from backwards lags, a pattern which is present in the data (Figure </w:t>
      </w:r>
      <w:del w:id="809" w:author="Jason Zhou" w:date="2022-04-05T12:09:00Z">
        <w:r w:rsidR="00D60AF7" w:rsidDel="00110FED">
          <w:delText>9</w:delText>
        </w:r>
      </w:del>
      <w:r w:rsidR="00D60AF7">
        <w:t>).</w:t>
      </w:r>
      <w:ins w:id="810" w:author="Jason Zhou" w:date="2022-04-05T18:03:00Z">
        <w:r w:rsidR="00220E9F">
          <w:t xml:space="preserve"> </w:t>
        </w:r>
      </w:ins>
      <w:commentRangeStart w:id="811"/>
      <w:ins w:id="812" w:author="Jason Zhou" w:date="2022-04-05T18:20:00Z">
        <w:r w:rsidR="001A3E1D">
          <w:t>We also fit further elaborations to the intrusion component of the Spatiotemporal model (i.e. the Orthographic, Semantic, and Four-Factor models) which did not substantially improve the fit of the model to outweigh the AIC penalty associated with the additional parameters of each of these models. We have excluded the predictions of these models in Figures X and Y to more clearly illustrate the differences between the Intrusion + Guess, Temporal, and Spatiotemporal models.</w:t>
        </w:r>
        <w:commentRangeEnd w:id="811"/>
        <w:r w:rsidR="001A3E1D">
          <w:rPr>
            <w:rStyle w:val="CommentReference"/>
          </w:rPr>
          <w:commentReference w:id="811"/>
        </w:r>
      </w:ins>
    </w:p>
    <w:p w14:paraId="65ACD753" w14:textId="77777777" w:rsidR="00D60AF7" w:rsidRDefault="00D60AF7" w:rsidP="00D60AF7"/>
    <w:p w14:paraId="32CD7FE4" w14:textId="5508BCEB" w:rsidR="00D60AF7" w:rsidRDefault="00D60AF7" w:rsidP="00D60AF7">
      <w:pPr>
        <w:pStyle w:val="Caption"/>
        <w:keepNext/>
      </w:pPr>
      <w:r>
        <w:t xml:space="preserve">Figure </w:t>
      </w:r>
      <w:r w:rsidR="002163BE">
        <w:t>4</w:t>
      </w:r>
    </w:p>
    <w:p w14:paraId="10B02785" w14:textId="77777777" w:rsidR="00D60AF7" w:rsidRPr="00623176" w:rsidRDefault="00D60AF7" w:rsidP="00D60AF7">
      <w:pPr>
        <w:rPr>
          <w:i/>
          <w:iCs/>
        </w:rPr>
      </w:pPr>
      <w:r>
        <w:rPr>
          <w:i/>
          <w:iCs/>
        </w:rPr>
        <w:t>Model Fits to Distances between Response Angles and Non-target Angles by Direction and Lag</w:t>
      </w:r>
    </w:p>
    <w:p w14:paraId="46F8638F" w14:textId="53249C8C" w:rsidR="00D60AF7" w:rsidRDefault="00D60AF7" w:rsidP="00802C76">
      <w:pPr>
        <w:ind w:firstLine="720"/>
        <w:rPr>
          <w:rFonts w:eastAsia="Times New Roman"/>
          <w:color w:val="000000"/>
        </w:rPr>
      </w:pPr>
      <w:r>
        <w:rPr>
          <w:noProof/>
        </w:rPr>
        <w:lastRenderedPageBreak/>
        <w:drawing>
          <wp:inline distT="0" distB="0" distL="0" distR="0" wp14:anchorId="3E96941B" wp14:editId="33954A68">
            <wp:extent cx="5943600" cy="4610172"/>
            <wp:effectExtent l="0" t="0" r="0"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10172"/>
                    </a:xfrm>
                    <a:prstGeom prst="rect">
                      <a:avLst/>
                    </a:prstGeom>
                  </pic:spPr>
                </pic:pic>
              </a:graphicData>
            </a:graphic>
          </wp:inline>
        </w:drawing>
      </w:r>
    </w:p>
    <w:p w14:paraId="31B75471" w14:textId="42F2AE58" w:rsidR="00D15385" w:rsidRPr="00A974C3" w:rsidRDefault="00D15385" w:rsidP="00A974C3">
      <w:pPr>
        <w:rPr>
          <w:rFonts w:eastAsia="Times New Roman"/>
          <w:color w:val="000000"/>
        </w:rPr>
      </w:pPr>
    </w:p>
    <w:p w14:paraId="612F4745" w14:textId="3B14D3CA" w:rsidR="00D15385" w:rsidRDefault="00D15385" w:rsidP="00D15385">
      <w:pPr>
        <w:rPr>
          <w:ins w:id="813" w:author="Jason Zhou" w:date="2022-04-05T18:16:00Z"/>
        </w:rPr>
      </w:pPr>
      <w:r>
        <w:tab/>
        <w:t xml:space="preserve">Another qualitative advantage of the </w:t>
      </w:r>
      <w:ins w:id="814" w:author="Jason Zhou" w:date="2022-04-06T11:10:00Z">
        <w:r w:rsidR="0000108E">
          <w:t xml:space="preserve">Temporal and Spatiotemporal </w:t>
        </w:r>
      </w:ins>
      <w:ins w:id="815" w:author="Jason Zhou" w:date="2022-04-06T11:11:00Z">
        <w:r w:rsidR="0000108E">
          <w:t xml:space="preserve">models </w:t>
        </w:r>
      </w:ins>
      <w:del w:id="816" w:author="Jason Zhou" w:date="2022-04-06T11:10:00Z">
        <w:r w:rsidDel="0000108E">
          <w:delText>gradient models (Models 4 and 5)</w:delText>
        </w:r>
      </w:del>
      <w:r>
        <w:t xml:space="preserve"> </w:t>
      </w:r>
      <w:r w:rsidR="00D60AF7">
        <w:t xml:space="preserve">over the </w:t>
      </w:r>
      <w:ins w:id="817" w:author="Jason Zhou" w:date="2022-04-06T11:10:00Z">
        <w:r w:rsidR="0000108E">
          <w:t xml:space="preserve">Intrusion + Guess </w:t>
        </w:r>
      </w:ins>
      <w:del w:id="818" w:author="Jason Zhou" w:date="2022-04-06T11:10:00Z">
        <w:r w:rsidR="00D60AF7" w:rsidDel="0000108E">
          <w:delText xml:space="preserve">flat intrusions </w:delText>
        </w:r>
      </w:del>
      <w:r w:rsidR="00D60AF7">
        <w:t xml:space="preserve">model </w:t>
      </w:r>
      <w:r>
        <w:t>is that they predict a serial position effect, with lower response error for items at the start and end of the study list (Figure 10). The reason the gradient models make this prediction is the effect of the boundary at the ends of the list. For example, given that the greatest proportion of intrusions come from a lag of +1, then naturally the summed probability of intrusions is lowest for trials in which no items appear immediately after the target, i.e. the final trial in position 10.</w:t>
      </w:r>
    </w:p>
    <w:p w14:paraId="36B15006" w14:textId="6B60B1D9" w:rsidR="009008D2" w:rsidDel="001A3E1D" w:rsidRDefault="009008D2" w:rsidP="009008D2">
      <w:pPr>
        <w:ind w:firstLine="720"/>
        <w:rPr>
          <w:del w:id="819" w:author="Jason Zhou" w:date="2022-04-05T18:19:00Z"/>
        </w:rPr>
        <w:pPrChange w:id="820" w:author="Jason Zhou" w:date="2022-04-05T18:16:00Z">
          <w:pPr/>
        </w:pPrChange>
      </w:pPr>
    </w:p>
    <w:p w14:paraId="6DCE0232" w14:textId="77777777" w:rsidR="00D15385" w:rsidRPr="00361A45" w:rsidRDefault="00D15385" w:rsidP="00D15385"/>
    <w:p w14:paraId="13373A18" w14:textId="72577D41" w:rsidR="00D15385" w:rsidRDefault="00D15385" w:rsidP="00D15385">
      <w:pPr>
        <w:pStyle w:val="Caption"/>
        <w:keepNext/>
      </w:pPr>
      <w:r>
        <w:lastRenderedPageBreak/>
        <w:t xml:space="preserve">Figure </w:t>
      </w:r>
      <w:r w:rsidR="002163BE">
        <w:t>5</w:t>
      </w:r>
    </w:p>
    <w:p w14:paraId="48BC5CFF" w14:textId="77777777" w:rsidR="00D15385" w:rsidRPr="00D95681" w:rsidRDefault="00D15385" w:rsidP="00D15385">
      <w:pPr>
        <w:rPr>
          <w:i/>
          <w:iCs/>
        </w:rPr>
      </w:pPr>
      <w:r>
        <w:rPr>
          <w:i/>
          <w:iCs/>
        </w:rPr>
        <w:t>Average Response Error Across Target Serial Positions</w:t>
      </w:r>
    </w:p>
    <w:p w14:paraId="7D4877E7" w14:textId="77777777" w:rsidR="00D15385" w:rsidRDefault="00D15385" w:rsidP="00D15385">
      <w:r>
        <w:rPr>
          <w:noProof/>
        </w:rPr>
        <w:drawing>
          <wp:inline distT="0" distB="0" distL="0" distR="0" wp14:anchorId="28CA1CAF" wp14:editId="6CBB28EF">
            <wp:extent cx="6238875" cy="3475718"/>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16"/>
                    <a:stretch>
                      <a:fillRect/>
                    </a:stretch>
                  </pic:blipFill>
                  <pic:spPr>
                    <a:xfrm>
                      <a:off x="0" y="0"/>
                      <a:ext cx="6253576" cy="3483908"/>
                    </a:xfrm>
                    <a:prstGeom prst="rect">
                      <a:avLst/>
                    </a:prstGeom>
                  </pic:spPr>
                </pic:pic>
              </a:graphicData>
            </a:graphic>
          </wp:inline>
        </w:drawing>
      </w:r>
    </w:p>
    <w:p w14:paraId="37299B51" w14:textId="65024A6B" w:rsidR="00A40519" w:rsidRDefault="00D15385" w:rsidP="001A3E1D">
      <w:pPr>
        <w:spacing w:line="360" w:lineRule="auto"/>
      </w:pPr>
      <w:r>
        <w:rPr>
          <w:i/>
          <w:iCs/>
        </w:rPr>
        <w:t>Note</w:t>
      </w:r>
      <w:commentRangeStart w:id="821"/>
      <w:r>
        <w:t>. Model predictions are represented by a loess curve through the average error of simulated data at each serial position.</w:t>
      </w:r>
      <w:commentRangeEnd w:id="821"/>
      <w:r>
        <w:rPr>
          <w:rStyle w:val="CommentReference"/>
        </w:rPr>
        <w:commentReference w:id="821"/>
      </w:r>
    </w:p>
    <w:p w14:paraId="23EDE575" w14:textId="77777777" w:rsidR="001A3E1D" w:rsidRPr="001A3E1D" w:rsidRDefault="001A3E1D" w:rsidP="001A3E1D">
      <w:pPr>
        <w:spacing w:line="360" w:lineRule="auto"/>
        <w:rPr>
          <w:ins w:id="822" w:author="Jason Zhou" w:date="2022-04-04T16:42:00Z"/>
        </w:rPr>
      </w:pPr>
    </w:p>
    <w:p w14:paraId="09008998" w14:textId="79CF7311" w:rsidR="002256FD" w:rsidRPr="00D15385" w:rsidRDefault="000C6E73" w:rsidP="00D15385">
      <w:pPr>
        <w:ind w:firstLine="720"/>
        <w:rPr>
          <w:rFonts w:eastAsia="Times New Roman"/>
          <w:color w:val="000000"/>
        </w:rPr>
      </w:pPr>
      <w:moveToRangeStart w:id="823" w:author="Jason Zhou" w:date="2022-04-03T11:31:00Z" w:name="move99877918"/>
      <w:ins w:id="824" w:author="Jason Zhou" w:date="2022-04-05T12:50:00Z">
        <w:r>
          <w:rPr>
            <w:rFonts w:eastAsia="Times New Roman"/>
            <w:color w:val="000000"/>
          </w:rPr>
          <w:t>Despite the</w:t>
        </w:r>
      </w:ins>
      <w:ins w:id="825" w:author="Jason Zhou" w:date="2022-04-06T11:11:00Z">
        <w:r w:rsidR="00D3334C">
          <w:rPr>
            <w:rFonts w:eastAsia="Times New Roman"/>
            <w:color w:val="000000"/>
          </w:rPr>
          <w:t>se</w:t>
        </w:r>
      </w:ins>
      <w:ins w:id="826" w:author="Jason Zhou" w:date="2022-04-05T12:50:00Z">
        <w:r>
          <w:rPr>
            <w:rFonts w:eastAsia="Times New Roman"/>
            <w:color w:val="000000"/>
          </w:rPr>
          <w:t xml:space="preserve"> qualitative </w:t>
        </w:r>
      </w:ins>
      <w:ins w:id="827" w:author="Jason Zhou" w:date="2022-04-05T12:51:00Z">
        <w:r>
          <w:rPr>
            <w:rFonts w:eastAsia="Times New Roman"/>
            <w:color w:val="000000"/>
          </w:rPr>
          <w:t xml:space="preserve">advantages of the </w:t>
        </w:r>
      </w:ins>
      <w:ins w:id="828" w:author="Jason Zhou" w:date="2022-04-06T11:11:00Z">
        <w:r w:rsidR="00D3334C">
          <w:rPr>
            <w:rFonts w:eastAsia="Times New Roman"/>
            <w:color w:val="000000"/>
          </w:rPr>
          <w:t xml:space="preserve">intrusion gradient </w:t>
        </w:r>
      </w:ins>
      <w:ins w:id="829" w:author="Jason Zhou" w:date="2022-04-05T12:51:00Z">
        <w:r>
          <w:rPr>
            <w:rFonts w:eastAsia="Times New Roman"/>
            <w:color w:val="000000"/>
          </w:rPr>
          <w:t>model</w:t>
        </w:r>
      </w:ins>
      <w:ins w:id="830" w:author="Jason Zhou" w:date="2022-04-06T11:12:00Z">
        <w:r w:rsidR="00D3334C">
          <w:rPr>
            <w:rFonts w:eastAsia="Times New Roman"/>
            <w:color w:val="000000"/>
          </w:rPr>
          <w:t>s</w:t>
        </w:r>
      </w:ins>
      <w:ins w:id="831" w:author="Jason Zhou" w:date="2022-04-05T12:51:00Z">
        <w:r>
          <w:rPr>
            <w:rFonts w:eastAsia="Times New Roman"/>
            <w:color w:val="000000"/>
          </w:rPr>
          <w:t xml:space="preserve"> over the flat Intrusions + Guess model, the latter </w:t>
        </w:r>
        <w:r w:rsidR="00D15385">
          <w:rPr>
            <w:rFonts w:eastAsia="Times New Roman"/>
            <w:color w:val="000000"/>
          </w:rPr>
          <w:t>is preferred in a quantit</w:t>
        </w:r>
      </w:ins>
      <w:ins w:id="832" w:author="Jason Zhou" w:date="2022-04-05T12:52:00Z">
        <w:r w:rsidR="00D15385">
          <w:rPr>
            <w:rFonts w:eastAsia="Times New Roman"/>
            <w:color w:val="000000"/>
          </w:rPr>
          <w:t>ative sense on the basis of the Akaike information criterion (AIC).</w:t>
        </w:r>
      </w:ins>
      <w:moveToRangeEnd w:id="823"/>
      <w:r w:rsidR="00D15385">
        <w:rPr>
          <w:rFonts w:eastAsia="Times New Roman"/>
          <w:color w:val="000000"/>
        </w:rPr>
        <w:t xml:space="preserve"> </w:t>
      </w:r>
      <w:r w:rsidR="00990164">
        <w:t>Models were fit on an individual level</w:t>
      </w:r>
      <w:r w:rsidR="001E01E7">
        <w:t xml:space="preserve"> data</w:t>
      </w:r>
      <w:r w:rsidR="00990164">
        <w:t xml:space="preserve">, and the relative performance of the models </w:t>
      </w:r>
      <w:r w:rsidR="001E01E7">
        <w:t>summed over</w:t>
      </w:r>
      <w:r w:rsidR="00990164">
        <w:t xml:space="preserve"> participant</w:t>
      </w:r>
      <w:r w:rsidR="001E01E7">
        <w:t>s</w:t>
      </w:r>
      <w:r w:rsidR="00990164">
        <w:t xml:space="preserve"> is shown in Table </w:t>
      </w:r>
      <w:r w:rsidR="001A3E1D">
        <w:t>3</w:t>
      </w:r>
      <w:r w:rsidR="00990164">
        <w:t xml:space="preserve">. </w:t>
      </w:r>
      <w:ins w:id="833" w:author="Jason Zhou" w:date="2022-04-05T10:21:00Z">
        <w:r w:rsidR="00E423EC">
          <w:t xml:space="preserve">To show the relative strength of evidence for each model </w:t>
        </w:r>
        <w:del w:id="834" w:author="Jason Zhou" w:date="2022-04-05T10:22:00Z">
          <w:r w:rsidR="00E423EC" w:rsidDel="00E1091C">
            <w:delText>at an individual and group level</w:delText>
          </w:r>
        </w:del>
        <w:r w:rsidR="00E423EC">
          <w:t xml:space="preserve">, </w:t>
        </w:r>
        <w:commentRangeStart w:id="835"/>
        <w:r w:rsidR="00E423EC">
          <w:t>AIC weights</w:t>
        </w:r>
      </w:ins>
      <w:ins w:id="836" w:author="Jason Zhou" w:date="2022-04-05T10:22:00Z">
        <w:r w:rsidR="00E423EC">
          <w:t>, w(AIC),</w:t>
        </w:r>
      </w:ins>
      <w:ins w:id="837" w:author="Jason Zhou" w:date="2022-04-05T10:21:00Z">
        <w:r w:rsidR="00E423EC">
          <w:t xml:space="preserve"> </w:t>
        </w:r>
        <w:commentRangeEnd w:id="835"/>
        <w:r w:rsidR="00E423EC">
          <w:rPr>
            <w:rStyle w:val="CommentReference"/>
          </w:rPr>
          <w:commentReference w:id="835"/>
        </w:r>
        <w:r w:rsidR="00E423EC">
          <w:t xml:space="preserve">are presented alongside AIC values, </w:t>
        </w:r>
        <w:del w:id="838" w:author="Jason Zhou" w:date="2022-04-05T10:22:00Z">
          <w:r w:rsidR="00E423EC" w:rsidDel="00E1091C">
            <w:delText>which</w:delText>
          </w:r>
        </w:del>
        <w:r w:rsidR="00E423EC">
          <w:t xml:space="preserve"> </w:t>
        </w:r>
      </w:ins>
      <w:ins w:id="839" w:author="Jason Zhou" w:date="2022-04-05T10:22:00Z">
        <w:r w:rsidR="00E423EC">
          <w:t xml:space="preserve">and </w:t>
        </w:r>
      </w:ins>
      <w:ins w:id="840" w:author="Jason Zhou" w:date="2022-04-05T10:21:00Z">
        <w:r w:rsidR="00E423EC">
          <w:t>are interpretable as conditional probabilities for each model (Wagenmakers &amp; Farrell, 2004</w:t>
        </w:r>
      </w:ins>
      <w:r w:rsidR="00352A2E">
        <w:t xml:space="preserve">). For the majority of participants, </w:t>
      </w:r>
      <w:r w:rsidR="00DC3559">
        <w:t xml:space="preserve">the </w:t>
      </w:r>
      <w:r w:rsidR="00A60491">
        <w:t>Intrusion + Guess</w:t>
      </w:r>
      <w:r w:rsidR="00DC3559">
        <w:t xml:space="preserve"> model </w:t>
      </w:r>
      <w:r w:rsidR="00352A2E">
        <w:t>is heavily preferred over</w:t>
      </w:r>
      <w:r w:rsidR="00DC3559">
        <w:t xml:space="preserve"> </w:t>
      </w:r>
      <w:r w:rsidR="0093438B">
        <w:t>the two-component Pure Guess and Pure Intrusion</w:t>
      </w:r>
      <w:r w:rsidR="00A71B02">
        <w:t xml:space="preserve">, and more </w:t>
      </w:r>
      <w:r w:rsidR="00A71B02">
        <w:lastRenderedPageBreak/>
        <w:t>sophisticated models with</w:t>
      </w:r>
      <w:r w:rsidR="00E423EC">
        <w:t xml:space="preserve"> the various similarity</w:t>
      </w:r>
      <w:r w:rsidR="00A71B02">
        <w:t xml:space="preserve"> gradients on the probability of each intruding item</w:t>
      </w:r>
      <w:r w:rsidR="009A6B97">
        <w:t>.</w:t>
      </w:r>
      <w:moveToRangeStart w:id="841" w:author="Jason Zhou" w:date="2022-04-05T10:21:00Z" w:name="move100046530"/>
      <w:moveTo w:id="842" w:author="Jason Zhou" w:date="2022-04-05T10:21:00Z">
        <w:r w:rsidR="00E1091C">
          <w:t xml:space="preserve"> </w:t>
        </w:r>
      </w:moveTo>
      <w:moveToRangeEnd w:id="841"/>
    </w:p>
    <w:p w14:paraId="74797025" w14:textId="3DBDD407" w:rsidR="00263175" w:rsidRDefault="00263175" w:rsidP="00263175">
      <w:pPr>
        <w:pStyle w:val="Caption"/>
        <w:keepNext/>
      </w:pPr>
      <w:r>
        <w:t xml:space="preserve">Table </w:t>
      </w:r>
      <w:r w:rsidR="001A3E1D">
        <w:t>3</w:t>
      </w:r>
    </w:p>
    <w:p w14:paraId="4731615C" w14:textId="21105F3F" w:rsidR="00263175" w:rsidRPr="00263175" w:rsidRDefault="00263175" w:rsidP="00263175">
      <w:r>
        <w:rPr>
          <w:i/>
          <w:iCs/>
        </w:rPr>
        <w:t>AIC Values Summed Over Participants</w:t>
      </w:r>
    </w:p>
    <w:tbl>
      <w:tblPr>
        <w:tblW w:w="9426" w:type="dxa"/>
        <w:tblLook w:val="04A0" w:firstRow="1" w:lastRow="0" w:firstColumn="1" w:lastColumn="0" w:noHBand="0" w:noVBand="1"/>
      </w:tblPr>
      <w:tblGrid>
        <w:gridCol w:w="3687"/>
        <w:gridCol w:w="1283"/>
        <w:gridCol w:w="1722"/>
        <w:gridCol w:w="1769"/>
        <w:gridCol w:w="32"/>
        <w:gridCol w:w="963"/>
        <w:tblGridChange w:id="843">
          <w:tblGrid>
            <w:gridCol w:w="3687"/>
            <w:gridCol w:w="1283"/>
            <w:gridCol w:w="1722"/>
            <w:gridCol w:w="1769"/>
            <w:gridCol w:w="32"/>
            <w:gridCol w:w="963"/>
          </w:tblGrid>
        </w:tblGridChange>
      </w:tblGrid>
      <w:tr w:rsidR="00A54C2D" w:rsidRPr="00364195" w14:paraId="1E54B8B9" w14:textId="18ECFD7B" w:rsidTr="00580ED2">
        <w:trPr>
          <w:trHeight w:val="220"/>
        </w:trPr>
        <w:tc>
          <w:tcPr>
            <w:tcW w:w="3687" w:type="dxa"/>
            <w:tcBorders>
              <w:top w:val="single" w:sz="4" w:space="0" w:color="auto"/>
              <w:left w:val="nil"/>
              <w:bottom w:val="single" w:sz="4" w:space="0" w:color="auto"/>
              <w:right w:val="nil"/>
            </w:tcBorders>
            <w:shd w:val="clear" w:color="auto" w:fill="auto"/>
            <w:noWrap/>
            <w:vAlign w:val="bottom"/>
            <w:hideMark/>
          </w:tcPr>
          <w:p w14:paraId="4F4FBA34" w14:textId="181C11E3" w:rsidR="00A54C2D" w:rsidRPr="00364195" w:rsidRDefault="00A54C2D" w:rsidP="00263175">
            <w:pPr>
              <w:spacing w:line="240" w:lineRule="auto"/>
              <w:jc w:val="center"/>
              <w:rPr>
                <w:rFonts w:eastAsia="Times New Roman"/>
              </w:rPr>
            </w:pPr>
            <w:commentRangeStart w:id="844"/>
            <w:commentRangeStart w:id="845"/>
            <w:r>
              <w:rPr>
                <w:rFonts w:eastAsia="Times New Roman"/>
              </w:rPr>
              <w:t>Model Name</w:t>
            </w:r>
          </w:p>
        </w:tc>
        <w:tc>
          <w:tcPr>
            <w:tcW w:w="1273" w:type="dxa"/>
            <w:tcBorders>
              <w:top w:val="single" w:sz="4" w:space="0" w:color="auto"/>
              <w:left w:val="nil"/>
              <w:bottom w:val="single" w:sz="4" w:space="0" w:color="auto"/>
              <w:right w:val="nil"/>
            </w:tcBorders>
          </w:tcPr>
          <w:p w14:paraId="553D9EAA" w14:textId="63C472C1" w:rsidR="00A54C2D" w:rsidRDefault="00A54C2D" w:rsidP="00263175">
            <w:pPr>
              <w:spacing w:line="240" w:lineRule="auto"/>
              <w:jc w:val="center"/>
              <w:rPr>
                <w:rFonts w:eastAsia="Times New Roman"/>
                <w:color w:val="000000"/>
              </w:rPr>
            </w:pPr>
            <w:r>
              <w:rPr>
                <w:rFonts w:eastAsia="Times New Roman"/>
                <w:color w:val="000000"/>
              </w:rPr>
              <w:t>Parameters</w:t>
            </w:r>
          </w:p>
        </w:tc>
        <w:tc>
          <w:tcPr>
            <w:tcW w:w="1722" w:type="dxa"/>
            <w:tcBorders>
              <w:top w:val="single" w:sz="4" w:space="0" w:color="auto"/>
              <w:left w:val="nil"/>
              <w:bottom w:val="single" w:sz="4" w:space="0" w:color="auto"/>
              <w:right w:val="nil"/>
            </w:tcBorders>
            <w:shd w:val="clear" w:color="auto" w:fill="auto"/>
            <w:noWrap/>
            <w:vAlign w:val="bottom"/>
            <w:hideMark/>
          </w:tcPr>
          <w:p w14:paraId="40A745CA" w14:textId="7165460F" w:rsidR="00A54C2D" w:rsidRPr="00364195" w:rsidRDefault="00A54C2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88" w:type="dxa"/>
            <w:gridSpan w:val="2"/>
            <w:tcBorders>
              <w:top w:val="single" w:sz="4" w:space="0" w:color="auto"/>
              <w:left w:val="nil"/>
              <w:bottom w:val="single" w:sz="4" w:space="0" w:color="auto"/>
              <w:right w:val="nil"/>
            </w:tcBorders>
          </w:tcPr>
          <w:p w14:paraId="6C2D3B9C" w14:textId="77777777" w:rsidR="00A54C2D" w:rsidRDefault="00A54C2D" w:rsidP="00263175">
            <w:pPr>
              <w:spacing w:line="240" w:lineRule="auto"/>
              <w:jc w:val="center"/>
              <w:rPr>
                <w:rFonts w:eastAsia="Times New Roman"/>
                <w:color w:val="000000"/>
              </w:rPr>
            </w:pPr>
            <w:r>
              <w:rPr>
                <w:rFonts w:eastAsia="Times New Roman"/>
                <w:color w:val="000000"/>
              </w:rPr>
              <w:t>ΔΣAIC</w:t>
            </w:r>
          </w:p>
        </w:tc>
        <w:tc>
          <w:tcPr>
            <w:tcW w:w="956" w:type="dxa"/>
            <w:tcBorders>
              <w:top w:val="single" w:sz="4" w:space="0" w:color="auto"/>
              <w:left w:val="nil"/>
              <w:bottom w:val="single" w:sz="4" w:space="0" w:color="auto"/>
              <w:right w:val="nil"/>
            </w:tcBorders>
          </w:tcPr>
          <w:p w14:paraId="56C51D97" w14:textId="176F32A7" w:rsidR="00A54C2D" w:rsidRDefault="00A54C2D" w:rsidP="00263175">
            <w:pPr>
              <w:spacing w:line="240" w:lineRule="auto"/>
              <w:jc w:val="center"/>
              <w:rPr>
                <w:rFonts w:eastAsia="Times New Roman"/>
                <w:color w:val="000000"/>
              </w:rPr>
            </w:pPr>
            <w:r>
              <w:rPr>
                <w:rFonts w:eastAsia="Times New Roman"/>
                <w:color w:val="000000"/>
              </w:rPr>
              <w:t>w(AIC)</w:t>
            </w:r>
          </w:p>
        </w:tc>
      </w:tr>
      <w:tr w:rsidR="00A54C2D" w:rsidRPr="00364195" w14:paraId="75A9CFF5" w14:textId="630D15C0" w:rsidTr="00580ED2">
        <w:trPr>
          <w:trHeight w:val="220"/>
        </w:trPr>
        <w:tc>
          <w:tcPr>
            <w:tcW w:w="3687" w:type="dxa"/>
            <w:tcBorders>
              <w:top w:val="single" w:sz="4" w:space="0" w:color="auto"/>
              <w:left w:val="nil"/>
              <w:bottom w:val="nil"/>
              <w:right w:val="nil"/>
            </w:tcBorders>
            <w:shd w:val="clear" w:color="auto" w:fill="auto"/>
            <w:noWrap/>
            <w:vAlign w:val="bottom"/>
            <w:hideMark/>
          </w:tcPr>
          <w:p w14:paraId="333F5E29" w14:textId="35343E4B"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73" w:type="dxa"/>
            <w:tcBorders>
              <w:top w:val="single" w:sz="4" w:space="0" w:color="auto"/>
              <w:left w:val="nil"/>
              <w:bottom w:val="nil"/>
              <w:right w:val="nil"/>
            </w:tcBorders>
          </w:tcPr>
          <w:p w14:paraId="780F55BB" w14:textId="1FEA026C" w:rsidR="00A54C2D" w:rsidRPr="00364195" w:rsidRDefault="00A54C2D" w:rsidP="00263175">
            <w:pPr>
              <w:spacing w:line="240" w:lineRule="auto"/>
              <w:jc w:val="center"/>
              <w:rPr>
                <w:rFonts w:eastAsia="Times New Roman"/>
                <w:color w:val="000000"/>
              </w:rPr>
            </w:pPr>
            <w:r>
              <w:rPr>
                <w:rFonts w:eastAsia="Times New Roman"/>
                <w:color w:val="000000"/>
              </w:rPr>
              <w:t>2</w:t>
            </w:r>
          </w:p>
        </w:tc>
        <w:tc>
          <w:tcPr>
            <w:tcW w:w="1722" w:type="dxa"/>
            <w:tcBorders>
              <w:top w:val="single" w:sz="4" w:space="0" w:color="auto"/>
              <w:left w:val="nil"/>
              <w:bottom w:val="nil"/>
              <w:right w:val="nil"/>
            </w:tcBorders>
            <w:shd w:val="clear" w:color="auto" w:fill="auto"/>
            <w:noWrap/>
            <w:vAlign w:val="bottom"/>
            <w:hideMark/>
          </w:tcPr>
          <w:p w14:paraId="210C1347" w14:textId="37FCCB48" w:rsidR="00A54C2D" w:rsidRPr="00364195" w:rsidRDefault="00A54C2D" w:rsidP="00263175">
            <w:pPr>
              <w:spacing w:line="240" w:lineRule="auto"/>
              <w:jc w:val="center"/>
              <w:rPr>
                <w:rFonts w:eastAsia="Times New Roman"/>
                <w:color w:val="000000"/>
              </w:rPr>
            </w:pPr>
            <w:r w:rsidRPr="00364195">
              <w:rPr>
                <w:rFonts w:eastAsia="Times New Roman"/>
                <w:color w:val="000000"/>
              </w:rPr>
              <w:t>37338.77</w:t>
            </w:r>
          </w:p>
        </w:tc>
        <w:tc>
          <w:tcPr>
            <w:tcW w:w="1788" w:type="dxa"/>
            <w:gridSpan w:val="2"/>
            <w:tcBorders>
              <w:top w:val="single" w:sz="4" w:space="0" w:color="auto"/>
              <w:left w:val="nil"/>
              <w:bottom w:val="nil"/>
              <w:right w:val="nil"/>
            </w:tcBorders>
          </w:tcPr>
          <w:p w14:paraId="674C5019" w14:textId="77777777" w:rsidR="00A54C2D" w:rsidRPr="00364195" w:rsidRDefault="00A54C2D" w:rsidP="00263175">
            <w:pPr>
              <w:spacing w:line="240" w:lineRule="auto"/>
              <w:jc w:val="center"/>
              <w:rPr>
                <w:rFonts w:eastAsia="Times New Roman"/>
                <w:color w:val="000000"/>
              </w:rPr>
            </w:pPr>
            <w:r>
              <w:rPr>
                <w:rFonts w:eastAsia="Times New Roman"/>
                <w:color w:val="000000"/>
              </w:rPr>
              <w:t>276.86</w:t>
            </w:r>
          </w:p>
        </w:tc>
        <w:tc>
          <w:tcPr>
            <w:tcW w:w="956" w:type="dxa"/>
            <w:tcBorders>
              <w:top w:val="single" w:sz="4" w:space="0" w:color="auto"/>
              <w:left w:val="nil"/>
              <w:bottom w:val="nil"/>
              <w:right w:val="nil"/>
            </w:tcBorders>
          </w:tcPr>
          <w:p w14:paraId="0808562C" w14:textId="1F266065"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11EAE483" w14:textId="42DE8D48" w:rsidTr="00580ED2">
        <w:trPr>
          <w:trHeight w:val="220"/>
        </w:trPr>
        <w:tc>
          <w:tcPr>
            <w:tcW w:w="3687" w:type="dxa"/>
            <w:tcBorders>
              <w:top w:val="nil"/>
              <w:left w:val="nil"/>
              <w:bottom w:val="nil"/>
              <w:right w:val="nil"/>
            </w:tcBorders>
            <w:shd w:val="clear" w:color="auto" w:fill="auto"/>
            <w:noWrap/>
            <w:vAlign w:val="bottom"/>
            <w:hideMark/>
          </w:tcPr>
          <w:p w14:paraId="0E9BD408" w14:textId="30468F00"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73" w:type="dxa"/>
            <w:tcBorders>
              <w:top w:val="nil"/>
              <w:left w:val="nil"/>
              <w:bottom w:val="nil"/>
              <w:right w:val="nil"/>
            </w:tcBorders>
          </w:tcPr>
          <w:p w14:paraId="0E915385" w14:textId="6F6BBAC1" w:rsidR="00A54C2D" w:rsidRPr="00364195" w:rsidRDefault="00A54C2D" w:rsidP="00263175">
            <w:pPr>
              <w:spacing w:line="240" w:lineRule="auto"/>
              <w:jc w:val="center"/>
              <w:rPr>
                <w:rFonts w:eastAsia="Times New Roman"/>
                <w:color w:val="000000"/>
              </w:rPr>
            </w:pPr>
            <w:r>
              <w:rPr>
                <w:rFonts w:eastAsia="Times New Roman"/>
                <w:color w:val="000000"/>
              </w:rPr>
              <w:t>3</w:t>
            </w:r>
          </w:p>
        </w:tc>
        <w:tc>
          <w:tcPr>
            <w:tcW w:w="1722" w:type="dxa"/>
            <w:tcBorders>
              <w:top w:val="nil"/>
              <w:left w:val="nil"/>
              <w:bottom w:val="nil"/>
              <w:right w:val="nil"/>
            </w:tcBorders>
            <w:shd w:val="clear" w:color="auto" w:fill="auto"/>
            <w:noWrap/>
            <w:vAlign w:val="bottom"/>
            <w:hideMark/>
          </w:tcPr>
          <w:p w14:paraId="0B21EB49" w14:textId="7F58D932" w:rsidR="00A54C2D" w:rsidRPr="00364195" w:rsidRDefault="00A54C2D" w:rsidP="00263175">
            <w:pPr>
              <w:spacing w:line="240" w:lineRule="auto"/>
              <w:jc w:val="center"/>
              <w:rPr>
                <w:rFonts w:eastAsia="Times New Roman"/>
                <w:color w:val="000000"/>
              </w:rPr>
            </w:pPr>
            <w:r w:rsidRPr="00364195">
              <w:rPr>
                <w:rFonts w:eastAsia="Times New Roman"/>
                <w:color w:val="000000"/>
              </w:rPr>
              <w:t>38178.07</w:t>
            </w:r>
          </w:p>
        </w:tc>
        <w:tc>
          <w:tcPr>
            <w:tcW w:w="1788" w:type="dxa"/>
            <w:gridSpan w:val="2"/>
            <w:tcBorders>
              <w:top w:val="nil"/>
              <w:left w:val="nil"/>
              <w:bottom w:val="nil"/>
              <w:right w:val="nil"/>
            </w:tcBorders>
          </w:tcPr>
          <w:p w14:paraId="2F4C01B9" w14:textId="77777777" w:rsidR="00A54C2D" w:rsidRPr="00364195" w:rsidRDefault="00A54C2D" w:rsidP="00263175">
            <w:pPr>
              <w:spacing w:line="240" w:lineRule="auto"/>
              <w:jc w:val="center"/>
              <w:rPr>
                <w:rFonts w:eastAsia="Times New Roman"/>
                <w:color w:val="000000"/>
              </w:rPr>
            </w:pPr>
            <w:r>
              <w:rPr>
                <w:rFonts w:eastAsia="Times New Roman"/>
                <w:color w:val="000000"/>
              </w:rPr>
              <w:t>1116.16</w:t>
            </w:r>
          </w:p>
        </w:tc>
        <w:tc>
          <w:tcPr>
            <w:tcW w:w="956" w:type="dxa"/>
            <w:tcBorders>
              <w:top w:val="nil"/>
              <w:left w:val="nil"/>
              <w:bottom w:val="nil"/>
              <w:right w:val="nil"/>
            </w:tcBorders>
          </w:tcPr>
          <w:p w14:paraId="6EDEDEF1" w14:textId="483ECD83"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72786D8A" w14:textId="771BB0F1" w:rsidTr="00580ED2">
        <w:trPr>
          <w:trHeight w:val="220"/>
        </w:trPr>
        <w:tc>
          <w:tcPr>
            <w:tcW w:w="3687" w:type="dxa"/>
            <w:tcBorders>
              <w:top w:val="nil"/>
              <w:left w:val="nil"/>
              <w:bottom w:val="nil"/>
              <w:right w:val="nil"/>
            </w:tcBorders>
            <w:shd w:val="clear" w:color="auto" w:fill="auto"/>
            <w:noWrap/>
            <w:vAlign w:val="bottom"/>
            <w:hideMark/>
          </w:tcPr>
          <w:p w14:paraId="7B4D21F2" w14:textId="19F267F7"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73" w:type="dxa"/>
            <w:tcBorders>
              <w:top w:val="nil"/>
              <w:left w:val="nil"/>
              <w:bottom w:val="nil"/>
              <w:right w:val="nil"/>
            </w:tcBorders>
          </w:tcPr>
          <w:p w14:paraId="762D1B54" w14:textId="12E86FEF" w:rsidR="00A54C2D" w:rsidRPr="002256FD" w:rsidRDefault="00A54C2D" w:rsidP="00263175">
            <w:pPr>
              <w:spacing w:line="240" w:lineRule="auto"/>
              <w:jc w:val="center"/>
              <w:rPr>
                <w:rFonts w:eastAsia="Times New Roman"/>
                <w:b/>
                <w:bCs/>
                <w:color w:val="000000"/>
              </w:rPr>
            </w:pPr>
            <w:r>
              <w:rPr>
                <w:rFonts w:eastAsia="Times New Roman"/>
                <w:b/>
                <w:bCs/>
                <w:color w:val="000000"/>
              </w:rPr>
              <w:t>4</w:t>
            </w:r>
          </w:p>
        </w:tc>
        <w:tc>
          <w:tcPr>
            <w:tcW w:w="1722" w:type="dxa"/>
            <w:tcBorders>
              <w:top w:val="nil"/>
              <w:left w:val="nil"/>
              <w:bottom w:val="nil"/>
              <w:right w:val="nil"/>
            </w:tcBorders>
            <w:shd w:val="clear" w:color="auto" w:fill="auto"/>
            <w:noWrap/>
            <w:vAlign w:val="bottom"/>
            <w:hideMark/>
          </w:tcPr>
          <w:p w14:paraId="591C2F22" w14:textId="783DCEA2"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37061.91</w:t>
            </w:r>
          </w:p>
        </w:tc>
        <w:tc>
          <w:tcPr>
            <w:tcW w:w="1788" w:type="dxa"/>
            <w:gridSpan w:val="2"/>
            <w:tcBorders>
              <w:top w:val="nil"/>
              <w:left w:val="nil"/>
              <w:bottom w:val="nil"/>
              <w:right w:val="nil"/>
            </w:tcBorders>
          </w:tcPr>
          <w:p w14:paraId="29490CAF" w14:textId="77777777" w:rsidR="00A54C2D" w:rsidRPr="002256FD" w:rsidRDefault="00A54C2D" w:rsidP="00263175">
            <w:pPr>
              <w:spacing w:line="240" w:lineRule="auto"/>
              <w:jc w:val="center"/>
              <w:rPr>
                <w:rFonts w:eastAsia="Times New Roman"/>
                <w:b/>
                <w:bCs/>
                <w:color w:val="000000"/>
              </w:rPr>
            </w:pPr>
            <w:r w:rsidRPr="002256FD">
              <w:rPr>
                <w:rFonts w:eastAsia="Times New Roman"/>
                <w:b/>
                <w:bCs/>
                <w:color w:val="000000"/>
              </w:rPr>
              <w:t>0</w:t>
            </w:r>
          </w:p>
        </w:tc>
        <w:tc>
          <w:tcPr>
            <w:tcW w:w="956" w:type="dxa"/>
            <w:tcBorders>
              <w:top w:val="nil"/>
              <w:left w:val="nil"/>
              <w:bottom w:val="nil"/>
              <w:right w:val="nil"/>
            </w:tcBorders>
          </w:tcPr>
          <w:p w14:paraId="7C60153E" w14:textId="46F0A42F" w:rsidR="00A54C2D" w:rsidRPr="002256FD" w:rsidRDefault="00A54C2D" w:rsidP="00263175">
            <w:pPr>
              <w:spacing w:line="240" w:lineRule="auto"/>
              <w:jc w:val="center"/>
              <w:rPr>
                <w:rFonts w:eastAsia="Times New Roman"/>
                <w:b/>
                <w:bCs/>
                <w:color w:val="000000"/>
              </w:rPr>
            </w:pPr>
            <w:r>
              <w:rPr>
                <w:rFonts w:eastAsia="Times New Roman"/>
                <w:b/>
                <w:bCs/>
                <w:color w:val="000000"/>
              </w:rPr>
              <w:t>1</w:t>
            </w:r>
          </w:p>
        </w:tc>
      </w:tr>
      <w:tr w:rsidR="00A54C2D" w:rsidRPr="00364195" w14:paraId="644C4BE7" w14:textId="0D1BE9EE" w:rsidTr="00580ED2">
        <w:trPr>
          <w:trHeight w:val="220"/>
        </w:trPr>
        <w:tc>
          <w:tcPr>
            <w:tcW w:w="3687" w:type="dxa"/>
            <w:tcBorders>
              <w:top w:val="nil"/>
              <w:left w:val="nil"/>
              <w:right w:val="nil"/>
            </w:tcBorders>
            <w:shd w:val="clear" w:color="auto" w:fill="auto"/>
            <w:noWrap/>
            <w:vAlign w:val="bottom"/>
            <w:hideMark/>
          </w:tcPr>
          <w:p w14:paraId="110F2A6A" w14:textId="038B225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73" w:type="dxa"/>
            <w:tcBorders>
              <w:top w:val="nil"/>
              <w:left w:val="nil"/>
              <w:right w:val="nil"/>
            </w:tcBorders>
          </w:tcPr>
          <w:p w14:paraId="78D22F74" w14:textId="7A1AD400" w:rsidR="00A54C2D" w:rsidRPr="00364195" w:rsidRDefault="00A54C2D" w:rsidP="00263175">
            <w:pPr>
              <w:spacing w:line="240" w:lineRule="auto"/>
              <w:jc w:val="center"/>
              <w:rPr>
                <w:rFonts w:eastAsia="Times New Roman"/>
                <w:color w:val="000000"/>
              </w:rPr>
            </w:pPr>
            <w:r>
              <w:rPr>
                <w:rFonts w:eastAsia="Times New Roman"/>
                <w:color w:val="000000"/>
              </w:rPr>
              <w:t>7</w:t>
            </w:r>
          </w:p>
        </w:tc>
        <w:tc>
          <w:tcPr>
            <w:tcW w:w="1722" w:type="dxa"/>
            <w:tcBorders>
              <w:top w:val="nil"/>
              <w:left w:val="nil"/>
              <w:right w:val="nil"/>
            </w:tcBorders>
            <w:shd w:val="clear" w:color="auto" w:fill="auto"/>
            <w:noWrap/>
            <w:vAlign w:val="bottom"/>
            <w:hideMark/>
          </w:tcPr>
          <w:p w14:paraId="0DDAF1EA" w14:textId="3B7E56BC" w:rsidR="00A54C2D" w:rsidRPr="00364195" w:rsidRDefault="00A54C2D" w:rsidP="00263175">
            <w:pPr>
              <w:spacing w:line="240" w:lineRule="auto"/>
              <w:jc w:val="center"/>
              <w:rPr>
                <w:rFonts w:eastAsia="Times New Roman"/>
                <w:color w:val="000000"/>
              </w:rPr>
            </w:pPr>
            <w:r w:rsidRPr="00364195">
              <w:rPr>
                <w:rFonts w:eastAsia="Times New Roman"/>
                <w:color w:val="000000"/>
              </w:rPr>
              <w:t>37176.82</w:t>
            </w:r>
          </w:p>
        </w:tc>
        <w:tc>
          <w:tcPr>
            <w:tcW w:w="1788" w:type="dxa"/>
            <w:gridSpan w:val="2"/>
            <w:tcBorders>
              <w:top w:val="nil"/>
              <w:left w:val="nil"/>
              <w:right w:val="nil"/>
            </w:tcBorders>
          </w:tcPr>
          <w:p w14:paraId="237F4379" w14:textId="77777777" w:rsidR="00A54C2D" w:rsidRPr="00364195" w:rsidRDefault="00A54C2D" w:rsidP="00263175">
            <w:pPr>
              <w:spacing w:line="240" w:lineRule="auto"/>
              <w:jc w:val="center"/>
              <w:rPr>
                <w:rFonts w:eastAsia="Times New Roman"/>
                <w:color w:val="000000"/>
              </w:rPr>
            </w:pPr>
            <w:r>
              <w:rPr>
                <w:rFonts w:eastAsia="Times New Roman"/>
                <w:color w:val="000000"/>
              </w:rPr>
              <w:t>114.91</w:t>
            </w:r>
          </w:p>
        </w:tc>
        <w:tc>
          <w:tcPr>
            <w:tcW w:w="956" w:type="dxa"/>
            <w:tcBorders>
              <w:top w:val="nil"/>
              <w:left w:val="nil"/>
              <w:right w:val="nil"/>
            </w:tcBorders>
          </w:tcPr>
          <w:p w14:paraId="02EA136D" w14:textId="3313C498" w:rsidR="00A54C2D" w:rsidRDefault="00A54C2D" w:rsidP="00263175">
            <w:pPr>
              <w:spacing w:line="240" w:lineRule="auto"/>
              <w:jc w:val="center"/>
              <w:rPr>
                <w:rFonts w:eastAsia="Times New Roman"/>
                <w:color w:val="000000"/>
              </w:rPr>
            </w:pPr>
            <w:r>
              <w:rPr>
                <w:rFonts w:eastAsia="Times New Roman"/>
                <w:color w:val="000000"/>
              </w:rPr>
              <w:t>0</w:t>
            </w:r>
          </w:p>
        </w:tc>
      </w:tr>
      <w:tr w:rsidR="00A54C2D" w:rsidRPr="00364195" w14:paraId="35A6954C" w14:textId="68F7E668" w:rsidTr="00580ED2">
        <w:trPr>
          <w:trHeight w:val="220"/>
        </w:trPr>
        <w:tc>
          <w:tcPr>
            <w:tcW w:w="3687" w:type="dxa"/>
            <w:tcBorders>
              <w:top w:val="nil"/>
              <w:left w:val="nil"/>
              <w:bottom w:val="nil"/>
              <w:right w:val="nil"/>
            </w:tcBorders>
            <w:shd w:val="clear" w:color="auto" w:fill="auto"/>
            <w:noWrap/>
            <w:vAlign w:val="bottom"/>
            <w:hideMark/>
          </w:tcPr>
          <w:p w14:paraId="5E08B9AD" w14:textId="0BB1DCAC" w:rsidR="00A54C2D" w:rsidRPr="00D83317" w:rsidRDefault="00A54C2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73" w:type="dxa"/>
            <w:tcBorders>
              <w:top w:val="nil"/>
              <w:left w:val="nil"/>
              <w:bottom w:val="nil"/>
              <w:right w:val="nil"/>
            </w:tcBorders>
          </w:tcPr>
          <w:p w14:paraId="106CB9AF" w14:textId="7243FC55" w:rsidR="00A54C2D" w:rsidRPr="00364195" w:rsidRDefault="00A54C2D" w:rsidP="00263175">
            <w:pPr>
              <w:spacing w:line="240" w:lineRule="auto"/>
              <w:jc w:val="center"/>
              <w:rPr>
                <w:rFonts w:eastAsia="Times New Roman"/>
                <w:color w:val="000000"/>
              </w:rPr>
            </w:pPr>
            <w:r>
              <w:rPr>
                <w:rFonts w:eastAsia="Times New Roman"/>
                <w:color w:val="000000"/>
              </w:rPr>
              <w:t>9</w:t>
            </w:r>
          </w:p>
        </w:tc>
        <w:tc>
          <w:tcPr>
            <w:tcW w:w="1722" w:type="dxa"/>
            <w:tcBorders>
              <w:top w:val="nil"/>
              <w:left w:val="nil"/>
              <w:bottom w:val="nil"/>
              <w:right w:val="nil"/>
            </w:tcBorders>
            <w:shd w:val="clear" w:color="auto" w:fill="auto"/>
            <w:noWrap/>
            <w:vAlign w:val="bottom"/>
            <w:hideMark/>
          </w:tcPr>
          <w:p w14:paraId="0FC81D1C" w14:textId="32736815" w:rsidR="00A54C2D" w:rsidRPr="00364195" w:rsidRDefault="00A54C2D" w:rsidP="00263175">
            <w:pPr>
              <w:spacing w:line="240" w:lineRule="auto"/>
              <w:jc w:val="center"/>
              <w:rPr>
                <w:rFonts w:eastAsia="Times New Roman"/>
                <w:color w:val="000000"/>
              </w:rPr>
            </w:pPr>
            <w:r w:rsidRPr="00364195">
              <w:rPr>
                <w:rFonts w:eastAsia="Times New Roman"/>
                <w:color w:val="000000"/>
              </w:rPr>
              <w:t>37237.68</w:t>
            </w:r>
          </w:p>
        </w:tc>
        <w:tc>
          <w:tcPr>
            <w:tcW w:w="1788" w:type="dxa"/>
            <w:gridSpan w:val="2"/>
            <w:tcBorders>
              <w:top w:val="nil"/>
              <w:left w:val="nil"/>
              <w:bottom w:val="nil"/>
              <w:right w:val="nil"/>
            </w:tcBorders>
          </w:tcPr>
          <w:p w14:paraId="0B1166EF" w14:textId="77777777" w:rsidR="00A54C2D" w:rsidRPr="00364195" w:rsidRDefault="00A54C2D" w:rsidP="00263175">
            <w:pPr>
              <w:spacing w:line="240" w:lineRule="auto"/>
              <w:jc w:val="center"/>
              <w:rPr>
                <w:rFonts w:eastAsia="Times New Roman"/>
                <w:color w:val="000000"/>
              </w:rPr>
            </w:pPr>
            <w:r>
              <w:rPr>
                <w:rFonts w:eastAsia="Times New Roman"/>
                <w:color w:val="000000"/>
              </w:rPr>
              <w:t>175.77</w:t>
            </w:r>
            <w:commentRangeEnd w:id="844"/>
            <w:r>
              <w:rPr>
                <w:rStyle w:val="CommentReference"/>
              </w:rPr>
              <w:commentReference w:id="844"/>
            </w:r>
            <w:r>
              <w:rPr>
                <w:rStyle w:val="CommentReference"/>
              </w:rPr>
              <w:commentReference w:id="845"/>
            </w:r>
          </w:p>
        </w:tc>
        <w:tc>
          <w:tcPr>
            <w:tcW w:w="956" w:type="dxa"/>
            <w:tcBorders>
              <w:top w:val="nil"/>
              <w:left w:val="nil"/>
              <w:bottom w:val="nil"/>
              <w:right w:val="nil"/>
            </w:tcBorders>
          </w:tcPr>
          <w:p w14:paraId="094F0B43" w14:textId="5C5609CC" w:rsidR="00A54C2D" w:rsidRDefault="00A54C2D" w:rsidP="00263175">
            <w:pPr>
              <w:spacing w:line="240" w:lineRule="auto"/>
              <w:jc w:val="center"/>
              <w:rPr>
                <w:rFonts w:eastAsia="Times New Roman"/>
                <w:color w:val="000000"/>
              </w:rPr>
            </w:pPr>
            <w:r>
              <w:rPr>
                <w:rFonts w:eastAsia="Times New Roman"/>
                <w:color w:val="000000"/>
              </w:rPr>
              <w:t>0</w:t>
            </w:r>
          </w:p>
        </w:tc>
      </w:tr>
      <w:commentRangeEnd w:id="845"/>
      <w:tr w:rsidR="00A54C2D" w:rsidRPr="00364195" w14:paraId="014FDC9C" w14:textId="386FCDE6" w:rsidTr="00580ED2">
        <w:trPr>
          <w:trHeight w:val="220"/>
        </w:trPr>
        <w:tc>
          <w:tcPr>
            <w:tcW w:w="3687" w:type="dxa"/>
            <w:tcBorders>
              <w:top w:val="nil"/>
              <w:left w:val="nil"/>
              <w:bottom w:val="nil"/>
              <w:right w:val="nil"/>
            </w:tcBorders>
            <w:shd w:val="clear" w:color="auto" w:fill="auto"/>
            <w:noWrap/>
            <w:vAlign w:val="bottom"/>
          </w:tcPr>
          <w:p w14:paraId="428F28D6" w14:textId="2DA923F7"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Orthographic</w:t>
            </w:r>
          </w:p>
        </w:tc>
        <w:tc>
          <w:tcPr>
            <w:tcW w:w="1273" w:type="dxa"/>
            <w:tcBorders>
              <w:top w:val="nil"/>
              <w:left w:val="nil"/>
              <w:bottom w:val="nil"/>
              <w:right w:val="nil"/>
            </w:tcBorders>
          </w:tcPr>
          <w:p w14:paraId="091E7635" w14:textId="190BECF9"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70A98846" w14:textId="77CD7759" w:rsidR="00A54C2D" w:rsidRPr="00A54C2D" w:rsidRDefault="00A54C2D" w:rsidP="00A54C2D">
            <w:pPr>
              <w:spacing w:line="240" w:lineRule="auto"/>
              <w:jc w:val="center"/>
              <w:rPr>
                <w:rFonts w:eastAsia="Times New Roman"/>
                <w:color w:val="000000"/>
              </w:rPr>
            </w:pPr>
            <w:r w:rsidRPr="00A54C2D">
              <w:rPr>
                <w:color w:val="000000"/>
              </w:rPr>
              <w:t>37633.28</w:t>
            </w:r>
          </w:p>
        </w:tc>
        <w:tc>
          <w:tcPr>
            <w:tcW w:w="1746" w:type="dxa"/>
            <w:tcBorders>
              <w:top w:val="nil"/>
              <w:left w:val="nil"/>
              <w:bottom w:val="nil"/>
              <w:right w:val="nil"/>
            </w:tcBorders>
          </w:tcPr>
          <w:p w14:paraId="32DDC809" w14:textId="428002C9" w:rsidR="00A54C2D" w:rsidRPr="00A54C2D" w:rsidRDefault="00A54C2D" w:rsidP="00A54C2D">
            <w:pPr>
              <w:spacing w:line="240" w:lineRule="auto"/>
              <w:jc w:val="center"/>
              <w:rPr>
                <w:rFonts w:eastAsia="Times New Roman"/>
                <w:color w:val="000000"/>
              </w:rPr>
            </w:pPr>
            <w:r w:rsidRPr="00A54C2D">
              <w:rPr>
                <w:color w:val="000000"/>
              </w:rPr>
              <w:t>569.28</w:t>
            </w:r>
          </w:p>
        </w:tc>
        <w:tc>
          <w:tcPr>
            <w:tcW w:w="997" w:type="dxa"/>
            <w:gridSpan w:val="2"/>
            <w:tcBorders>
              <w:top w:val="nil"/>
              <w:left w:val="nil"/>
              <w:bottom w:val="nil"/>
              <w:right w:val="nil"/>
            </w:tcBorders>
          </w:tcPr>
          <w:p w14:paraId="343AD21D" w14:textId="4C285E2F" w:rsidR="00A54C2D" w:rsidRPr="00A54C2D" w:rsidRDefault="00A54C2D" w:rsidP="00A54C2D">
            <w:pPr>
              <w:spacing w:line="240" w:lineRule="auto"/>
              <w:jc w:val="center"/>
              <w:rPr>
                <w:color w:val="000000"/>
              </w:rPr>
            </w:pPr>
            <w:r w:rsidRPr="00A54C2D">
              <w:rPr>
                <w:color w:val="000000"/>
              </w:rPr>
              <w:t>0</w:t>
            </w:r>
          </w:p>
        </w:tc>
      </w:tr>
      <w:tr w:rsidR="00A54C2D" w:rsidRPr="00364195" w14:paraId="3C7C95C3" w14:textId="4F9B690B" w:rsidTr="00580ED2">
        <w:trPr>
          <w:trHeight w:val="220"/>
        </w:trPr>
        <w:tc>
          <w:tcPr>
            <w:tcW w:w="3687" w:type="dxa"/>
            <w:tcBorders>
              <w:top w:val="nil"/>
              <w:left w:val="nil"/>
              <w:bottom w:val="nil"/>
              <w:right w:val="nil"/>
            </w:tcBorders>
            <w:shd w:val="clear" w:color="auto" w:fill="auto"/>
            <w:noWrap/>
            <w:vAlign w:val="bottom"/>
          </w:tcPr>
          <w:p w14:paraId="6C80A7F6" w14:textId="601BE31D"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Semantic</w:t>
            </w:r>
          </w:p>
        </w:tc>
        <w:tc>
          <w:tcPr>
            <w:tcW w:w="1273" w:type="dxa"/>
            <w:tcBorders>
              <w:top w:val="nil"/>
              <w:left w:val="nil"/>
              <w:bottom w:val="nil"/>
              <w:right w:val="nil"/>
            </w:tcBorders>
          </w:tcPr>
          <w:p w14:paraId="1EB878D6" w14:textId="531E6A24" w:rsidR="00A54C2D" w:rsidRPr="00A54C2D" w:rsidRDefault="00A54C2D" w:rsidP="00263175">
            <w:pPr>
              <w:spacing w:line="240" w:lineRule="auto"/>
              <w:jc w:val="center"/>
              <w:rPr>
                <w:rFonts w:eastAsia="Times New Roman"/>
                <w:color w:val="000000"/>
              </w:rPr>
            </w:pPr>
            <w:r w:rsidRPr="00A54C2D">
              <w:rPr>
                <w:rFonts w:eastAsia="Times New Roman"/>
                <w:color w:val="000000"/>
              </w:rPr>
              <w:t>10</w:t>
            </w:r>
          </w:p>
        </w:tc>
        <w:tc>
          <w:tcPr>
            <w:tcW w:w="1722" w:type="dxa"/>
            <w:tcBorders>
              <w:top w:val="nil"/>
              <w:left w:val="nil"/>
              <w:bottom w:val="nil"/>
              <w:right w:val="nil"/>
            </w:tcBorders>
            <w:shd w:val="clear" w:color="auto" w:fill="auto"/>
            <w:noWrap/>
            <w:vAlign w:val="bottom"/>
          </w:tcPr>
          <w:p w14:paraId="260075F2" w14:textId="1CC767D0" w:rsidR="00A54C2D" w:rsidRPr="00A54C2D" w:rsidRDefault="00A54C2D" w:rsidP="00A54C2D">
            <w:pPr>
              <w:spacing w:line="240" w:lineRule="auto"/>
              <w:jc w:val="center"/>
              <w:rPr>
                <w:rFonts w:eastAsia="Times New Roman"/>
                <w:color w:val="000000"/>
              </w:rPr>
            </w:pPr>
            <w:r w:rsidRPr="00A54C2D">
              <w:rPr>
                <w:color w:val="000000"/>
              </w:rPr>
              <w:t>37310.81</w:t>
            </w:r>
          </w:p>
        </w:tc>
        <w:tc>
          <w:tcPr>
            <w:tcW w:w="1746" w:type="dxa"/>
            <w:tcBorders>
              <w:top w:val="nil"/>
              <w:left w:val="nil"/>
              <w:bottom w:val="nil"/>
              <w:right w:val="nil"/>
            </w:tcBorders>
          </w:tcPr>
          <w:p w14:paraId="7AB99456" w14:textId="75B575B3" w:rsidR="00A54C2D" w:rsidRPr="00A54C2D" w:rsidRDefault="00A54C2D" w:rsidP="00A54C2D">
            <w:pPr>
              <w:spacing w:line="240" w:lineRule="auto"/>
              <w:jc w:val="center"/>
              <w:rPr>
                <w:rFonts w:eastAsia="Times New Roman"/>
                <w:color w:val="000000"/>
              </w:rPr>
            </w:pPr>
            <w:r w:rsidRPr="00A54C2D">
              <w:rPr>
                <w:color w:val="000000"/>
              </w:rPr>
              <w:t>246.81</w:t>
            </w:r>
          </w:p>
        </w:tc>
        <w:tc>
          <w:tcPr>
            <w:tcW w:w="997" w:type="dxa"/>
            <w:gridSpan w:val="2"/>
            <w:tcBorders>
              <w:top w:val="nil"/>
              <w:left w:val="nil"/>
              <w:bottom w:val="nil"/>
              <w:right w:val="nil"/>
            </w:tcBorders>
          </w:tcPr>
          <w:p w14:paraId="1819A1EA" w14:textId="289BAF0D" w:rsidR="00A54C2D" w:rsidRPr="00A54C2D" w:rsidRDefault="00A54C2D" w:rsidP="00A54C2D">
            <w:pPr>
              <w:spacing w:line="240" w:lineRule="auto"/>
              <w:jc w:val="center"/>
              <w:rPr>
                <w:color w:val="000000"/>
              </w:rPr>
            </w:pPr>
            <w:r w:rsidRPr="00A54C2D">
              <w:rPr>
                <w:color w:val="000000"/>
              </w:rPr>
              <w:t>0</w:t>
            </w:r>
          </w:p>
        </w:tc>
      </w:tr>
      <w:tr w:rsidR="00A54C2D" w:rsidRPr="00364195" w14:paraId="24DF5995" w14:textId="2A655C76" w:rsidTr="00580ED2">
        <w:trPr>
          <w:trHeight w:val="220"/>
        </w:trPr>
        <w:tc>
          <w:tcPr>
            <w:tcW w:w="3687" w:type="dxa"/>
            <w:tcBorders>
              <w:top w:val="nil"/>
              <w:left w:val="nil"/>
              <w:bottom w:val="nil"/>
              <w:right w:val="nil"/>
            </w:tcBorders>
            <w:shd w:val="clear" w:color="auto" w:fill="auto"/>
            <w:noWrap/>
            <w:vAlign w:val="bottom"/>
          </w:tcPr>
          <w:p w14:paraId="20DE1F43" w14:textId="14959243" w:rsidR="00A54C2D" w:rsidRPr="00D83317" w:rsidRDefault="00A54C2D" w:rsidP="00263175">
            <w:pPr>
              <w:pStyle w:val="ListParagraph"/>
              <w:numPr>
                <w:ilvl w:val="0"/>
                <w:numId w:val="5"/>
              </w:numPr>
              <w:spacing w:line="240" w:lineRule="auto"/>
              <w:rPr>
                <w:rFonts w:eastAsia="Times New Roman"/>
                <w:color w:val="000000"/>
              </w:rPr>
            </w:pPr>
            <w:r>
              <w:rPr>
                <w:rFonts w:eastAsia="Times New Roman"/>
                <w:color w:val="000000"/>
              </w:rPr>
              <w:t>Four Factor (Additive)</w:t>
            </w:r>
          </w:p>
        </w:tc>
        <w:tc>
          <w:tcPr>
            <w:tcW w:w="1273" w:type="dxa"/>
            <w:tcBorders>
              <w:top w:val="nil"/>
              <w:left w:val="nil"/>
              <w:bottom w:val="nil"/>
              <w:right w:val="nil"/>
            </w:tcBorders>
          </w:tcPr>
          <w:p w14:paraId="0462192C" w14:textId="6C99A21E"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nil"/>
              <w:right w:val="nil"/>
            </w:tcBorders>
            <w:shd w:val="clear" w:color="auto" w:fill="auto"/>
            <w:noWrap/>
            <w:vAlign w:val="bottom"/>
          </w:tcPr>
          <w:p w14:paraId="426C5991" w14:textId="08E97293" w:rsidR="00A54C2D" w:rsidRPr="00A54C2D" w:rsidRDefault="00A54C2D" w:rsidP="00A54C2D">
            <w:pPr>
              <w:spacing w:line="240" w:lineRule="auto"/>
              <w:jc w:val="center"/>
              <w:rPr>
                <w:rFonts w:eastAsia="Times New Roman"/>
                <w:color w:val="000000"/>
              </w:rPr>
            </w:pPr>
            <w:r w:rsidRPr="00A54C2D">
              <w:rPr>
                <w:color w:val="000000"/>
              </w:rPr>
              <w:t>37363.5</w:t>
            </w:r>
            <w:r w:rsidRPr="00A54C2D">
              <w:rPr>
                <w:color w:val="000000"/>
              </w:rPr>
              <w:t>0</w:t>
            </w:r>
          </w:p>
        </w:tc>
        <w:tc>
          <w:tcPr>
            <w:tcW w:w="1746" w:type="dxa"/>
            <w:tcBorders>
              <w:top w:val="nil"/>
              <w:left w:val="nil"/>
              <w:bottom w:val="nil"/>
              <w:right w:val="nil"/>
            </w:tcBorders>
          </w:tcPr>
          <w:p w14:paraId="51B4EC70" w14:textId="15E279CC" w:rsidR="00A54C2D" w:rsidRPr="00A54C2D" w:rsidRDefault="00A54C2D" w:rsidP="00A54C2D">
            <w:pPr>
              <w:spacing w:line="240" w:lineRule="auto"/>
              <w:jc w:val="center"/>
              <w:rPr>
                <w:rFonts w:eastAsia="Times New Roman"/>
                <w:color w:val="000000"/>
              </w:rPr>
            </w:pPr>
            <w:r w:rsidRPr="00A54C2D">
              <w:rPr>
                <w:color w:val="000000"/>
              </w:rPr>
              <w:t>299.50</w:t>
            </w:r>
          </w:p>
        </w:tc>
        <w:tc>
          <w:tcPr>
            <w:tcW w:w="997" w:type="dxa"/>
            <w:gridSpan w:val="2"/>
            <w:tcBorders>
              <w:top w:val="nil"/>
              <w:left w:val="nil"/>
              <w:bottom w:val="nil"/>
              <w:right w:val="nil"/>
            </w:tcBorders>
          </w:tcPr>
          <w:p w14:paraId="0D98D52A" w14:textId="7BDC4503" w:rsidR="00A54C2D" w:rsidRPr="00A54C2D" w:rsidRDefault="00A54C2D" w:rsidP="00A54C2D">
            <w:pPr>
              <w:spacing w:line="240" w:lineRule="auto"/>
              <w:jc w:val="center"/>
              <w:rPr>
                <w:color w:val="000000"/>
              </w:rPr>
            </w:pPr>
            <w:r w:rsidRPr="00A54C2D">
              <w:rPr>
                <w:color w:val="000000"/>
              </w:rPr>
              <w:t>0</w:t>
            </w:r>
          </w:p>
        </w:tc>
      </w:tr>
      <w:tr w:rsidR="00A54C2D" w:rsidRPr="00364195" w14:paraId="46251897" w14:textId="3B366BDF" w:rsidTr="00580ED2">
        <w:trPr>
          <w:trHeight w:val="220"/>
        </w:trPr>
        <w:tc>
          <w:tcPr>
            <w:tcW w:w="3687" w:type="dxa"/>
            <w:tcBorders>
              <w:top w:val="nil"/>
              <w:left w:val="nil"/>
              <w:bottom w:val="single" w:sz="4" w:space="0" w:color="auto"/>
              <w:right w:val="nil"/>
            </w:tcBorders>
            <w:shd w:val="clear" w:color="auto" w:fill="auto"/>
            <w:noWrap/>
            <w:vAlign w:val="bottom"/>
          </w:tcPr>
          <w:p w14:paraId="43F5188B" w14:textId="55E2D51E" w:rsidR="00A54C2D" w:rsidRPr="00D83317" w:rsidRDefault="00A54C2D" w:rsidP="00263175">
            <w:pPr>
              <w:pStyle w:val="ListParagraph"/>
              <w:numPr>
                <w:ilvl w:val="0"/>
                <w:numId w:val="5"/>
              </w:numPr>
              <w:spacing w:line="240" w:lineRule="auto"/>
              <w:rPr>
                <w:rFonts w:eastAsia="Times New Roman"/>
                <w:color w:val="000000"/>
              </w:rPr>
            </w:pPr>
            <w:commentRangeStart w:id="846"/>
            <w:r>
              <w:rPr>
                <w:rFonts w:eastAsia="Times New Roman"/>
                <w:color w:val="000000"/>
              </w:rPr>
              <w:t>Four Factor (Multiplicative)</w:t>
            </w:r>
          </w:p>
        </w:tc>
        <w:tc>
          <w:tcPr>
            <w:tcW w:w="1273" w:type="dxa"/>
            <w:tcBorders>
              <w:top w:val="nil"/>
              <w:left w:val="nil"/>
              <w:bottom w:val="single" w:sz="4" w:space="0" w:color="auto"/>
              <w:right w:val="nil"/>
            </w:tcBorders>
          </w:tcPr>
          <w:p w14:paraId="2CBB539B" w14:textId="2F1FCA58" w:rsidR="00A54C2D" w:rsidRPr="00A54C2D" w:rsidRDefault="00A54C2D" w:rsidP="00263175">
            <w:pPr>
              <w:spacing w:line="240" w:lineRule="auto"/>
              <w:jc w:val="center"/>
              <w:rPr>
                <w:rFonts w:eastAsia="Times New Roman"/>
                <w:color w:val="000000"/>
              </w:rPr>
            </w:pPr>
            <w:r w:rsidRPr="00A54C2D">
              <w:rPr>
                <w:rFonts w:eastAsia="Times New Roman"/>
                <w:color w:val="000000"/>
              </w:rPr>
              <w:t>11</w:t>
            </w:r>
          </w:p>
        </w:tc>
        <w:tc>
          <w:tcPr>
            <w:tcW w:w="1722" w:type="dxa"/>
            <w:tcBorders>
              <w:top w:val="nil"/>
              <w:left w:val="nil"/>
              <w:bottom w:val="single" w:sz="4" w:space="0" w:color="auto"/>
              <w:right w:val="nil"/>
            </w:tcBorders>
            <w:shd w:val="clear" w:color="auto" w:fill="auto"/>
            <w:noWrap/>
            <w:vAlign w:val="bottom"/>
          </w:tcPr>
          <w:p w14:paraId="2983233F" w14:textId="5BE37157" w:rsidR="00A54C2D" w:rsidRPr="00A54C2D" w:rsidRDefault="00A54C2D" w:rsidP="00A54C2D">
            <w:pPr>
              <w:spacing w:line="240" w:lineRule="auto"/>
              <w:jc w:val="center"/>
              <w:rPr>
                <w:rFonts w:eastAsia="Times New Roman"/>
                <w:color w:val="000000"/>
              </w:rPr>
            </w:pPr>
            <w:r w:rsidRPr="00A54C2D">
              <w:rPr>
                <w:color w:val="000000"/>
              </w:rPr>
              <w:t>37705.13</w:t>
            </w:r>
          </w:p>
        </w:tc>
        <w:tc>
          <w:tcPr>
            <w:tcW w:w="1746" w:type="dxa"/>
            <w:tcBorders>
              <w:top w:val="nil"/>
              <w:left w:val="nil"/>
              <w:bottom w:val="single" w:sz="4" w:space="0" w:color="auto"/>
              <w:right w:val="nil"/>
            </w:tcBorders>
          </w:tcPr>
          <w:p w14:paraId="26EBFBBC" w14:textId="756AF8F3" w:rsidR="00A54C2D" w:rsidRPr="00A54C2D" w:rsidRDefault="00A54C2D" w:rsidP="00A54C2D">
            <w:pPr>
              <w:spacing w:line="240" w:lineRule="auto"/>
              <w:jc w:val="center"/>
              <w:rPr>
                <w:rFonts w:eastAsia="Times New Roman"/>
                <w:color w:val="000000"/>
              </w:rPr>
            </w:pPr>
            <w:r w:rsidRPr="00A54C2D">
              <w:rPr>
                <w:color w:val="000000"/>
              </w:rPr>
              <w:t>641.13</w:t>
            </w:r>
          </w:p>
        </w:tc>
        <w:tc>
          <w:tcPr>
            <w:tcW w:w="997" w:type="dxa"/>
            <w:gridSpan w:val="2"/>
            <w:tcBorders>
              <w:top w:val="nil"/>
              <w:left w:val="nil"/>
              <w:bottom w:val="single" w:sz="4" w:space="0" w:color="auto"/>
              <w:right w:val="nil"/>
            </w:tcBorders>
          </w:tcPr>
          <w:p w14:paraId="31D52C05" w14:textId="325D713B" w:rsidR="00A54C2D" w:rsidRPr="00A54C2D" w:rsidRDefault="00A54C2D" w:rsidP="00A54C2D">
            <w:pPr>
              <w:spacing w:line="240" w:lineRule="auto"/>
              <w:jc w:val="center"/>
              <w:rPr>
                <w:color w:val="000000"/>
              </w:rPr>
            </w:pPr>
            <w:r w:rsidRPr="00A54C2D">
              <w:rPr>
                <w:color w:val="000000"/>
              </w:rPr>
              <w:t>0</w:t>
            </w:r>
            <w:commentRangeEnd w:id="846"/>
            <w:r w:rsidR="00580ED2">
              <w:rPr>
                <w:rStyle w:val="CommentReference"/>
              </w:rPr>
              <w:commentReference w:id="846"/>
            </w:r>
          </w:p>
        </w:tc>
      </w:tr>
    </w:tbl>
    <w:p w14:paraId="3EE1522C" w14:textId="77777777" w:rsidR="00263175" w:rsidRDefault="00263175" w:rsidP="00263175"/>
    <w:p w14:paraId="28A8E2E7" w14:textId="77777777" w:rsidR="0074756F" w:rsidRDefault="0074756F" w:rsidP="00911494">
      <w:pPr>
        <w:ind w:firstLine="720"/>
      </w:pPr>
    </w:p>
    <w:p w14:paraId="4D4DF8C6" w14:textId="0CDA7716" w:rsidR="00D83317" w:rsidDel="0076144B" w:rsidRDefault="00270C55" w:rsidP="0076144B">
      <w:pPr>
        <w:ind w:firstLine="720"/>
        <w:rPr>
          <w:moveFrom w:id="847" w:author="Jason Zhou" w:date="2022-04-03T11:31:00Z"/>
        </w:rPr>
      </w:pPr>
      <w:commentRangeStart w:id="848"/>
      <w:commentRangeStart w:id="849"/>
      <w:commentRangeStart w:id="850"/>
      <w:commentRangeStart w:id="851"/>
      <w:del w:id="852" w:author="Jason Zhou" w:date="2022-04-03T11:31:00Z">
        <w:r w:rsidDel="0076144B">
          <w:delText xml:space="preserve">can be seen in Table </w:delText>
        </w:r>
        <w:r w:rsidR="002256FD" w:rsidDel="0076144B">
          <w:delText>2</w:delText>
        </w:r>
        <w:r w:rsidDel="0076144B">
          <w:delText>, which shows the average estimated parameter for each model</w:delText>
        </w:r>
        <w:commentRangeEnd w:id="848"/>
        <w:r w:rsidR="00524ABF" w:rsidDel="0076144B">
          <w:rPr>
            <w:rStyle w:val="CommentReference"/>
          </w:rPr>
          <w:commentReference w:id="848"/>
        </w:r>
        <w:commentRangeEnd w:id="849"/>
        <w:r w:rsidR="00524ABF" w:rsidDel="0076144B">
          <w:rPr>
            <w:rStyle w:val="CommentReference"/>
          </w:rPr>
          <w:commentReference w:id="849"/>
        </w:r>
      </w:del>
      <w:commentRangeEnd w:id="850"/>
      <w:r w:rsidR="008D2657">
        <w:rPr>
          <w:rStyle w:val="CommentReference"/>
        </w:rPr>
        <w:commentReference w:id="850"/>
      </w:r>
      <w:commentRangeEnd w:id="851"/>
      <w:r w:rsidR="00A40519">
        <w:rPr>
          <w:rStyle w:val="CommentReference"/>
        </w:rPr>
        <w:commentReference w:id="851"/>
      </w:r>
      <w:del w:id="853" w:author="Jason Zhou" w:date="2022-04-03T11:31:00Z">
        <w:r w:rsidDel="0076144B">
          <w:delText xml:space="preserve">. The lower value of precision for the memory component </w:delText>
        </w:r>
        <w:r w:rsidDel="0076144B">
          <w:rPr>
            <w:rFonts w:eastAsia="Times New Roman"/>
            <w:i/>
            <w:iCs/>
            <w:color w:val="000000"/>
          </w:rPr>
          <w:delText>δ</w:delText>
        </w:r>
        <w:r w:rsidDel="0076144B">
          <w:rPr>
            <w:rFonts w:eastAsia="Times New Roman"/>
            <w:i/>
            <w:iCs/>
            <w:color w:val="000000"/>
            <w:vertAlign w:val="subscript"/>
          </w:rPr>
          <w:delText xml:space="preserve">1 </w:delText>
        </w:r>
        <w:r w:rsidDel="0076144B">
          <w:rPr>
            <w:rFonts w:eastAsia="Times New Roman"/>
            <w:color w:val="000000"/>
          </w:rPr>
          <w:delText xml:space="preserve">results in </w:delText>
        </w:r>
      </w:del>
      <w:moveFromRangeStart w:id="854" w:author="Jason Zhou" w:date="2022-04-03T11:31:00Z" w:name="move99877918"/>
      <w:moveFrom w:id="855" w:author="Jason Zhou" w:date="2022-04-03T11:31:00Z">
        <w:r w:rsidDel="0076144B">
          <w:rPr>
            <w:rFonts w:eastAsia="Times New Roman"/>
            <w:color w:val="000000"/>
          </w:rPr>
          <w:t xml:space="preserve">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w:t>
        </w:r>
      </w:moveFrom>
    </w:p>
    <w:p w14:paraId="26FF66DA" w14:textId="34174BDA" w:rsidR="00911494" w:rsidDel="0076144B" w:rsidRDefault="00911494" w:rsidP="0076144B">
      <w:pPr>
        <w:ind w:firstLine="720"/>
        <w:rPr>
          <w:moveFrom w:id="856" w:author="Jason Zhou" w:date="2022-04-03T11:31:00Z"/>
        </w:rPr>
      </w:pPr>
    </w:p>
    <w:p w14:paraId="6D6210E1" w14:textId="4E5FCF0F" w:rsidR="0051604C" w:rsidRPr="00EB4511" w:rsidRDefault="0096154D" w:rsidP="0076144B">
      <w:pPr>
        <w:ind w:firstLine="720"/>
        <w:rPr>
          <w:rFonts w:eastAsia="Times New Roman"/>
          <w:color w:val="000000"/>
        </w:rPr>
      </w:pPr>
      <w:moveFrom w:id="857" w:author="Jason Zhou" w:date="2022-04-03T11:31:00Z">
        <w:r w:rsidDel="0076144B">
          <w:rPr>
            <w:rFonts w:eastAsia="Times New Roman"/>
            <w:color w:val="000000"/>
          </w:rPr>
          <w:t>However, as shown in Figure 7, the Pure Guess model does not predict the central tendency seen in the response error recentered on non-targets. The Intrusions + Guess model, with both guessing and intrusion components, is able to produce both patterns of data at the same time.</w:t>
        </w:r>
        <w:r w:rsidDel="0076144B">
          <w:rPr>
            <w:color w:val="000000"/>
          </w:rPr>
          <w:t xml:space="preserve"> </w:t>
        </w:r>
      </w:moveFrom>
      <w:moveFromRangeEnd w:id="854"/>
    </w:p>
    <w:p w14:paraId="39AFBAAA" w14:textId="77777777" w:rsidR="008D773F" w:rsidRPr="00140B8E" w:rsidRDefault="008D773F" w:rsidP="008D773F">
      <w:pPr>
        <w:spacing w:line="360" w:lineRule="auto"/>
      </w:pPr>
    </w:p>
    <w:p w14:paraId="50A653E1" w14:textId="278D89A4" w:rsidR="00DD2186" w:rsidRDefault="00600156" w:rsidP="00DD2186">
      <w:pPr>
        <w:pStyle w:val="Heading3"/>
      </w:pPr>
      <w:commentRangeStart w:id="858"/>
      <w:r>
        <w:lastRenderedPageBreak/>
        <w:t xml:space="preserve">Circular </w:t>
      </w:r>
      <w:r w:rsidR="00DD2186">
        <w:t>Diffusion Model</w:t>
      </w:r>
      <w:r>
        <w:t>s</w:t>
      </w:r>
      <w:commentRangeEnd w:id="858"/>
      <w:r w:rsidR="00B84C17">
        <w:rPr>
          <w:rStyle w:val="CommentReference"/>
          <w:rFonts w:eastAsia="SimSun" w:cs="Times New Roman"/>
          <w:b w:val="0"/>
          <w:i w:val="0"/>
        </w:rPr>
        <w:commentReference w:id="858"/>
      </w:r>
    </w:p>
    <w:p w14:paraId="7953C898" w14:textId="55BDA9A7" w:rsidR="00B84C17" w:rsidRDefault="00953875" w:rsidP="001D69B7">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w:t>
      </w:r>
      <w:r w:rsidR="003321F7">
        <w:t>is</w:t>
      </w:r>
      <w:r w:rsidR="001B7B64">
        <w:t xml:space="preserve"> represented by </w:t>
      </w:r>
      <w:r w:rsidR="001B7B64" w:rsidRPr="001B7B64">
        <w:rPr>
          <w:i/>
          <w:iCs/>
        </w:rPr>
        <w:t>μ</w:t>
      </w:r>
      <w:r w:rsidR="001B7B64">
        <w:t xml:space="preserve">, which </w:t>
      </w:r>
      <w:r w:rsidR="003321F7">
        <w:t>is</w:t>
      </w:r>
      <w:r w:rsidR="001B7B64">
        <w:t xml:space="preserve">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sidRPr="002960A5">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w:t>
      </w:r>
      <w:r w:rsidR="003321F7">
        <w:t xml:space="preserve">we assume that </w:t>
      </w:r>
      <w:r w:rsidR="00FC757D">
        <w:t>the decision process is blind to the identity of the item driving it.</w:t>
      </w:r>
    </w:p>
    <w:p w14:paraId="1983AB32" w14:textId="2A0412D9" w:rsidR="001D69B7" w:rsidRPr="00263175" w:rsidRDefault="00A70FF9" w:rsidP="00B84C17">
      <w:pPr>
        <w:ind w:firstLine="720"/>
      </w:pPr>
      <w:commentRangeStart w:id="859"/>
      <w:r>
        <w:t>Slow errors are typically found as the result of a mixture of high and low drift trials due to drift rate variability.</w:t>
      </w:r>
      <w:commentRangeEnd w:id="859"/>
      <w:r w:rsidR="004B1AA8">
        <w:rPr>
          <w:rStyle w:val="CommentReference"/>
        </w:rPr>
        <w:commentReference w:id="859"/>
      </w:r>
      <w:r>
        <w:t xml:space="preserve"> In the intrusion models, not only do drift rate</w:t>
      </w:r>
      <w:r w:rsidR="004B1AA8">
        <w:t>s</w:t>
      </w:r>
      <w:r>
        <w:t xml:space="preserve"> vary across trials, but intrusion responses are assumed to be associated with lower mean drift rates than target responses, and so the prediction of a slow error effect is 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p>
    <w:p w14:paraId="632BDC2C" w14:textId="6A6CCA51" w:rsidR="00263175" w:rsidRDefault="00263175" w:rsidP="00263175">
      <w:pPr>
        <w:pStyle w:val="Caption"/>
        <w:keepNext/>
      </w:pPr>
      <w:r>
        <w:lastRenderedPageBreak/>
        <w:t xml:space="preserve">Table </w:t>
      </w:r>
      <w:r w:rsidR="00E60623">
        <w:fldChar w:fldCharType="begin"/>
      </w:r>
      <w:r w:rsidR="00E60623">
        <w:instrText xml:space="preserve"> SEQ Table \* AR</w:instrText>
      </w:r>
      <w:r w:rsidR="00E60623">
        <w:instrText xml:space="preserve">ABIC </w:instrText>
      </w:r>
      <w:r w:rsidR="00E60623">
        <w:fldChar w:fldCharType="separate"/>
      </w:r>
      <w:r w:rsidR="008D7A45">
        <w:rPr>
          <w:noProof/>
        </w:rPr>
        <w:t>3</w:t>
      </w:r>
      <w:r w:rsidR="00E60623">
        <w:rPr>
          <w:noProof/>
        </w:rPr>
        <w:fldChar w:fldCharType="end"/>
      </w:r>
    </w:p>
    <w:p w14:paraId="0C62AF57" w14:textId="6B0C2876" w:rsidR="00263175" w:rsidRPr="00263175" w:rsidRDefault="00263175" w:rsidP="00263175">
      <w:r>
        <w:rPr>
          <w:i/>
          <w:iCs/>
        </w:rPr>
        <w:t>Diffusion Model Parameterization</w:t>
      </w:r>
    </w:p>
    <w:tbl>
      <w:tblPr>
        <w:tblStyle w:val="TableGrid"/>
        <w:tblW w:w="9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3414"/>
        <w:gridCol w:w="1120"/>
        <w:gridCol w:w="1120"/>
        <w:gridCol w:w="1120"/>
      </w:tblGrid>
      <w:tr w:rsidR="000E6879" w:rsidRPr="00C3638E" w14:paraId="0B186176" w14:textId="0A97ADF3" w:rsidTr="000E6879">
        <w:trPr>
          <w:trHeight w:val="62"/>
        </w:trPr>
        <w:tc>
          <w:tcPr>
            <w:tcW w:w="2419" w:type="dxa"/>
            <w:tcBorders>
              <w:top w:val="single" w:sz="4" w:space="0" w:color="auto"/>
              <w:bottom w:val="single" w:sz="4" w:space="0" w:color="auto"/>
            </w:tcBorders>
          </w:tcPr>
          <w:p w14:paraId="6DE12D27" w14:textId="77777777" w:rsidR="000E6879" w:rsidRPr="000B57FD" w:rsidRDefault="000E6879" w:rsidP="000B57FD">
            <w:pPr>
              <w:spacing w:line="360" w:lineRule="auto"/>
              <w:jc w:val="center"/>
              <w:rPr>
                <w:b/>
                <w:bCs/>
              </w:rPr>
            </w:pPr>
            <w:r w:rsidRPr="000B57FD">
              <w:rPr>
                <w:b/>
                <w:bCs/>
              </w:rPr>
              <w:t>Model</w:t>
            </w:r>
          </w:p>
        </w:tc>
        <w:tc>
          <w:tcPr>
            <w:tcW w:w="3414" w:type="dxa"/>
            <w:tcBorders>
              <w:top w:val="single" w:sz="4" w:space="0" w:color="auto"/>
              <w:bottom w:val="single" w:sz="4" w:space="0" w:color="auto"/>
            </w:tcBorders>
          </w:tcPr>
          <w:p w14:paraId="50208843" w14:textId="126108B3" w:rsidR="000E6879" w:rsidRPr="000B57FD" w:rsidRDefault="000E6879" w:rsidP="000B57FD">
            <w:pPr>
              <w:spacing w:line="360" w:lineRule="auto"/>
              <w:jc w:val="center"/>
              <w:rPr>
                <w:b/>
                <w:bCs/>
              </w:rPr>
            </w:pPr>
            <w:r w:rsidRPr="000B57FD">
              <w:rPr>
                <w:b/>
                <w:bCs/>
              </w:rPr>
              <w:t>Parameters (Number)</w:t>
            </w:r>
          </w:p>
        </w:tc>
        <w:tc>
          <w:tcPr>
            <w:tcW w:w="1120" w:type="dxa"/>
            <w:tcBorders>
              <w:top w:val="single" w:sz="4" w:space="0" w:color="auto"/>
              <w:bottom w:val="single" w:sz="4" w:space="0" w:color="auto"/>
            </w:tcBorders>
            <w:vAlign w:val="center"/>
          </w:tcPr>
          <w:p w14:paraId="30DBD28E" w14:textId="0E334245" w:rsidR="000E6879" w:rsidRPr="000B57FD" w:rsidRDefault="000E6879" w:rsidP="000B57FD">
            <w:pPr>
              <w:spacing w:line="360" w:lineRule="auto"/>
              <w:jc w:val="center"/>
              <w:rPr>
                <w:b/>
                <w:bCs/>
              </w:rPr>
            </w:pPr>
            <w:r w:rsidRPr="000B57FD">
              <w:rPr>
                <w:rFonts w:eastAsia="Times New Roman"/>
                <w:b/>
                <w:bCs/>
                <w:color w:val="000000"/>
              </w:rPr>
              <w:t>ΣAIC</w:t>
            </w:r>
          </w:p>
        </w:tc>
        <w:tc>
          <w:tcPr>
            <w:tcW w:w="1120" w:type="dxa"/>
            <w:tcBorders>
              <w:top w:val="single" w:sz="4" w:space="0" w:color="auto"/>
              <w:bottom w:val="single" w:sz="4" w:space="0" w:color="auto"/>
            </w:tcBorders>
            <w:vAlign w:val="center"/>
          </w:tcPr>
          <w:p w14:paraId="4C9E48B0" w14:textId="7A102BBB" w:rsidR="000E6879" w:rsidRPr="000B57FD" w:rsidRDefault="000E6879" w:rsidP="000B57FD">
            <w:pPr>
              <w:spacing w:line="360" w:lineRule="auto"/>
              <w:jc w:val="center"/>
              <w:rPr>
                <w:b/>
                <w:bCs/>
              </w:rPr>
            </w:pPr>
            <w:commentRangeStart w:id="860"/>
            <w:r w:rsidRPr="000B57FD">
              <w:rPr>
                <w:rFonts w:eastAsia="Times New Roman"/>
                <w:b/>
                <w:bCs/>
                <w:color w:val="000000"/>
              </w:rPr>
              <w:t>ΔΣAIC</w:t>
            </w:r>
            <w:commentRangeEnd w:id="860"/>
            <w:r>
              <w:rPr>
                <w:rStyle w:val="CommentReference"/>
              </w:rPr>
              <w:commentReference w:id="860"/>
            </w:r>
          </w:p>
        </w:tc>
        <w:tc>
          <w:tcPr>
            <w:tcW w:w="1120" w:type="dxa"/>
            <w:tcBorders>
              <w:top w:val="single" w:sz="4" w:space="0" w:color="auto"/>
              <w:bottom w:val="single" w:sz="4" w:space="0" w:color="auto"/>
            </w:tcBorders>
          </w:tcPr>
          <w:p w14:paraId="77F8FB05" w14:textId="68CC0BF9" w:rsidR="000E6879" w:rsidRPr="000B57FD" w:rsidRDefault="000E6879" w:rsidP="000B57FD">
            <w:pPr>
              <w:spacing w:line="360" w:lineRule="auto"/>
              <w:jc w:val="center"/>
              <w:rPr>
                <w:rFonts w:eastAsia="Times New Roman"/>
                <w:b/>
                <w:bCs/>
                <w:color w:val="000000"/>
              </w:rPr>
            </w:pPr>
            <w:r>
              <w:rPr>
                <w:rFonts w:eastAsia="Times New Roman"/>
                <w:b/>
                <w:bCs/>
                <w:color w:val="000000"/>
              </w:rPr>
              <w:t>w(AIC)</w:t>
            </w:r>
          </w:p>
        </w:tc>
      </w:tr>
      <w:tr w:rsidR="000E6879" w:rsidRPr="00C3638E" w14:paraId="3CFFEF0C" w14:textId="25C2F46A" w:rsidTr="000E6879">
        <w:trPr>
          <w:trHeight w:val="62"/>
        </w:trPr>
        <w:tc>
          <w:tcPr>
            <w:tcW w:w="2419" w:type="dxa"/>
            <w:tcBorders>
              <w:top w:val="single" w:sz="4" w:space="0" w:color="auto"/>
            </w:tcBorders>
            <w:vAlign w:val="center"/>
          </w:tcPr>
          <w:p w14:paraId="415FADA8" w14:textId="77777777" w:rsidR="000E6879" w:rsidRPr="000B57FD" w:rsidRDefault="000E6879" w:rsidP="000E6879">
            <w:pPr>
              <w:spacing w:line="360" w:lineRule="auto"/>
            </w:pPr>
            <w:r w:rsidRPr="000B57FD">
              <w:t>1. Pure Guess</w:t>
            </w:r>
          </w:p>
        </w:tc>
        <w:tc>
          <w:tcPr>
            <w:tcW w:w="3414" w:type="dxa"/>
            <w:tcBorders>
              <w:top w:val="single" w:sz="4" w:space="0" w:color="auto"/>
            </w:tcBorders>
            <w:vAlign w:val="center"/>
          </w:tcPr>
          <w:p w14:paraId="23BDA216" w14:textId="26FA89B8" w:rsidR="000E6879" w:rsidRPr="000B57FD" w:rsidRDefault="000E6879" w:rsidP="000E6879">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 xml:space="preserve">β </w:t>
            </w:r>
            <w:r w:rsidRPr="000B57FD">
              <w:rPr>
                <w:b/>
                <w:bCs/>
              </w:rPr>
              <w:t>(6)</w:t>
            </w:r>
          </w:p>
        </w:tc>
        <w:tc>
          <w:tcPr>
            <w:tcW w:w="1120" w:type="dxa"/>
            <w:tcBorders>
              <w:top w:val="single" w:sz="4" w:space="0" w:color="auto"/>
            </w:tcBorders>
            <w:vAlign w:val="center"/>
          </w:tcPr>
          <w:p w14:paraId="5C0B0645" w14:textId="5F82146D" w:rsidR="000E6879" w:rsidRPr="000B57FD" w:rsidRDefault="000E6879" w:rsidP="000E6879">
            <w:pPr>
              <w:spacing w:line="360" w:lineRule="auto"/>
              <w:jc w:val="center"/>
              <w:rPr>
                <w:i/>
                <w:iCs/>
              </w:rPr>
            </w:pPr>
            <w:r w:rsidRPr="000B57FD">
              <w:rPr>
                <w:color w:val="000000"/>
              </w:rPr>
              <w:t>47611.67</w:t>
            </w:r>
          </w:p>
        </w:tc>
        <w:tc>
          <w:tcPr>
            <w:tcW w:w="1120" w:type="dxa"/>
            <w:tcBorders>
              <w:top w:val="single" w:sz="4" w:space="0" w:color="auto"/>
            </w:tcBorders>
            <w:vAlign w:val="center"/>
          </w:tcPr>
          <w:p w14:paraId="05ADE836" w14:textId="086B158D" w:rsidR="000E6879" w:rsidRPr="000B57FD" w:rsidRDefault="000E6879" w:rsidP="000E6879">
            <w:pPr>
              <w:spacing w:line="360" w:lineRule="auto"/>
              <w:jc w:val="center"/>
              <w:rPr>
                <w:i/>
                <w:iCs/>
              </w:rPr>
            </w:pPr>
            <w:r w:rsidRPr="000B57FD">
              <w:rPr>
                <w:color w:val="000000"/>
              </w:rPr>
              <w:t>1819.00</w:t>
            </w:r>
          </w:p>
        </w:tc>
        <w:tc>
          <w:tcPr>
            <w:tcW w:w="1120" w:type="dxa"/>
            <w:tcBorders>
              <w:top w:val="single" w:sz="4" w:space="0" w:color="auto"/>
            </w:tcBorders>
            <w:vAlign w:val="center"/>
          </w:tcPr>
          <w:p w14:paraId="43275B40" w14:textId="5CF0C777" w:rsidR="000E6879" w:rsidRPr="000B57FD" w:rsidRDefault="000E6879" w:rsidP="000E6879">
            <w:pPr>
              <w:spacing w:line="360" w:lineRule="auto"/>
              <w:jc w:val="center"/>
              <w:rPr>
                <w:color w:val="000000"/>
              </w:rPr>
            </w:pPr>
            <w:r>
              <w:rPr>
                <w:color w:val="000000"/>
              </w:rPr>
              <w:t>0</w:t>
            </w:r>
          </w:p>
        </w:tc>
      </w:tr>
      <w:tr w:rsidR="000E6879" w:rsidRPr="00C3638E" w14:paraId="7DA66BEF" w14:textId="57E490CC" w:rsidTr="000E6879">
        <w:trPr>
          <w:trHeight w:val="388"/>
        </w:trPr>
        <w:tc>
          <w:tcPr>
            <w:tcW w:w="2419" w:type="dxa"/>
            <w:vAlign w:val="center"/>
          </w:tcPr>
          <w:p w14:paraId="41827D05" w14:textId="278F0A38" w:rsidR="000E6879" w:rsidRPr="000B57FD" w:rsidRDefault="000E6879" w:rsidP="000E6879">
            <w:pPr>
              <w:spacing w:line="360" w:lineRule="auto"/>
            </w:pPr>
            <w:r w:rsidRPr="000B57FD">
              <w:t>2. Pure Intrusion</w:t>
            </w:r>
          </w:p>
        </w:tc>
        <w:tc>
          <w:tcPr>
            <w:tcW w:w="3414" w:type="dxa"/>
            <w:vAlign w:val="center"/>
          </w:tcPr>
          <w:p w14:paraId="7CD47556" w14:textId="2378D23F" w:rsidR="000E6879" w:rsidRPr="000B57FD" w:rsidRDefault="000E6879" w:rsidP="000E6879">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Pr>
                <w:i/>
                <w:iCs/>
                <w:vertAlign w:val="subscript"/>
              </w:rPr>
              <w:t>,</w:t>
            </w:r>
            <w:r w:rsidRPr="000B57FD">
              <w:rPr>
                <w:i/>
                <w:iCs/>
              </w:rPr>
              <w:t xml:space="preserve"> a</w:t>
            </w:r>
            <w:r w:rsidRPr="000B57FD">
              <w:rPr>
                <w:i/>
                <w:iCs/>
                <w:vertAlign w:val="subscript"/>
              </w:rPr>
              <w:t xml:space="preserve">1,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rFonts w:eastAsia="Times New Roman"/>
                <w:i/>
                <w:iCs/>
                <w:color w:val="000000"/>
              </w:rPr>
              <w:t xml:space="preserve">γ </w:t>
            </w:r>
            <w:r w:rsidRPr="000B57FD">
              <w:rPr>
                <w:rFonts w:eastAsia="Times New Roman"/>
                <w:b/>
                <w:bCs/>
                <w:color w:val="000000"/>
              </w:rPr>
              <w:t>(7)</w:t>
            </w:r>
          </w:p>
        </w:tc>
        <w:tc>
          <w:tcPr>
            <w:tcW w:w="1120" w:type="dxa"/>
            <w:vAlign w:val="center"/>
          </w:tcPr>
          <w:p w14:paraId="45C63C78" w14:textId="1C567EC1" w:rsidR="000E6879" w:rsidRPr="000B57FD" w:rsidRDefault="000E6879" w:rsidP="000E6879">
            <w:pPr>
              <w:spacing w:line="360" w:lineRule="auto"/>
              <w:jc w:val="center"/>
              <w:rPr>
                <w:i/>
                <w:iCs/>
              </w:rPr>
            </w:pPr>
            <w:r w:rsidRPr="000B57FD">
              <w:rPr>
                <w:color w:val="000000"/>
              </w:rPr>
              <w:t>46512.06</w:t>
            </w:r>
          </w:p>
        </w:tc>
        <w:tc>
          <w:tcPr>
            <w:tcW w:w="1120" w:type="dxa"/>
            <w:vAlign w:val="center"/>
          </w:tcPr>
          <w:p w14:paraId="799ED0DF" w14:textId="528C598B" w:rsidR="000E6879" w:rsidRPr="000B57FD" w:rsidRDefault="000E6879" w:rsidP="000E6879">
            <w:pPr>
              <w:spacing w:line="360" w:lineRule="auto"/>
              <w:jc w:val="center"/>
              <w:rPr>
                <w:i/>
                <w:iCs/>
              </w:rPr>
            </w:pPr>
            <w:r w:rsidRPr="000B57FD">
              <w:rPr>
                <w:color w:val="000000"/>
              </w:rPr>
              <w:t>719.39</w:t>
            </w:r>
          </w:p>
        </w:tc>
        <w:tc>
          <w:tcPr>
            <w:tcW w:w="1120" w:type="dxa"/>
            <w:vAlign w:val="center"/>
          </w:tcPr>
          <w:p w14:paraId="7693C72F" w14:textId="3870BE41" w:rsidR="000E6879" w:rsidRPr="000B57FD" w:rsidRDefault="000E6879" w:rsidP="000E6879">
            <w:pPr>
              <w:spacing w:line="360" w:lineRule="auto"/>
              <w:jc w:val="center"/>
              <w:rPr>
                <w:color w:val="000000"/>
              </w:rPr>
            </w:pPr>
            <w:r>
              <w:rPr>
                <w:color w:val="000000"/>
              </w:rPr>
              <w:t>0</w:t>
            </w:r>
          </w:p>
        </w:tc>
      </w:tr>
      <w:tr w:rsidR="000E6879" w:rsidRPr="00C3638E" w14:paraId="273FE8A2" w14:textId="1E4D578D" w:rsidTr="000E6879">
        <w:trPr>
          <w:trHeight w:val="403"/>
        </w:trPr>
        <w:tc>
          <w:tcPr>
            <w:tcW w:w="2419" w:type="dxa"/>
            <w:vAlign w:val="center"/>
          </w:tcPr>
          <w:p w14:paraId="7487AE3A" w14:textId="7F71BE97" w:rsidR="000E6879" w:rsidRPr="000B57FD" w:rsidRDefault="000E6879" w:rsidP="000E6879">
            <w:pPr>
              <w:spacing w:line="360" w:lineRule="auto"/>
            </w:pPr>
            <w:r w:rsidRPr="000B57FD">
              <w:t>3. Intrusion + Guess</w:t>
            </w:r>
            <w:r>
              <w:t xml:space="preserve"> (Flat)</w:t>
            </w:r>
          </w:p>
        </w:tc>
        <w:tc>
          <w:tcPr>
            <w:tcW w:w="3414" w:type="dxa"/>
            <w:vAlign w:val="center"/>
          </w:tcPr>
          <w:p w14:paraId="22F4DFF1" w14:textId="6D267B19" w:rsidR="000E6879" w:rsidRPr="000B57FD" w:rsidRDefault="000E6879" w:rsidP="000E6879">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w:t>
            </w:r>
            <w:r w:rsidRPr="000B57FD">
              <w:rPr>
                <w:b/>
                <w:bCs/>
              </w:rPr>
              <w:t>(9)</w:t>
            </w:r>
          </w:p>
        </w:tc>
        <w:tc>
          <w:tcPr>
            <w:tcW w:w="1120" w:type="dxa"/>
            <w:vAlign w:val="center"/>
          </w:tcPr>
          <w:p w14:paraId="72471551" w14:textId="3D496DD5" w:rsidR="000E6879" w:rsidRPr="000B57FD" w:rsidRDefault="000E6879" w:rsidP="000E6879">
            <w:pPr>
              <w:spacing w:line="360" w:lineRule="auto"/>
              <w:jc w:val="center"/>
              <w:rPr>
                <w:i/>
                <w:iCs/>
              </w:rPr>
            </w:pPr>
            <w:r w:rsidRPr="000B57FD">
              <w:rPr>
                <w:color w:val="000000"/>
              </w:rPr>
              <w:t>45850.07</w:t>
            </w:r>
          </w:p>
        </w:tc>
        <w:tc>
          <w:tcPr>
            <w:tcW w:w="1120" w:type="dxa"/>
            <w:vAlign w:val="center"/>
          </w:tcPr>
          <w:p w14:paraId="49915BB2" w14:textId="4A6FD328" w:rsidR="000E6879" w:rsidRPr="000B57FD" w:rsidRDefault="000E6879" w:rsidP="000E6879">
            <w:pPr>
              <w:spacing w:line="360" w:lineRule="auto"/>
              <w:jc w:val="center"/>
              <w:rPr>
                <w:i/>
                <w:iCs/>
              </w:rPr>
            </w:pPr>
            <w:r w:rsidRPr="000B57FD">
              <w:rPr>
                <w:color w:val="000000"/>
              </w:rPr>
              <w:t>57.41</w:t>
            </w:r>
          </w:p>
        </w:tc>
        <w:tc>
          <w:tcPr>
            <w:tcW w:w="1120" w:type="dxa"/>
            <w:vAlign w:val="center"/>
          </w:tcPr>
          <w:p w14:paraId="18249145" w14:textId="7D3D9EA3" w:rsidR="000E6879" w:rsidRPr="000B57FD" w:rsidRDefault="000E6879" w:rsidP="000E6879">
            <w:pPr>
              <w:spacing w:line="360" w:lineRule="auto"/>
              <w:jc w:val="center"/>
              <w:rPr>
                <w:color w:val="000000"/>
              </w:rPr>
            </w:pPr>
            <w:r>
              <w:rPr>
                <w:color w:val="000000"/>
              </w:rPr>
              <w:t>0</w:t>
            </w:r>
          </w:p>
        </w:tc>
      </w:tr>
      <w:tr w:rsidR="000E6879" w:rsidRPr="00C3638E" w14:paraId="24E693E3" w14:textId="4DE5BDC3" w:rsidTr="000E6879">
        <w:trPr>
          <w:trHeight w:val="403"/>
        </w:trPr>
        <w:tc>
          <w:tcPr>
            <w:tcW w:w="2419" w:type="dxa"/>
            <w:vAlign w:val="center"/>
          </w:tcPr>
          <w:p w14:paraId="59CC5EA6" w14:textId="77777777" w:rsidR="000E6879" w:rsidRPr="000B57FD" w:rsidRDefault="000E6879" w:rsidP="000E6879">
            <w:pPr>
              <w:spacing w:line="360" w:lineRule="auto"/>
            </w:pPr>
            <w:r w:rsidRPr="000B57FD">
              <w:t>4. Temporal Gradient</w:t>
            </w:r>
          </w:p>
        </w:tc>
        <w:tc>
          <w:tcPr>
            <w:tcW w:w="3414" w:type="dxa"/>
            <w:vAlign w:val="center"/>
          </w:tcPr>
          <w:p w14:paraId="18D0FF80" w14:textId="784D6178" w:rsidR="000E6879" w:rsidRPr="000B57FD" w:rsidRDefault="000E6879" w:rsidP="000E6879">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κ, λ</w:t>
            </w:r>
            <w:r w:rsidRPr="000B57FD">
              <w:rPr>
                <w:rFonts w:eastAsia="Times New Roman"/>
                <w:i/>
                <w:iCs/>
                <w:color w:val="000000"/>
                <w:vertAlign w:val="subscript"/>
              </w:rPr>
              <w:t>1</w:t>
            </w:r>
            <w:r w:rsidRPr="000B57FD">
              <w:rPr>
                <w:rFonts w:eastAsia="Times New Roman"/>
                <w:i/>
                <w:iCs/>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120" w:type="dxa"/>
            <w:vAlign w:val="center"/>
          </w:tcPr>
          <w:p w14:paraId="0DC9263D" w14:textId="4507554D" w:rsidR="000E6879" w:rsidRPr="000B57FD" w:rsidRDefault="000E6879" w:rsidP="000E6879">
            <w:pPr>
              <w:spacing w:line="360" w:lineRule="auto"/>
              <w:jc w:val="center"/>
              <w:rPr>
                <w:i/>
                <w:iCs/>
              </w:rPr>
            </w:pPr>
            <w:r w:rsidRPr="000B57FD">
              <w:rPr>
                <w:color w:val="000000"/>
              </w:rPr>
              <w:t>45988.75</w:t>
            </w:r>
          </w:p>
        </w:tc>
        <w:tc>
          <w:tcPr>
            <w:tcW w:w="1120" w:type="dxa"/>
            <w:vAlign w:val="center"/>
          </w:tcPr>
          <w:p w14:paraId="50055825" w14:textId="2AA2B0AB" w:rsidR="000E6879" w:rsidRPr="000B57FD" w:rsidRDefault="000E6879" w:rsidP="000E6879">
            <w:pPr>
              <w:spacing w:line="360" w:lineRule="auto"/>
              <w:jc w:val="center"/>
              <w:rPr>
                <w:i/>
                <w:iCs/>
              </w:rPr>
            </w:pPr>
            <w:r w:rsidRPr="000B57FD">
              <w:rPr>
                <w:color w:val="000000"/>
              </w:rPr>
              <w:t>196.09</w:t>
            </w:r>
          </w:p>
        </w:tc>
        <w:tc>
          <w:tcPr>
            <w:tcW w:w="1120" w:type="dxa"/>
            <w:vAlign w:val="center"/>
          </w:tcPr>
          <w:p w14:paraId="01ADB670" w14:textId="088E2851" w:rsidR="000E6879" w:rsidRPr="000B57FD" w:rsidRDefault="000E6879" w:rsidP="000E6879">
            <w:pPr>
              <w:spacing w:line="360" w:lineRule="auto"/>
              <w:jc w:val="center"/>
              <w:rPr>
                <w:color w:val="000000"/>
              </w:rPr>
            </w:pPr>
            <w:r>
              <w:rPr>
                <w:color w:val="000000"/>
              </w:rPr>
              <w:t>0</w:t>
            </w:r>
          </w:p>
        </w:tc>
      </w:tr>
      <w:tr w:rsidR="000E6879" w:rsidRPr="00C3638E" w14:paraId="334EDF3B" w14:textId="003C9CF1" w:rsidTr="000E6879">
        <w:trPr>
          <w:trHeight w:val="403"/>
        </w:trPr>
        <w:tc>
          <w:tcPr>
            <w:tcW w:w="2419" w:type="dxa"/>
            <w:tcBorders>
              <w:bottom w:val="single" w:sz="4" w:space="0" w:color="auto"/>
            </w:tcBorders>
            <w:vAlign w:val="center"/>
          </w:tcPr>
          <w:p w14:paraId="3CC442C2" w14:textId="77777777" w:rsidR="000E6879" w:rsidRPr="000B57FD" w:rsidRDefault="000E6879" w:rsidP="000E6879">
            <w:pPr>
              <w:spacing w:line="360" w:lineRule="auto"/>
            </w:pPr>
            <w:r w:rsidRPr="000B57FD">
              <w:t>5. Spatiotemporal Gradient</w:t>
            </w:r>
          </w:p>
        </w:tc>
        <w:tc>
          <w:tcPr>
            <w:tcW w:w="3414" w:type="dxa"/>
            <w:tcBorders>
              <w:bottom w:val="single" w:sz="4" w:space="0" w:color="auto"/>
            </w:tcBorders>
            <w:vAlign w:val="center"/>
          </w:tcPr>
          <w:p w14:paraId="08F17CD6" w14:textId="4BA12E4E" w:rsidR="000E6879" w:rsidRPr="000B57FD" w:rsidRDefault="000E6879" w:rsidP="000E6879">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κ, λ</w:t>
            </w:r>
            <w:r w:rsidRPr="000B57FD">
              <w:rPr>
                <w:rFonts w:eastAsia="Times New Roman"/>
                <w:i/>
                <w:iCs/>
                <w:color w:val="000000"/>
                <w:vertAlign w:val="subscript"/>
              </w:rPr>
              <w:t>1</w:t>
            </w:r>
            <w:r w:rsidRPr="000B57FD">
              <w:rPr>
                <w:rFonts w:eastAsia="Times New Roman"/>
                <w:i/>
                <w:iCs/>
                <w:color w:val="000000"/>
              </w:rPr>
              <w:t>, λ</w:t>
            </w:r>
            <w:r w:rsidRPr="000B57FD">
              <w:rPr>
                <w:rFonts w:eastAsia="Times New Roman"/>
                <w:i/>
                <w:iCs/>
                <w:color w:val="000000"/>
                <w:vertAlign w:val="subscript"/>
              </w:rPr>
              <w:t>2,</w:t>
            </w:r>
            <w:r w:rsidRPr="000B57FD">
              <w:rPr>
                <w:rFonts w:eastAsia="Times New Roman"/>
                <w:i/>
                <w:iCs/>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120" w:type="dxa"/>
            <w:tcBorders>
              <w:bottom w:val="single" w:sz="4" w:space="0" w:color="auto"/>
            </w:tcBorders>
            <w:vAlign w:val="center"/>
          </w:tcPr>
          <w:p w14:paraId="5EF544A2" w14:textId="45604B68" w:rsidR="000E6879" w:rsidRPr="000B57FD" w:rsidRDefault="000E6879" w:rsidP="000E6879">
            <w:pPr>
              <w:spacing w:line="360" w:lineRule="auto"/>
              <w:jc w:val="center"/>
              <w:rPr>
                <w:i/>
                <w:iCs/>
              </w:rPr>
            </w:pPr>
            <w:r w:rsidRPr="000B57FD">
              <w:rPr>
                <w:color w:val="000000"/>
              </w:rPr>
              <w:t>45792.67</w:t>
            </w:r>
          </w:p>
        </w:tc>
        <w:tc>
          <w:tcPr>
            <w:tcW w:w="1120" w:type="dxa"/>
            <w:tcBorders>
              <w:bottom w:val="single" w:sz="4" w:space="0" w:color="auto"/>
            </w:tcBorders>
            <w:vAlign w:val="center"/>
          </w:tcPr>
          <w:p w14:paraId="1B1C3740" w14:textId="11443145" w:rsidR="000E6879" w:rsidRPr="000B57FD" w:rsidRDefault="000E6879" w:rsidP="000E6879">
            <w:pPr>
              <w:spacing w:line="360" w:lineRule="auto"/>
              <w:jc w:val="center"/>
              <w:rPr>
                <w:i/>
                <w:iCs/>
              </w:rPr>
            </w:pPr>
            <w:r w:rsidRPr="000B57FD">
              <w:rPr>
                <w:color w:val="000000"/>
              </w:rPr>
              <w:t>0.00</w:t>
            </w:r>
          </w:p>
        </w:tc>
        <w:tc>
          <w:tcPr>
            <w:tcW w:w="1120" w:type="dxa"/>
            <w:tcBorders>
              <w:bottom w:val="single" w:sz="4" w:space="0" w:color="auto"/>
            </w:tcBorders>
            <w:vAlign w:val="center"/>
          </w:tcPr>
          <w:p w14:paraId="305D6A26" w14:textId="61894123" w:rsidR="000E6879" w:rsidRPr="000B57FD" w:rsidRDefault="000E6879" w:rsidP="000E6879">
            <w:pPr>
              <w:spacing w:line="360" w:lineRule="auto"/>
              <w:jc w:val="center"/>
              <w:rPr>
                <w:color w:val="000000"/>
              </w:rPr>
            </w:pPr>
            <w:r>
              <w:rPr>
                <w:color w:val="000000"/>
              </w:rPr>
              <w:t>1</w:t>
            </w:r>
          </w:p>
        </w:tc>
      </w:tr>
    </w:tbl>
    <w:p w14:paraId="4C695101" w14:textId="5426B03A" w:rsidR="001D69B7" w:rsidRDefault="001D69B7" w:rsidP="00737992"/>
    <w:p w14:paraId="59D59988" w14:textId="659B3824" w:rsidR="00CA7865" w:rsidRDefault="0006535B" w:rsidP="00FF1C0D">
      <w:r>
        <w:tab/>
      </w:r>
      <w:r w:rsidR="00587A36">
        <w:t xml:space="preserve"> </w:t>
      </w:r>
    </w:p>
    <w:p w14:paraId="6B4383AC" w14:textId="6EAEE027" w:rsidR="0006535B" w:rsidDel="00EB4CD2" w:rsidRDefault="006718C9" w:rsidP="00CA7865">
      <w:pPr>
        <w:ind w:firstLine="720"/>
        <w:rPr>
          <w:del w:id="861" w:author="Jason Zhou" w:date="2022-04-05T12:02:00Z"/>
        </w:rPr>
      </w:pPr>
      <w:del w:id="862" w:author="Jason Zhou" w:date="2022-04-05T12:02:00Z">
        <w:r w:rsidDel="00DF4D96">
          <w:delText xml:space="preserve">Both the distribution of response errors, Figure 11, </w:delText>
        </w:r>
        <w:commentRangeStart w:id="863"/>
        <w:r w:rsidDel="00DF4D96">
          <w:delText>and the joint distribution of error and RT in Figure 12</w:delText>
        </w:r>
        <w:r w:rsidR="005461C3" w:rsidDel="00DF4D96">
          <w:delText xml:space="preserve"> demonstrate that the two-component models </w:delText>
        </w:r>
        <w:commentRangeEnd w:id="863"/>
        <w:r w:rsidR="00357C5B" w:rsidDel="00DF4D96">
          <w:rPr>
            <w:rStyle w:val="CommentReference"/>
          </w:rPr>
          <w:commentReference w:id="863"/>
        </w:r>
        <w:r w:rsidR="005461C3" w:rsidDel="00DF4D96">
          <w:delText>(Models 1 and 2</w:delText>
        </w:r>
        <w:commentRangeStart w:id="864"/>
        <w:r w:rsidR="005461C3" w:rsidDel="00DF4D96">
          <w:delText>)</w:delText>
        </w:r>
        <w:r w:rsidR="00BE0FE1" w:rsidDel="00DF4D96">
          <w:delText xml:space="preserve"> overestimate response error relative to the three-component models (Models 3, 4, and 5). </w:delText>
        </w:r>
        <w:commentRangeEnd w:id="864"/>
        <w:r w:rsidDel="00DF4D96">
          <w:rPr>
            <w:rStyle w:val="CommentReference"/>
          </w:rPr>
          <w:commentReference w:id="864"/>
        </w:r>
      </w:del>
    </w:p>
    <w:p w14:paraId="45DA2EEE" w14:textId="1E7EFF78" w:rsidR="00EB4CD2" w:rsidRDefault="00FF1C0D" w:rsidP="009A6B97">
      <w:pPr>
        <w:keepNext/>
        <w:ind w:firstLine="720"/>
        <w:rPr>
          <w:ins w:id="865" w:author="Jason Zhou" w:date="2022-04-05T17:23:00Z"/>
        </w:rPr>
      </w:pPr>
      <w:r>
        <w:t xml:space="preserve">In contrast to the response error model comparison, which showed a preference for the Flat Intrusion + Guess model, </w:t>
      </w:r>
      <w:commentRangeStart w:id="866"/>
      <w:commentRangeStart w:id="867"/>
      <w:r>
        <w:t>the spatiotemporal diffusion model is preferred over the other diffusion model variants</w:t>
      </w:r>
      <w:commentRangeEnd w:id="866"/>
      <w:r>
        <w:rPr>
          <w:rStyle w:val="CommentReference"/>
        </w:rPr>
        <w:commentReference w:id="866"/>
      </w:r>
      <w:commentRangeEnd w:id="867"/>
      <w:r>
        <w:rPr>
          <w:rStyle w:val="CommentReference"/>
        </w:rPr>
        <w:commentReference w:id="867"/>
      </w:r>
      <w:r>
        <w:t xml:space="preserve">. </w:t>
      </w:r>
      <w:ins w:id="868" w:author="Jason Zhou" w:date="2022-04-05T17:09:00Z">
        <w:r w:rsidR="00EB4CD2">
          <w:t xml:space="preserve">In addition to the </w:t>
        </w:r>
      </w:ins>
      <w:ins w:id="869" w:author="Jason Zhou" w:date="2022-04-05T17:10:00Z">
        <w:r w:rsidR="00EB4CD2">
          <w:t xml:space="preserve">fits of the model predictions to the distribution of response error and RTs in Figure </w:t>
        </w:r>
      </w:ins>
      <w:ins w:id="870" w:author="Jason Zhou" w:date="2022-04-06T11:28:00Z">
        <w:r w:rsidR="002163BE">
          <w:t>6</w:t>
        </w:r>
      </w:ins>
      <w:ins w:id="871" w:author="Jason Zhou" w:date="2022-04-05T17:10:00Z">
        <w:r w:rsidR="00EB4CD2">
          <w:t xml:space="preserve">A and </w:t>
        </w:r>
      </w:ins>
      <w:ins w:id="872" w:author="Jason Zhou" w:date="2022-04-06T11:28:00Z">
        <w:r w:rsidR="002163BE">
          <w:t>6</w:t>
        </w:r>
      </w:ins>
      <w:ins w:id="873" w:author="Jason Zhou" w:date="2022-04-05T17:11:00Z">
        <w:r w:rsidR="00EB4CD2">
          <w:t>B respectively</w:t>
        </w:r>
      </w:ins>
      <w:ins w:id="874" w:author="Jason Zhou" w:date="2022-04-05T17:10:00Z">
        <w:r w:rsidR="00EB4CD2">
          <w:t xml:space="preserve">, Figure </w:t>
        </w:r>
      </w:ins>
      <w:ins w:id="875" w:author="Jason Zhou" w:date="2022-04-06T11:28:00Z">
        <w:r w:rsidR="002163BE">
          <w:t>6</w:t>
        </w:r>
      </w:ins>
      <w:ins w:id="876" w:author="Jason Zhou" w:date="2022-04-05T17:11:00Z">
        <w:r w:rsidR="00EB4CD2">
          <w:t>C</w:t>
        </w:r>
      </w:ins>
      <w:ins w:id="877" w:author="Jason Zhou" w:date="2022-04-05T17:09:00Z">
        <w:r w:rsidR="00EB4CD2">
          <w:t xml:space="preserve"> </w:t>
        </w:r>
      </w:ins>
      <w:ins w:id="878" w:author="Jason Zhou" w:date="2022-04-05T17:11:00Z">
        <w:r w:rsidR="00EB4CD2">
          <w:t xml:space="preserve">shows the </w:t>
        </w:r>
      </w:ins>
      <w:ins w:id="879" w:author="Jason Zhou" w:date="2022-04-05T17:09:00Z">
        <w:r w:rsidR="00EB4CD2">
          <w:t xml:space="preserve">joint distributions of errors and RT in the form of a bivariate quantile plot, which depicts how response time (depicted on the y-axis) varies with response accuracy (depicted on the x-axis). </w:t>
        </w:r>
      </w:ins>
      <w:ins w:id="880" w:author="Jason Zhou" w:date="2022-04-05T17:12:00Z">
        <w:r w:rsidR="00EB4CD2">
          <w:t xml:space="preserve">The observed data are represented by points, with </w:t>
        </w:r>
      </w:ins>
      <w:ins w:id="881" w:author="Jason Zhou" w:date="2022-04-05T17:13:00Z">
        <w:r w:rsidR="00F12663">
          <w:t xml:space="preserve">position along the x-axis representing the error quantiles </w:t>
        </w:r>
      </w:ins>
      <w:ins w:id="882" w:author="Jason Zhou" w:date="2022-04-05T17:19:00Z">
        <w:r w:rsidR="002A77C6">
          <w:t xml:space="preserve">(in sequence the 0.1, 0.3, 0.5, and 0.9 quantiles) </w:t>
        </w:r>
      </w:ins>
      <w:ins w:id="883" w:author="Jason Zhou" w:date="2022-04-05T17:13:00Z">
        <w:r w:rsidR="00F12663">
          <w:t xml:space="preserve">such that the </w:t>
        </w:r>
      </w:ins>
      <w:ins w:id="884" w:author="Jason Zhou" w:date="2022-04-05T17:15:00Z">
        <w:r w:rsidR="00F12663">
          <w:t xml:space="preserve">leftmost points closest to the origin is </w:t>
        </w:r>
      </w:ins>
      <w:ins w:id="885" w:author="Jason Zhou" w:date="2022-04-05T17:17:00Z">
        <w:r w:rsidR="00F12663">
          <w:t>the value under which the most accurate 10% of responses lie</w:t>
        </w:r>
      </w:ins>
      <w:ins w:id="886" w:author="Jason Zhou" w:date="2022-04-05T17:18:00Z">
        <w:r w:rsidR="002A77C6">
          <w:t>, and so on for the points moving</w:t>
        </w:r>
      </w:ins>
      <w:ins w:id="887" w:author="Jason Zhou" w:date="2022-04-05T17:19:00Z">
        <w:r w:rsidR="002A77C6">
          <w:t xml:space="preserve"> rightwards along the x-axis</w:t>
        </w:r>
      </w:ins>
      <w:ins w:id="888" w:author="Jason Zhou" w:date="2022-04-05T17:17:00Z">
        <w:r w:rsidR="00F12663">
          <w:t>.</w:t>
        </w:r>
      </w:ins>
      <w:ins w:id="889" w:author="Jason Zhou" w:date="2022-04-05T17:18:00Z">
        <w:r w:rsidR="00F12663">
          <w:t xml:space="preserve"> </w:t>
        </w:r>
      </w:ins>
      <w:ins w:id="890" w:author="Jason Zhou" w:date="2022-04-05T17:19:00Z">
        <w:r w:rsidR="002A77C6">
          <w:t>T</w:t>
        </w:r>
      </w:ins>
      <w:ins w:id="891" w:author="Jason Zhou" w:date="2022-04-05T17:09:00Z">
        <w:r w:rsidR="00EB4CD2">
          <w:t xml:space="preserve">he </w:t>
        </w:r>
      </w:ins>
      <w:ins w:id="892" w:author="Jason Zhou" w:date="2022-04-05T17:19:00Z">
        <w:r w:rsidR="002A77C6">
          <w:t xml:space="preserve">vertical </w:t>
        </w:r>
      </w:ins>
      <w:ins w:id="893" w:author="Jason Zhou" w:date="2022-04-05T17:09:00Z">
        <w:r w:rsidR="00EB4CD2">
          <w:t xml:space="preserve">stacks of points represent the </w:t>
        </w:r>
      </w:ins>
      <w:ins w:id="894" w:author="Jason Zhou" w:date="2022-04-05T17:20:00Z">
        <w:r w:rsidR="002A77C6">
          <w:t xml:space="preserve">response time quantiles </w:t>
        </w:r>
      </w:ins>
      <w:ins w:id="895" w:author="Jason Zhou" w:date="2022-04-05T17:23:00Z">
        <w:r w:rsidR="009A6B97">
          <w:lastRenderedPageBreak/>
          <w:t xml:space="preserve">(0.1, 0.5, 0.9) </w:t>
        </w:r>
      </w:ins>
      <w:ins w:id="896" w:author="Jason Zhou" w:date="2022-04-05T17:21:00Z">
        <w:r w:rsidR="002A77C6">
          <w:t xml:space="preserve">for data conditioned on the corresponding level of accuracy: the leftmost stack </w:t>
        </w:r>
      </w:ins>
      <w:ins w:id="897" w:author="Jason Zhou" w:date="2022-04-05T17:22:00Z">
        <w:r w:rsidR="002A77C6">
          <w:t xml:space="preserve">collectively </w:t>
        </w:r>
      </w:ins>
      <w:ins w:id="898" w:author="Jason Zhou" w:date="2022-04-05T17:21:00Z">
        <w:r w:rsidR="002A77C6">
          <w:t xml:space="preserve">represents response times for the </w:t>
        </w:r>
      </w:ins>
      <w:ins w:id="899" w:author="Jason Zhou" w:date="2022-04-05T17:22:00Z">
        <w:r w:rsidR="002A77C6">
          <w:t>most accurate 10% of responses</w:t>
        </w:r>
      </w:ins>
      <w:ins w:id="900" w:author="Jason Zhou" w:date="2022-04-05T17:21:00Z">
        <w:r w:rsidR="002A77C6">
          <w:t xml:space="preserve">, and the </w:t>
        </w:r>
      </w:ins>
      <w:ins w:id="901" w:author="Jason Zhou" w:date="2022-04-05T17:22:00Z">
        <w:r w:rsidR="002A77C6">
          <w:t>bottommost point in that stack is the fastest 10% of these most accurate responses.</w:t>
        </w:r>
      </w:ins>
    </w:p>
    <w:p w14:paraId="51B6998B" w14:textId="77777777" w:rsidR="009A6B97" w:rsidRDefault="009A6B97" w:rsidP="009A6B97">
      <w:pPr>
        <w:keepNext/>
        <w:ind w:firstLine="720"/>
        <w:rPr>
          <w:ins w:id="902" w:author="Jason Zhou" w:date="2022-04-05T17:09:00Z"/>
        </w:rPr>
        <w:pPrChange w:id="903" w:author="Jason Zhou" w:date="2022-04-05T17:23:00Z">
          <w:pPr>
            <w:ind w:firstLine="720"/>
          </w:pPr>
        </w:pPrChange>
      </w:pPr>
    </w:p>
    <w:p w14:paraId="7441B166" w14:textId="776B5F47" w:rsidR="00206BFF" w:rsidRDefault="00206BFF" w:rsidP="00206BFF">
      <w:pPr>
        <w:pStyle w:val="Caption"/>
        <w:keepNext/>
      </w:pPr>
      <w:r>
        <w:t xml:space="preserve">Figure </w:t>
      </w:r>
      <w:r w:rsidR="002163BE">
        <w:t>6</w:t>
      </w:r>
    </w:p>
    <w:p w14:paraId="2C4311F9" w14:textId="77777777" w:rsidR="00206BFF" w:rsidRPr="00D95681" w:rsidRDefault="00206BFF" w:rsidP="00206BFF">
      <w:pPr>
        <w:rPr>
          <w:i/>
          <w:iCs/>
        </w:rPr>
      </w:pPr>
      <w:r>
        <w:rPr>
          <w:i/>
          <w:iCs/>
        </w:rPr>
        <w:t>Diffusion Model Fits to Response Error and Latency</w:t>
      </w:r>
    </w:p>
    <w:p w14:paraId="0519CE8B" w14:textId="77777777" w:rsidR="002163BE" w:rsidRDefault="002163BE" w:rsidP="00153030">
      <w:pPr>
        <w:spacing w:line="240" w:lineRule="auto"/>
        <w:rPr>
          <w:b/>
          <w:iCs/>
          <w:szCs w:val="18"/>
        </w:rPr>
      </w:pPr>
    </w:p>
    <w:p w14:paraId="7EF61A22" w14:textId="1E719E8A" w:rsidR="00153030" w:rsidRDefault="002163BE" w:rsidP="00153030">
      <w:pPr>
        <w:spacing w:line="240" w:lineRule="auto"/>
      </w:pPr>
      <w:r>
        <w:rPr>
          <w:noProof/>
          <w:sz w:val="16"/>
          <w:szCs w:val="16"/>
        </w:rPr>
        <w:drawing>
          <wp:inline distT="0" distB="0" distL="0" distR="0" wp14:anchorId="07DBDB65" wp14:editId="79C0FE32">
            <wp:extent cx="5943600" cy="447611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commentRangeStart w:id="904"/>
      <w:commentRangeEnd w:id="904"/>
      <w:r w:rsidR="00B92C9B">
        <w:rPr>
          <w:rStyle w:val="CommentReference"/>
        </w:rPr>
        <w:commentReference w:id="904"/>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There is no lower bound for the 0.1 error quantile bin.</w:t>
      </w:r>
    </w:p>
    <w:p w14:paraId="69276F95" w14:textId="68F5D487" w:rsidR="00FF1C0D" w:rsidRDefault="00FF1C0D" w:rsidP="00153030">
      <w:pPr>
        <w:spacing w:line="240" w:lineRule="auto"/>
      </w:pPr>
    </w:p>
    <w:p w14:paraId="39E73940" w14:textId="77777777" w:rsidR="00FF1C0D" w:rsidRDefault="00FF1C0D" w:rsidP="00153030">
      <w:pPr>
        <w:spacing w:line="240" w:lineRule="auto"/>
      </w:pPr>
    </w:p>
    <w:p w14:paraId="36820EB1" w14:textId="706F7443" w:rsidR="00FF1C0D" w:rsidRPr="00FF1C0D" w:rsidRDefault="00FF1C0D" w:rsidP="00FF1C0D">
      <w:pPr>
        <w:ind w:firstLine="720"/>
      </w:pPr>
      <w:r>
        <w:lastRenderedPageBreak/>
        <w:t>The average estimated values of each parameter are shown in Table 4.</w:t>
      </w:r>
      <w:r>
        <w:t xml:space="preserve"> As with the response error models, including intrusions in Model 3 reduces but does not eliminate guesses (</w:t>
      </w:r>
      <w:r w:rsidRPr="00462B32">
        <w:rPr>
          <w:i/>
          <w:iCs/>
        </w:rPr>
        <w:t>β</w:t>
      </w:r>
      <w:r>
        <w:t>) compared to the Model 1.</w:t>
      </w:r>
    </w:p>
    <w:p w14:paraId="367A7BAF" w14:textId="77777777" w:rsidR="00FF1C0D" w:rsidRDefault="00FF1C0D" w:rsidP="00FF1C0D">
      <w:pPr>
        <w:pStyle w:val="Caption"/>
        <w:keepNext/>
      </w:pPr>
      <w:r>
        <w:t xml:space="preserve">Table </w:t>
      </w:r>
      <w:r>
        <w:fldChar w:fldCharType="begin"/>
      </w:r>
      <w:r>
        <w:instrText xml:space="preserve"> SEQ Table \* ARABIC </w:instrText>
      </w:r>
      <w:r>
        <w:fldChar w:fldCharType="separate"/>
      </w:r>
      <w:r>
        <w:rPr>
          <w:noProof/>
        </w:rPr>
        <w:t>4</w:t>
      </w:r>
      <w:r>
        <w:rPr>
          <w:noProof/>
        </w:rPr>
        <w:fldChar w:fldCharType="end"/>
      </w:r>
    </w:p>
    <w:p w14:paraId="13E7CB2F" w14:textId="77777777" w:rsidR="00FF1C0D" w:rsidRPr="004B17D1" w:rsidRDefault="00FF1C0D" w:rsidP="00FF1C0D">
      <w:pPr>
        <w:rPr>
          <w:i/>
          <w:iCs/>
        </w:rPr>
      </w:pPr>
      <w:commentRangeStart w:id="905"/>
      <w:r>
        <w:rPr>
          <w:i/>
          <w:iCs/>
        </w:rPr>
        <w:t>Diffusion Model Parameter Estimates</w:t>
      </w:r>
      <w:commentRangeEnd w:id="905"/>
      <w:r>
        <w:rPr>
          <w:rStyle w:val="CommentReference"/>
        </w:rPr>
        <w:commentReference w:id="905"/>
      </w:r>
    </w:p>
    <w:tbl>
      <w:tblPr>
        <w:tblStyle w:val="TableGrid1"/>
        <w:tblW w:w="9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906" w:author="Jason Zhou" w:date="2022-03-29T11:53:00Z">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889"/>
        <w:gridCol w:w="637"/>
        <w:gridCol w:w="638"/>
        <w:gridCol w:w="638"/>
        <w:gridCol w:w="637"/>
        <w:gridCol w:w="638"/>
        <w:gridCol w:w="638"/>
        <w:gridCol w:w="638"/>
        <w:gridCol w:w="637"/>
        <w:gridCol w:w="638"/>
        <w:gridCol w:w="638"/>
        <w:gridCol w:w="637"/>
        <w:gridCol w:w="638"/>
        <w:gridCol w:w="638"/>
        <w:gridCol w:w="638"/>
        <w:tblGridChange w:id="907">
          <w:tblGrid>
            <w:gridCol w:w="850"/>
            <w:gridCol w:w="609"/>
            <w:gridCol w:w="610"/>
            <w:gridCol w:w="610"/>
            <w:gridCol w:w="609"/>
            <w:gridCol w:w="610"/>
            <w:gridCol w:w="610"/>
            <w:gridCol w:w="610"/>
            <w:gridCol w:w="609"/>
            <w:gridCol w:w="610"/>
            <w:gridCol w:w="610"/>
            <w:gridCol w:w="609"/>
            <w:gridCol w:w="610"/>
            <w:gridCol w:w="610"/>
            <w:gridCol w:w="610"/>
          </w:tblGrid>
        </w:tblGridChange>
      </w:tblGrid>
      <w:tr w:rsidR="00FF1C0D" w:rsidRPr="00B351FF" w14:paraId="333C0BC2" w14:textId="77777777" w:rsidTr="00946665">
        <w:trPr>
          <w:trHeight w:val="405"/>
          <w:trPrChange w:id="908" w:author="Jason Zhou" w:date="2022-03-29T11:53:00Z">
            <w:trPr>
              <w:trHeight w:val="396"/>
            </w:trPr>
          </w:trPrChange>
        </w:trPr>
        <w:tc>
          <w:tcPr>
            <w:tcW w:w="889" w:type="dxa"/>
            <w:tcBorders>
              <w:top w:val="single" w:sz="4" w:space="0" w:color="auto"/>
              <w:bottom w:val="single" w:sz="4" w:space="0" w:color="auto"/>
            </w:tcBorders>
            <w:noWrap/>
            <w:vAlign w:val="center"/>
            <w:hideMark/>
            <w:tcPrChange w:id="909" w:author="Jason Zhou" w:date="2022-03-29T11:53:00Z">
              <w:tcPr>
                <w:tcW w:w="850" w:type="dxa"/>
                <w:tcBorders>
                  <w:top w:val="single" w:sz="4" w:space="0" w:color="auto"/>
                  <w:bottom w:val="single" w:sz="4" w:space="0" w:color="auto"/>
                </w:tcBorders>
                <w:noWrap/>
                <w:vAlign w:val="center"/>
                <w:hideMark/>
              </w:tcPr>
            </w:tcPrChange>
          </w:tcPr>
          <w:p w14:paraId="3E6A7F0D" w14:textId="77777777" w:rsidR="00FF1C0D" w:rsidRPr="00B351FF" w:rsidRDefault="00FF1C0D" w:rsidP="00946665">
            <w:pPr>
              <w:spacing w:line="240" w:lineRule="auto"/>
              <w:jc w:val="center"/>
              <w:rPr>
                <w:rFonts w:eastAsia="Times New Roman"/>
              </w:rPr>
            </w:pPr>
            <w:r w:rsidRPr="00B351FF">
              <w:rPr>
                <w:rFonts w:eastAsia="Times New Roman"/>
              </w:rPr>
              <w:t>Model</w:t>
            </w:r>
          </w:p>
        </w:tc>
        <w:tc>
          <w:tcPr>
            <w:tcW w:w="637" w:type="dxa"/>
            <w:tcBorders>
              <w:top w:val="single" w:sz="4" w:space="0" w:color="auto"/>
              <w:bottom w:val="single" w:sz="4" w:space="0" w:color="auto"/>
            </w:tcBorders>
            <w:noWrap/>
            <w:vAlign w:val="center"/>
            <w:hideMark/>
            <w:tcPrChange w:id="910" w:author="Jason Zhou" w:date="2022-03-29T11:53:00Z">
              <w:tcPr>
                <w:tcW w:w="609" w:type="dxa"/>
                <w:tcBorders>
                  <w:top w:val="single" w:sz="4" w:space="0" w:color="auto"/>
                  <w:bottom w:val="single" w:sz="4" w:space="0" w:color="auto"/>
                </w:tcBorders>
                <w:noWrap/>
                <w:vAlign w:val="center"/>
                <w:hideMark/>
              </w:tcPr>
            </w:tcPrChange>
          </w:tcPr>
          <w:p w14:paraId="1698D950" w14:textId="77777777" w:rsidR="00FF1C0D" w:rsidRPr="00B351FF" w:rsidRDefault="00FF1C0D" w:rsidP="00946665">
            <w:pPr>
              <w:spacing w:line="240" w:lineRule="auto"/>
              <w:jc w:val="center"/>
              <w:rPr>
                <w:rFonts w:eastAsia="Times New Roman"/>
                <w:color w:val="000000"/>
              </w:rPr>
            </w:pPr>
            <w:r w:rsidRPr="00462B32">
              <w:rPr>
                <w:i/>
                <w:iCs/>
              </w:rPr>
              <w:t>μ</w:t>
            </w:r>
            <w:r w:rsidRPr="00462B32">
              <w:rPr>
                <w:i/>
                <w:iCs/>
                <w:vertAlign w:val="subscript"/>
              </w:rPr>
              <w:t>1</w:t>
            </w:r>
          </w:p>
        </w:tc>
        <w:tc>
          <w:tcPr>
            <w:tcW w:w="638" w:type="dxa"/>
            <w:tcBorders>
              <w:top w:val="single" w:sz="4" w:space="0" w:color="auto"/>
              <w:bottom w:val="single" w:sz="4" w:space="0" w:color="auto"/>
            </w:tcBorders>
            <w:noWrap/>
            <w:vAlign w:val="center"/>
            <w:hideMark/>
            <w:tcPrChange w:id="911" w:author="Jason Zhou" w:date="2022-03-29T11:53:00Z">
              <w:tcPr>
                <w:tcW w:w="610" w:type="dxa"/>
                <w:tcBorders>
                  <w:top w:val="single" w:sz="4" w:space="0" w:color="auto"/>
                  <w:bottom w:val="single" w:sz="4" w:space="0" w:color="auto"/>
                </w:tcBorders>
                <w:noWrap/>
                <w:vAlign w:val="center"/>
                <w:hideMark/>
              </w:tcPr>
            </w:tcPrChange>
          </w:tcPr>
          <w:p w14:paraId="00D57F66" w14:textId="77777777" w:rsidR="00FF1C0D" w:rsidRPr="00B351FF" w:rsidRDefault="00FF1C0D" w:rsidP="00946665">
            <w:pPr>
              <w:spacing w:line="240" w:lineRule="auto"/>
              <w:jc w:val="center"/>
              <w:rPr>
                <w:rFonts w:eastAsia="Times New Roman"/>
                <w:color w:val="000000"/>
                <w:vertAlign w:val="subscript"/>
              </w:rPr>
            </w:pPr>
            <w:r w:rsidRPr="00462B32">
              <w:rPr>
                <w:i/>
                <w:iCs/>
              </w:rPr>
              <w:t>μ</w:t>
            </w:r>
            <w:r w:rsidRPr="00462B32">
              <w:rPr>
                <w:i/>
                <w:iCs/>
                <w:vertAlign w:val="subscript"/>
              </w:rPr>
              <w:t>2</w:t>
            </w:r>
          </w:p>
        </w:tc>
        <w:tc>
          <w:tcPr>
            <w:tcW w:w="638" w:type="dxa"/>
            <w:tcBorders>
              <w:top w:val="single" w:sz="4" w:space="0" w:color="auto"/>
              <w:bottom w:val="single" w:sz="4" w:space="0" w:color="auto"/>
            </w:tcBorders>
            <w:noWrap/>
            <w:vAlign w:val="center"/>
            <w:hideMark/>
            <w:tcPrChange w:id="912" w:author="Jason Zhou" w:date="2022-03-29T11:53:00Z">
              <w:tcPr>
                <w:tcW w:w="610" w:type="dxa"/>
                <w:tcBorders>
                  <w:top w:val="single" w:sz="4" w:space="0" w:color="auto"/>
                  <w:bottom w:val="single" w:sz="4" w:space="0" w:color="auto"/>
                </w:tcBorders>
                <w:noWrap/>
                <w:vAlign w:val="center"/>
                <w:hideMark/>
              </w:tcPr>
            </w:tcPrChange>
          </w:tcPr>
          <w:p w14:paraId="19851B69" w14:textId="77777777" w:rsidR="00FF1C0D" w:rsidRPr="00B351FF" w:rsidRDefault="00FF1C0D" w:rsidP="00946665">
            <w:pPr>
              <w:spacing w:line="240" w:lineRule="auto"/>
              <w:jc w:val="center"/>
              <w:rPr>
                <w:rFonts w:eastAsia="Times New Roman"/>
                <w:color w:val="000000"/>
              </w:rPr>
            </w:pPr>
            <w:r w:rsidRPr="00462B32">
              <w:rPr>
                <w:i/>
                <w:iCs/>
              </w:rPr>
              <w:t>η</w:t>
            </w:r>
            <w:r w:rsidRPr="00462B32">
              <w:rPr>
                <w:i/>
                <w:iCs/>
                <w:vertAlign w:val="subscript"/>
              </w:rPr>
              <w:t>1</w:t>
            </w:r>
          </w:p>
        </w:tc>
        <w:tc>
          <w:tcPr>
            <w:tcW w:w="637" w:type="dxa"/>
            <w:tcBorders>
              <w:top w:val="single" w:sz="4" w:space="0" w:color="auto"/>
              <w:bottom w:val="single" w:sz="4" w:space="0" w:color="auto"/>
            </w:tcBorders>
            <w:noWrap/>
            <w:vAlign w:val="center"/>
            <w:hideMark/>
            <w:tcPrChange w:id="913" w:author="Jason Zhou" w:date="2022-03-29T11:53:00Z">
              <w:tcPr>
                <w:tcW w:w="609" w:type="dxa"/>
                <w:tcBorders>
                  <w:top w:val="single" w:sz="4" w:space="0" w:color="auto"/>
                  <w:bottom w:val="single" w:sz="4" w:space="0" w:color="auto"/>
                </w:tcBorders>
                <w:noWrap/>
                <w:vAlign w:val="center"/>
                <w:hideMark/>
              </w:tcPr>
            </w:tcPrChange>
          </w:tcPr>
          <w:p w14:paraId="22795D32" w14:textId="77777777" w:rsidR="00FF1C0D" w:rsidRPr="00B351FF" w:rsidRDefault="00FF1C0D" w:rsidP="00946665">
            <w:pPr>
              <w:spacing w:line="240" w:lineRule="auto"/>
              <w:jc w:val="center"/>
              <w:rPr>
                <w:rFonts w:eastAsia="Times New Roman"/>
                <w:color w:val="000000"/>
              </w:rPr>
            </w:pPr>
            <w:r w:rsidRPr="00462B32">
              <w:rPr>
                <w:i/>
                <w:iCs/>
              </w:rPr>
              <w:t>η</w:t>
            </w:r>
            <w:r w:rsidRPr="00462B32">
              <w:rPr>
                <w:i/>
                <w:iCs/>
                <w:vertAlign w:val="subscript"/>
              </w:rPr>
              <w:t>2</w:t>
            </w:r>
          </w:p>
        </w:tc>
        <w:tc>
          <w:tcPr>
            <w:tcW w:w="638" w:type="dxa"/>
            <w:tcBorders>
              <w:top w:val="single" w:sz="4" w:space="0" w:color="auto"/>
              <w:bottom w:val="single" w:sz="4" w:space="0" w:color="auto"/>
            </w:tcBorders>
            <w:noWrap/>
            <w:vAlign w:val="center"/>
            <w:hideMark/>
            <w:tcPrChange w:id="914" w:author="Jason Zhou" w:date="2022-03-29T11:53:00Z">
              <w:tcPr>
                <w:tcW w:w="610" w:type="dxa"/>
                <w:tcBorders>
                  <w:top w:val="single" w:sz="4" w:space="0" w:color="auto"/>
                  <w:bottom w:val="single" w:sz="4" w:space="0" w:color="auto"/>
                </w:tcBorders>
                <w:noWrap/>
                <w:vAlign w:val="center"/>
                <w:hideMark/>
              </w:tcPr>
            </w:tcPrChange>
          </w:tcPr>
          <w:p w14:paraId="24F9022C" w14:textId="77777777" w:rsidR="00FF1C0D" w:rsidRPr="00B351FF" w:rsidRDefault="00FF1C0D" w:rsidP="00946665">
            <w:pPr>
              <w:spacing w:line="240" w:lineRule="auto"/>
              <w:jc w:val="center"/>
              <w:rPr>
                <w:rFonts w:eastAsia="Times New Roman"/>
                <w:color w:val="000000"/>
              </w:rPr>
            </w:pPr>
            <w:r w:rsidRPr="00462B32">
              <w:rPr>
                <w:i/>
                <w:iCs/>
              </w:rPr>
              <w:t>a</w:t>
            </w:r>
            <w:r w:rsidRPr="00462B32">
              <w:rPr>
                <w:i/>
                <w:iCs/>
                <w:vertAlign w:val="subscript"/>
              </w:rPr>
              <w:t>1</w:t>
            </w:r>
          </w:p>
        </w:tc>
        <w:tc>
          <w:tcPr>
            <w:tcW w:w="638" w:type="dxa"/>
            <w:tcBorders>
              <w:top w:val="single" w:sz="4" w:space="0" w:color="auto"/>
              <w:bottom w:val="single" w:sz="4" w:space="0" w:color="auto"/>
            </w:tcBorders>
            <w:noWrap/>
            <w:vAlign w:val="center"/>
            <w:hideMark/>
            <w:tcPrChange w:id="915" w:author="Jason Zhou" w:date="2022-03-29T11:53:00Z">
              <w:tcPr>
                <w:tcW w:w="610" w:type="dxa"/>
                <w:tcBorders>
                  <w:top w:val="single" w:sz="4" w:space="0" w:color="auto"/>
                  <w:bottom w:val="single" w:sz="4" w:space="0" w:color="auto"/>
                </w:tcBorders>
                <w:noWrap/>
                <w:vAlign w:val="center"/>
                <w:hideMark/>
              </w:tcPr>
            </w:tcPrChange>
          </w:tcPr>
          <w:p w14:paraId="7FD51A40" w14:textId="77777777" w:rsidR="00FF1C0D" w:rsidRPr="00B351FF" w:rsidRDefault="00FF1C0D" w:rsidP="00946665">
            <w:pPr>
              <w:spacing w:line="240" w:lineRule="auto"/>
              <w:jc w:val="center"/>
              <w:rPr>
                <w:rFonts w:eastAsia="Times New Roman"/>
                <w:color w:val="000000"/>
              </w:rPr>
            </w:pPr>
            <w:r w:rsidRPr="00462B32">
              <w:rPr>
                <w:i/>
                <w:iCs/>
              </w:rPr>
              <w:t>a</w:t>
            </w:r>
            <w:r w:rsidRPr="00462B32">
              <w:rPr>
                <w:i/>
                <w:iCs/>
                <w:vertAlign w:val="subscript"/>
              </w:rPr>
              <w:t>2</w:t>
            </w:r>
          </w:p>
        </w:tc>
        <w:tc>
          <w:tcPr>
            <w:tcW w:w="638" w:type="dxa"/>
            <w:tcBorders>
              <w:top w:val="single" w:sz="4" w:space="0" w:color="auto"/>
              <w:bottom w:val="single" w:sz="4" w:space="0" w:color="auto"/>
            </w:tcBorders>
            <w:noWrap/>
            <w:vAlign w:val="center"/>
            <w:hideMark/>
            <w:tcPrChange w:id="916" w:author="Jason Zhou" w:date="2022-03-29T11:53:00Z">
              <w:tcPr>
                <w:tcW w:w="610" w:type="dxa"/>
                <w:tcBorders>
                  <w:top w:val="single" w:sz="4" w:space="0" w:color="auto"/>
                  <w:bottom w:val="single" w:sz="4" w:space="0" w:color="auto"/>
                </w:tcBorders>
                <w:noWrap/>
                <w:vAlign w:val="center"/>
                <w:hideMark/>
              </w:tcPr>
            </w:tcPrChange>
          </w:tcPr>
          <w:p w14:paraId="2D5CFDA7"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γ</w:t>
            </w:r>
          </w:p>
        </w:tc>
        <w:tc>
          <w:tcPr>
            <w:tcW w:w="637" w:type="dxa"/>
            <w:tcBorders>
              <w:top w:val="single" w:sz="4" w:space="0" w:color="auto"/>
              <w:bottom w:val="single" w:sz="4" w:space="0" w:color="auto"/>
            </w:tcBorders>
            <w:noWrap/>
            <w:vAlign w:val="center"/>
            <w:hideMark/>
            <w:tcPrChange w:id="917" w:author="Jason Zhou" w:date="2022-03-29T11:53:00Z">
              <w:tcPr>
                <w:tcW w:w="609" w:type="dxa"/>
                <w:tcBorders>
                  <w:top w:val="single" w:sz="4" w:space="0" w:color="auto"/>
                  <w:bottom w:val="single" w:sz="4" w:space="0" w:color="auto"/>
                </w:tcBorders>
                <w:noWrap/>
                <w:vAlign w:val="center"/>
                <w:hideMark/>
              </w:tcPr>
            </w:tcPrChange>
          </w:tcPr>
          <w:p w14:paraId="637BBD38" w14:textId="77777777" w:rsidR="00FF1C0D" w:rsidRPr="00B351FF" w:rsidRDefault="00FF1C0D" w:rsidP="00946665">
            <w:pPr>
              <w:spacing w:line="240" w:lineRule="auto"/>
              <w:jc w:val="center"/>
              <w:rPr>
                <w:rFonts w:eastAsia="Times New Roman"/>
                <w:color w:val="000000"/>
              </w:rPr>
            </w:pPr>
            <w:r w:rsidRPr="00462B32">
              <w:rPr>
                <w:i/>
                <w:iCs/>
              </w:rPr>
              <w:t>β</w:t>
            </w:r>
          </w:p>
        </w:tc>
        <w:tc>
          <w:tcPr>
            <w:tcW w:w="638" w:type="dxa"/>
            <w:tcBorders>
              <w:top w:val="single" w:sz="4" w:space="0" w:color="auto"/>
              <w:bottom w:val="single" w:sz="4" w:space="0" w:color="auto"/>
            </w:tcBorders>
            <w:noWrap/>
            <w:vAlign w:val="center"/>
            <w:hideMark/>
            <w:tcPrChange w:id="918" w:author="Jason Zhou" w:date="2022-03-29T11:53:00Z">
              <w:tcPr>
                <w:tcW w:w="610" w:type="dxa"/>
                <w:tcBorders>
                  <w:top w:val="single" w:sz="4" w:space="0" w:color="auto"/>
                  <w:bottom w:val="single" w:sz="4" w:space="0" w:color="auto"/>
                </w:tcBorders>
                <w:noWrap/>
                <w:vAlign w:val="center"/>
                <w:hideMark/>
              </w:tcPr>
            </w:tcPrChange>
          </w:tcPr>
          <w:p w14:paraId="1D16E71C"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κ</w:t>
            </w:r>
          </w:p>
        </w:tc>
        <w:tc>
          <w:tcPr>
            <w:tcW w:w="638" w:type="dxa"/>
            <w:tcBorders>
              <w:top w:val="single" w:sz="4" w:space="0" w:color="auto"/>
              <w:bottom w:val="single" w:sz="4" w:space="0" w:color="auto"/>
            </w:tcBorders>
            <w:noWrap/>
            <w:vAlign w:val="center"/>
            <w:hideMark/>
            <w:tcPrChange w:id="919" w:author="Jason Zhou" w:date="2022-03-29T11:53:00Z">
              <w:tcPr>
                <w:tcW w:w="610" w:type="dxa"/>
                <w:tcBorders>
                  <w:top w:val="single" w:sz="4" w:space="0" w:color="auto"/>
                  <w:bottom w:val="single" w:sz="4" w:space="0" w:color="auto"/>
                </w:tcBorders>
                <w:noWrap/>
                <w:vAlign w:val="center"/>
                <w:hideMark/>
              </w:tcPr>
            </w:tcPrChange>
          </w:tcPr>
          <w:p w14:paraId="12ACE7E1"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λ</w:t>
            </w:r>
            <w:r w:rsidRPr="00462B32">
              <w:rPr>
                <w:rFonts w:eastAsia="Times New Roman"/>
                <w:i/>
                <w:iCs/>
                <w:color w:val="000000"/>
                <w:vertAlign w:val="subscript"/>
              </w:rPr>
              <w:t>1</w:t>
            </w:r>
          </w:p>
        </w:tc>
        <w:tc>
          <w:tcPr>
            <w:tcW w:w="637" w:type="dxa"/>
            <w:tcBorders>
              <w:top w:val="single" w:sz="4" w:space="0" w:color="auto"/>
              <w:bottom w:val="single" w:sz="4" w:space="0" w:color="auto"/>
            </w:tcBorders>
            <w:noWrap/>
            <w:vAlign w:val="center"/>
            <w:hideMark/>
            <w:tcPrChange w:id="920" w:author="Jason Zhou" w:date="2022-03-29T11:53:00Z">
              <w:tcPr>
                <w:tcW w:w="609" w:type="dxa"/>
                <w:tcBorders>
                  <w:top w:val="single" w:sz="4" w:space="0" w:color="auto"/>
                  <w:bottom w:val="single" w:sz="4" w:space="0" w:color="auto"/>
                </w:tcBorders>
                <w:noWrap/>
                <w:vAlign w:val="center"/>
                <w:hideMark/>
              </w:tcPr>
            </w:tcPrChange>
          </w:tcPr>
          <w:p w14:paraId="0E4859E4"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λ</w:t>
            </w:r>
            <w:r w:rsidRPr="00462B32">
              <w:rPr>
                <w:rFonts w:eastAsia="Times New Roman"/>
                <w:i/>
                <w:iCs/>
                <w:color w:val="000000"/>
                <w:vertAlign w:val="subscript"/>
              </w:rPr>
              <w:t>2</w:t>
            </w:r>
          </w:p>
        </w:tc>
        <w:tc>
          <w:tcPr>
            <w:tcW w:w="638" w:type="dxa"/>
            <w:tcBorders>
              <w:top w:val="single" w:sz="4" w:space="0" w:color="auto"/>
              <w:bottom w:val="single" w:sz="4" w:space="0" w:color="auto"/>
            </w:tcBorders>
            <w:noWrap/>
            <w:vAlign w:val="center"/>
            <w:hideMark/>
            <w:tcPrChange w:id="921" w:author="Jason Zhou" w:date="2022-03-29T11:53:00Z">
              <w:tcPr>
                <w:tcW w:w="610" w:type="dxa"/>
                <w:tcBorders>
                  <w:top w:val="single" w:sz="4" w:space="0" w:color="auto"/>
                  <w:bottom w:val="single" w:sz="4" w:space="0" w:color="auto"/>
                </w:tcBorders>
                <w:noWrap/>
                <w:vAlign w:val="center"/>
                <w:hideMark/>
              </w:tcPr>
            </w:tcPrChange>
          </w:tcPr>
          <w:p w14:paraId="08AD2752"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ζ</w:t>
            </w:r>
          </w:p>
        </w:tc>
        <w:tc>
          <w:tcPr>
            <w:tcW w:w="638" w:type="dxa"/>
            <w:tcBorders>
              <w:top w:val="single" w:sz="4" w:space="0" w:color="auto"/>
              <w:bottom w:val="single" w:sz="4" w:space="0" w:color="auto"/>
            </w:tcBorders>
            <w:noWrap/>
            <w:vAlign w:val="center"/>
            <w:hideMark/>
            <w:tcPrChange w:id="922" w:author="Jason Zhou" w:date="2022-03-29T11:53:00Z">
              <w:tcPr>
                <w:tcW w:w="610" w:type="dxa"/>
                <w:tcBorders>
                  <w:top w:val="single" w:sz="4" w:space="0" w:color="auto"/>
                  <w:bottom w:val="single" w:sz="4" w:space="0" w:color="auto"/>
                </w:tcBorders>
                <w:noWrap/>
                <w:vAlign w:val="center"/>
                <w:hideMark/>
              </w:tcPr>
            </w:tcPrChange>
          </w:tcPr>
          <w:p w14:paraId="75CA1DB2" w14:textId="77777777" w:rsidR="00FF1C0D" w:rsidRPr="00B351FF" w:rsidRDefault="00FF1C0D" w:rsidP="00946665">
            <w:pPr>
              <w:spacing w:line="240" w:lineRule="auto"/>
              <w:jc w:val="center"/>
              <w:rPr>
                <w:rFonts w:eastAsia="Times New Roman"/>
                <w:color w:val="000000"/>
              </w:rPr>
            </w:pPr>
            <w:r w:rsidRPr="00462B32">
              <w:rPr>
                <w:rFonts w:eastAsia="Times New Roman"/>
                <w:i/>
                <w:iCs/>
                <w:color w:val="000000"/>
              </w:rPr>
              <w:t>ρ</w:t>
            </w:r>
          </w:p>
        </w:tc>
        <w:tc>
          <w:tcPr>
            <w:tcW w:w="638" w:type="dxa"/>
            <w:tcBorders>
              <w:top w:val="single" w:sz="4" w:space="0" w:color="auto"/>
              <w:bottom w:val="single" w:sz="4" w:space="0" w:color="auto"/>
            </w:tcBorders>
            <w:noWrap/>
            <w:vAlign w:val="center"/>
            <w:hideMark/>
            <w:tcPrChange w:id="923" w:author="Jason Zhou" w:date="2022-03-29T11:53:00Z">
              <w:tcPr>
                <w:tcW w:w="610" w:type="dxa"/>
                <w:tcBorders>
                  <w:top w:val="single" w:sz="4" w:space="0" w:color="auto"/>
                  <w:bottom w:val="single" w:sz="4" w:space="0" w:color="auto"/>
                </w:tcBorders>
                <w:noWrap/>
                <w:vAlign w:val="center"/>
                <w:hideMark/>
              </w:tcPr>
            </w:tcPrChange>
          </w:tcPr>
          <w:p w14:paraId="65E23C9C" w14:textId="77777777" w:rsidR="00FF1C0D" w:rsidRPr="00B351FF" w:rsidRDefault="00FF1C0D" w:rsidP="00946665">
            <w:pPr>
              <w:spacing w:line="240" w:lineRule="auto"/>
              <w:jc w:val="center"/>
              <w:rPr>
                <w:rFonts w:eastAsia="Times New Roman"/>
                <w:color w:val="000000"/>
              </w:rPr>
            </w:pPr>
            <w:r w:rsidRPr="00462B32">
              <w:rPr>
                <w:i/>
                <w:iCs/>
              </w:rPr>
              <w:t>T</w:t>
            </w:r>
            <w:r w:rsidRPr="00462B32">
              <w:rPr>
                <w:i/>
                <w:iCs/>
                <w:vertAlign w:val="subscript"/>
              </w:rPr>
              <w:t>er</w:t>
            </w:r>
          </w:p>
        </w:tc>
      </w:tr>
      <w:tr w:rsidR="00FF1C0D" w:rsidRPr="00B351FF" w14:paraId="2E1793BA" w14:textId="77777777" w:rsidTr="00946665">
        <w:trPr>
          <w:trHeight w:val="405"/>
          <w:trPrChange w:id="924" w:author="Jason Zhou" w:date="2022-03-29T11:53:00Z">
            <w:trPr>
              <w:trHeight w:val="396"/>
            </w:trPr>
          </w:trPrChange>
        </w:trPr>
        <w:tc>
          <w:tcPr>
            <w:tcW w:w="889" w:type="dxa"/>
            <w:tcBorders>
              <w:top w:val="single" w:sz="4" w:space="0" w:color="auto"/>
            </w:tcBorders>
            <w:noWrap/>
            <w:vAlign w:val="center"/>
            <w:hideMark/>
            <w:tcPrChange w:id="925" w:author="Jason Zhou" w:date="2022-03-29T11:53:00Z">
              <w:tcPr>
                <w:tcW w:w="850" w:type="dxa"/>
                <w:tcBorders>
                  <w:top w:val="single" w:sz="4" w:space="0" w:color="auto"/>
                </w:tcBorders>
                <w:noWrap/>
                <w:vAlign w:val="center"/>
                <w:hideMark/>
              </w:tcPr>
            </w:tcPrChange>
          </w:tcPr>
          <w:p w14:paraId="219BD8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w:t>
            </w:r>
          </w:p>
        </w:tc>
        <w:tc>
          <w:tcPr>
            <w:tcW w:w="637" w:type="dxa"/>
            <w:tcBorders>
              <w:top w:val="single" w:sz="4" w:space="0" w:color="auto"/>
            </w:tcBorders>
            <w:noWrap/>
            <w:vAlign w:val="center"/>
            <w:hideMark/>
            <w:tcPrChange w:id="926" w:author="Jason Zhou" w:date="2022-03-29T11:53:00Z">
              <w:tcPr>
                <w:tcW w:w="609" w:type="dxa"/>
                <w:tcBorders>
                  <w:top w:val="single" w:sz="4" w:space="0" w:color="auto"/>
                </w:tcBorders>
                <w:noWrap/>
                <w:vAlign w:val="center"/>
                <w:hideMark/>
              </w:tcPr>
            </w:tcPrChange>
          </w:tcPr>
          <w:p w14:paraId="72C25513" w14:textId="77777777" w:rsidR="00FF1C0D" w:rsidRPr="00B351FF" w:rsidRDefault="00FF1C0D" w:rsidP="00946665">
            <w:pPr>
              <w:spacing w:line="240" w:lineRule="auto"/>
              <w:jc w:val="center"/>
              <w:rPr>
                <w:rFonts w:eastAsia="Times New Roman"/>
                <w:color w:val="000000"/>
              </w:rPr>
            </w:pPr>
            <w:r>
              <w:rPr>
                <w:rFonts w:eastAsia="Times New Roman"/>
                <w:color w:val="000000"/>
              </w:rPr>
              <w:t>1.78</w:t>
            </w:r>
          </w:p>
        </w:tc>
        <w:tc>
          <w:tcPr>
            <w:tcW w:w="638" w:type="dxa"/>
            <w:tcBorders>
              <w:top w:val="single" w:sz="4" w:space="0" w:color="auto"/>
            </w:tcBorders>
            <w:noWrap/>
            <w:vAlign w:val="center"/>
            <w:hideMark/>
            <w:tcPrChange w:id="927" w:author="Jason Zhou" w:date="2022-03-29T11:53:00Z">
              <w:tcPr>
                <w:tcW w:w="610" w:type="dxa"/>
                <w:tcBorders>
                  <w:top w:val="single" w:sz="4" w:space="0" w:color="auto"/>
                </w:tcBorders>
                <w:noWrap/>
                <w:vAlign w:val="center"/>
                <w:hideMark/>
              </w:tcPr>
            </w:tcPrChange>
          </w:tcPr>
          <w:p w14:paraId="2446A25B"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928" w:author="Jason Zhou" w:date="2022-03-29T11:53:00Z">
              <w:tcPr>
                <w:tcW w:w="610" w:type="dxa"/>
                <w:tcBorders>
                  <w:top w:val="single" w:sz="4" w:space="0" w:color="auto"/>
                </w:tcBorders>
                <w:noWrap/>
                <w:vAlign w:val="center"/>
                <w:hideMark/>
              </w:tcPr>
            </w:tcPrChange>
          </w:tcPr>
          <w:p w14:paraId="44CF38A0" w14:textId="77777777" w:rsidR="00FF1C0D" w:rsidRPr="00B351FF" w:rsidRDefault="00FF1C0D" w:rsidP="00946665">
            <w:pPr>
              <w:spacing w:line="240" w:lineRule="auto"/>
              <w:jc w:val="center"/>
              <w:rPr>
                <w:rFonts w:eastAsia="Times New Roman"/>
              </w:rPr>
            </w:pPr>
            <w:r>
              <w:rPr>
                <w:rFonts w:eastAsia="Times New Roman"/>
              </w:rPr>
              <w:t>0.21</w:t>
            </w:r>
          </w:p>
        </w:tc>
        <w:tc>
          <w:tcPr>
            <w:tcW w:w="637" w:type="dxa"/>
            <w:tcBorders>
              <w:top w:val="single" w:sz="4" w:space="0" w:color="auto"/>
            </w:tcBorders>
            <w:noWrap/>
            <w:vAlign w:val="center"/>
            <w:hideMark/>
            <w:tcPrChange w:id="929" w:author="Jason Zhou" w:date="2022-03-29T11:53:00Z">
              <w:tcPr>
                <w:tcW w:w="609" w:type="dxa"/>
                <w:tcBorders>
                  <w:top w:val="single" w:sz="4" w:space="0" w:color="auto"/>
                </w:tcBorders>
                <w:noWrap/>
                <w:vAlign w:val="center"/>
                <w:hideMark/>
              </w:tcPr>
            </w:tcPrChange>
          </w:tcPr>
          <w:p w14:paraId="5CBC3B79"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930" w:author="Jason Zhou" w:date="2022-03-29T11:53:00Z">
              <w:tcPr>
                <w:tcW w:w="610" w:type="dxa"/>
                <w:tcBorders>
                  <w:top w:val="single" w:sz="4" w:space="0" w:color="auto"/>
                </w:tcBorders>
                <w:noWrap/>
                <w:vAlign w:val="center"/>
                <w:hideMark/>
              </w:tcPr>
            </w:tcPrChange>
          </w:tcPr>
          <w:p w14:paraId="3C4279A2" w14:textId="77777777" w:rsidR="00FF1C0D" w:rsidRPr="00B351FF" w:rsidRDefault="00FF1C0D" w:rsidP="00946665">
            <w:pPr>
              <w:spacing w:line="240" w:lineRule="auto"/>
              <w:jc w:val="center"/>
              <w:rPr>
                <w:rFonts w:eastAsia="Times New Roman"/>
                <w:color w:val="000000"/>
              </w:rPr>
            </w:pPr>
            <w:r>
              <w:rPr>
                <w:rFonts w:eastAsia="Times New Roman"/>
                <w:color w:val="000000"/>
              </w:rPr>
              <w:t>2.78</w:t>
            </w:r>
          </w:p>
        </w:tc>
        <w:tc>
          <w:tcPr>
            <w:tcW w:w="638" w:type="dxa"/>
            <w:tcBorders>
              <w:top w:val="single" w:sz="4" w:space="0" w:color="auto"/>
            </w:tcBorders>
            <w:noWrap/>
            <w:vAlign w:val="center"/>
            <w:hideMark/>
            <w:tcPrChange w:id="931" w:author="Jason Zhou" w:date="2022-03-29T11:53:00Z">
              <w:tcPr>
                <w:tcW w:w="610" w:type="dxa"/>
                <w:tcBorders>
                  <w:top w:val="single" w:sz="4" w:space="0" w:color="auto"/>
                </w:tcBorders>
                <w:noWrap/>
                <w:vAlign w:val="center"/>
                <w:hideMark/>
              </w:tcPr>
            </w:tcPrChange>
          </w:tcPr>
          <w:p w14:paraId="5D410C2C" w14:textId="77777777" w:rsidR="00FF1C0D" w:rsidRPr="00B351FF" w:rsidRDefault="00FF1C0D" w:rsidP="00946665">
            <w:pPr>
              <w:spacing w:line="240" w:lineRule="auto"/>
              <w:jc w:val="center"/>
              <w:rPr>
                <w:rFonts w:eastAsia="Times New Roman"/>
                <w:color w:val="000000"/>
              </w:rPr>
            </w:pPr>
            <w:r>
              <w:rPr>
                <w:rFonts w:eastAsia="Times New Roman"/>
                <w:color w:val="000000"/>
              </w:rPr>
              <w:t>1.68</w:t>
            </w:r>
          </w:p>
        </w:tc>
        <w:tc>
          <w:tcPr>
            <w:tcW w:w="638" w:type="dxa"/>
            <w:tcBorders>
              <w:top w:val="single" w:sz="4" w:space="0" w:color="auto"/>
            </w:tcBorders>
            <w:noWrap/>
            <w:vAlign w:val="center"/>
            <w:hideMark/>
            <w:tcPrChange w:id="932" w:author="Jason Zhou" w:date="2022-03-29T11:53:00Z">
              <w:tcPr>
                <w:tcW w:w="610" w:type="dxa"/>
                <w:tcBorders>
                  <w:top w:val="single" w:sz="4" w:space="0" w:color="auto"/>
                </w:tcBorders>
                <w:noWrap/>
                <w:vAlign w:val="center"/>
                <w:hideMark/>
              </w:tcPr>
            </w:tcPrChange>
          </w:tcPr>
          <w:p w14:paraId="237CE966" w14:textId="77777777" w:rsidR="00FF1C0D" w:rsidRPr="00B351FF" w:rsidRDefault="00FF1C0D" w:rsidP="00946665">
            <w:pPr>
              <w:spacing w:line="240" w:lineRule="auto"/>
              <w:jc w:val="center"/>
              <w:rPr>
                <w:rFonts w:eastAsia="Times New Roman"/>
                <w:color w:val="000000"/>
              </w:rPr>
            </w:pPr>
          </w:p>
        </w:tc>
        <w:tc>
          <w:tcPr>
            <w:tcW w:w="637" w:type="dxa"/>
            <w:tcBorders>
              <w:top w:val="single" w:sz="4" w:space="0" w:color="auto"/>
            </w:tcBorders>
            <w:noWrap/>
            <w:vAlign w:val="center"/>
            <w:hideMark/>
            <w:tcPrChange w:id="933" w:author="Jason Zhou" w:date="2022-03-29T11:53:00Z">
              <w:tcPr>
                <w:tcW w:w="609" w:type="dxa"/>
                <w:tcBorders>
                  <w:top w:val="single" w:sz="4" w:space="0" w:color="auto"/>
                </w:tcBorders>
                <w:noWrap/>
                <w:vAlign w:val="center"/>
                <w:hideMark/>
              </w:tcPr>
            </w:tcPrChange>
          </w:tcPr>
          <w:p w14:paraId="0A12B9B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38" w:type="dxa"/>
            <w:tcBorders>
              <w:top w:val="single" w:sz="4" w:space="0" w:color="auto"/>
            </w:tcBorders>
            <w:noWrap/>
            <w:vAlign w:val="center"/>
            <w:hideMark/>
            <w:tcPrChange w:id="934" w:author="Jason Zhou" w:date="2022-03-29T11:53:00Z">
              <w:tcPr>
                <w:tcW w:w="610" w:type="dxa"/>
                <w:tcBorders>
                  <w:top w:val="single" w:sz="4" w:space="0" w:color="auto"/>
                </w:tcBorders>
                <w:noWrap/>
                <w:vAlign w:val="center"/>
                <w:hideMark/>
              </w:tcPr>
            </w:tcPrChange>
          </w:tcPr>
          <w:p w14:paraId="0B6C264F" w14:textId="77777777" w:rsidR="00FF1C0D" w:rsidRPr="00B351FF" w:rsidRDefault="00FF1C0D" w:rsidP="00946665">
            <w:pPr>
              <w:spacing w:line="240" w:lineRule="auto"/>
              <w:jc w:val="center"/>
              <w:rPr>
                <w:rFonts w:eastAsia="Times New Roman"/>
                <w:color w:val="000000"/>
              </w:rPr>
            </w:pPr>
          </w:p>
        </w:tc>
        <w:tc>
          <w:tcPr>
            <w:tcW w:w="638" w:type="dxa"/>
            <w:tcBorders>
              <w:top w:val="single" w:sz="4" w:space="0" w:color="auto"/>
            </w:tcBorders>
            <w:noWrap/>
            <w:vAlign w:val="center"/>
            <w:hideMark/>
            <w:tcPrChange w:id="935" w:author="Jason Zhou" w:date="2022-03-29T11:53:00Z">
              <w:tcPr>
                <w:tcW w:w="610" w:type="dxa"/>
                <w:tcBorders>
                  <w:top w:val="single" w:sz="4" w:space="0" w:color="auto"/>
                </w:tcBorders>
                <w:noWrap/>
                <w:vAlign w:val="center"/>
                <w:hideMark/>
              </w:tcPr>
            </w:tcPrChange>
          </w:tcPr>
          <w:p w14:paraId="4F066357" w14:textId="77777777" w:rsidR="00FF1C0D" w:rsidRPr="00B351FF" w:rsidRDefault="00FF1C0D" w:rsidP="00946665">
            <w:pPr>
              <w:spacing w:line="240" w:lineRule="auto"/>
              <w:jc w:val="center"/>
              <w:rPr>
                <w:rFonts w:eastAsia="Times New Roman"/>
              </w:rPr>
            </w:pPr>
          </w:p>
        </w:tc>
        <w:tc>
          <w:tcPr>
            <w:tcW w:w="637" w:type="dxa"/>
            <w:tcBorders>
              <w:top w:val="single" w:sz="4" w:space="0" w:color="auto"/>
            </w:tcBorders>
            <w:noWrap/>
            <w:vAlign w:val="center"/>
            <w:hideMark/>
            <w:tcPrChange w:id="936" w:author="Jason Zhou" w:date="2022-03-29T11:53:00Z">
              <w:tcPr>
                <w:tcW w:w="609" w:type="dxa"/>
                <w:tcBorders>
                  <w:top w:val="single" w:sz="4" w:space="0" w:color="auto"/>
                </w:tcBorders>
                <w:noWrap/>
                <w:vAlign w:val="center"/>
                <w:hideMark/>
              </w:tcPr>
            </w:tcPrChange>
          </w:tcPr>
          <w:p w14:paraId="431DD4C0"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937" w:author="Jason Zhou" w:date="2022-03-29T11:53:00Z">
              <w:tcPr>
                <w:tcW w:w="610" w:type="dxa"/>
                <w:tcBorders>
                  <w:top w:val="single" w:sz="4" w:space="0" w:color="auto"/>
                </w:tcBorders>
                <w:noWrap/>
                <w:vAlign w:val="center"/>
                <w:hideMark/>
              </w:tcPr>
            </w:tcPrChange>
          </w:tcPr>
          <w:p w14:paraId="6A77A2EA"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938" w:author="Jason Zhou" w:date="2022-03-29T11:53:00Z">
              <w:tcPr>
                <w:tcW w:w="610" w:type="dxa"/>
                <w:tcBorders>
                  <w:top w:val="single" w:sz="4" w:space="0" w:color="auto"/>
                </w:tcBorders>
                <w:noWrap/>
                <w:vAlign w:val="center"/>
                <w:hideMark/>
              </w:tcPr>
            </w:tcPrChange>
          </w:tcPr>
          <w:p w14:paraId="0AB1CAB2" w14:textId="77777777" w:rsidR="00FF1C0D" w:rsidRPr="00B351FF" w:rsidRDefault="00FF1C0D" w:rsidP="00946665">
            <w:pPr>
              <w:spacing w:line="240" w:lineRule="auto"/>
              <w:jc w:val="center"/>
              <w:rPr>
                <w:rFonts w:eastAsia="Times New Roman"/>
              </w:rPr>
            </w:pPr>
          </w:p>
        </w:tc>
        <w:tc>
          <w:tcPr>
            <w:tcW w:w="638" w:type="dxa"/>
            <w:tcBorders>
              <w:top w:val="single" w:sz="4" w:space="0" w:color="auto"/>
            </w:tcBorders>
            <w:noWrap/>
            <w:vAlign w:val="center"/>
            <w:hideMark/>
            <w:tcPrChange w:id="939" w:author="Jason Zhou" w:date="2022-03-29T11:53:00Z">
              <w:tcPr>
                <w:tcW w:w="610" w:type="dxa"/>
                <w:tcBorders>
                  <w:top w:val="single" w:sz="4" w:space="0" w:color="auto"/>
                </w:tcBorders>
                <w:noWrap/>
                <w:vAlign w:val="center"/>
                <w:hideMark/>
              </w:tcPr>
            </w:tcPrChange>
          </w:tcPr>
          <w:p w14:paraId="61B9C06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0.18</w:t>
            </w:r>
          </w:p>
        </w:tc>
      </w:tr>
      <w:tr w:rsidR="00FF1C0D" w:rsidRPr="00B351FF" w14:paraId="214C694E" w14:textId="77777777" w:rsidTr="00946665">
        <w:trPr>
          <w:trHeight w:val="405"/>
          <w:trPrChange w:id="940" w:author="Jason Zhou" w:date="2022-03-29T11:53:00Z">
            <w:trPr>
              <w:trHeight w:val="396"/>
            </w:trPr>
          </w:trPrChange>
        </w:trPr>
        <w:tc>
          <w:tcPr>
            <w:tcW w:w="889" w:type="dxa"/>
            <w:noWrap/>
            <w:vAlign w:val="center"/>
            <w:hideMark/>
            <w:tcPrChange w:id="941" w:author="Jason Zhou" w:date="2022-03-29T11:53:00Z">
              <w:tcPr>
                <w:tcW w:w="850" w:type="dxa"/>
                <w:noWrap/>
                <w:vAlign w:val="center"/>
                <w:hideMark/>
              </w:tcPr>
            </w:tcPrChange>
          </w:tcPr>
          <w:p w14:paraId="598B0BA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w:t>
            </w:r>
          </w:p>
        </w:tc>
        <w:tc>
          <w:tcPr>
            <w:tcW w:w="637" w:type="dxa"/>
            <w:noWrap/>
            <w:vAlign w:val="center"/>
            <w:hideMark/>
            <w:tcPrChange w:id="942" w:author="Jason Zhou" w:date="2022-03-29T11:53:00Z">
              <w:tcPr>
                <w:tcW w:w="609" w:type="dxa"/>
                <w:noWrap/>
                <w:vAlign w:val="center"/>
                <w:hideMark/>
              </w:tcPr>
            </w:tcPrChange>
          </w:tcPr>
          <w:p w14:paraId="464AF1A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2.41</w:t>
            </w:r>
          </w:p>
        </w:tc>
        <w:tc>
          <w:tcPr>
            <w:tcW w:w="638" w:type="dxa"/>
            <w:noWrap/>
            <w:vAlign w:val="center"/>
            <w:hideMark/>
            <w:tcPrChange w:id="943" w:author="Jason Zhou" w:date="2022-03-29T11:53:00Z">
              <w:tcPr>
                <w:tcW w:w="610" w:type="dxa"/>
                <w:noWrap/>
                <w:vAlign w:val="center"/>
                <w:hideMark/>
              </w:tcPr>
            </w:tcPrChange>
          </w:tcPr>
          <w:p w14:paraId="4424F09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2.14</w:t>
            </w:r>
          </w:p>
        </w:tc>
        <w:tc>
          <w:tcPr>
            <w:tcW w:w="638" w:type="dxa"/>
            <w:noWrap/>
            <w:vAlign w:val="center"/>
            <w:hideMark/>
            <w:tcPrChange w:id="944" w:author="Jason Zhou" w:date="2022-03-29T11:53:00Z">
              <w:tcPr>
                <w:tcW w:w="610" w:type="dxa"/>
                <w:noWrap/>
                <w:vAlign w:val="center"/>
                <w:hideMark/>
              </w:tcPr>
            </w:tcPrChange>
          </w:tcPr>
          <w:p w14:paraId="582F1D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0.26</w:t>
            </w:r>
          </w:p>
        </w:tc>
        <w:tc>
          <w:tcPr>
            <w:tcW w:w="637" w:type="dxa"/>
            <w:noWrap/>
            <w:vAlign w:val="center"/>
            <w:hideMark/>
            <w:tcPrChange w:id="945" w:author="Jason Zhou" w:date="2022-03-29T11:53:00Z">
              <w:tcPr>
                <w:tcW w:w="609" w:type="dxa"/>
                <w:noWrap/>
                <w:vAlign w:val="center"/>
                <w:hideMark/>
              </w:tcPr>
            </w:tcPrChange>
          </w:tcPr>
          <w:p w14:paraId="228AFA36"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0.58</w:t>
            </w:r>
          </w:p>
        </w:tc>
        <w:tc>
          <w:tcPr>
            <w:tcW w:w="638" w:type="dxa"/>
            <w:noWrap/>
            <w:vAlign w:val="center"/>
            <w:hideMark/>
            <w:tcPrChange w:id="946" w:author="Jason Zhou" w:date="2022-03-29T11:53:00Z">
              <w:tcPr>
                <w:tcW w:w="610" w:type="dxa"/>
                <w:noWrap/>
                <w:vAlign w:val="center"/>
                <w:hideMark/>
              </w:tcPr>
            </w:tcPrChange>
          </w:tcPr>
          <w:p w14:paraId="48ADAD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1.86</w:t>
            </w:r>
          </w:p>
        </w:tc>
        <w:tc>
          <w:tcPr>
            <w:tcW w:w="638" w:type="dxa"/>
            <w:noWrap/>
            <w:vAlign w:val="center"/>
            <w:hideMark/>
            <w:tcPrChange w:id="947" w:author="Jason Zhou" w:date="2022-03-29T11:53:00Z">
              <w:tcPr>
                <w:tcW w:w="610" w:type="dxa"/>
                <w:noWrap/>
                <w:vAlign w:val="center"/>
                <w:hideMark/>
              </w:tcPr>
            </w:tcPrChange>
          </w:tcPr>
          <w:p w14:paraId="49D797B7"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948" w:author="Jason Zhou" w:date="2022-03-29T11:53:00Z">
              <w:tcPr>
                <w:tcW w:w="610" w:type="dxa"/>
                <w:noWrap/>
                <w:vAlign w:val="center"/>
                <w:hideMark/>
              </w:tcPr>
            </w:tcPrChange>
          </w:tcPr>
          <w:p w14:paraId="6EE4215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0.44</w:t>
            </w:r>
          </w:p>
        </w:tc>
        <w:tc>
          <w:tcPr>
            <w:tcW w:w="637" w:type="dxa"/>
            <w:noWrap/>
            <w:vAlign w:val="center"/>
            <w:hideMark/>
            <w:tcPrChange w:id="949" w:author="Jason Zhou" w:date="2022-03-29T11:53:00Z">
              <w:tcPr>
                <w:tcW w:w="609" w:type="dxa"/>
                <w:noWrap/>
                <w:vAlign w:val="center"/>
                <w:hideMark/>
              </w:tcPr>
            </w:tcPrChange>
          </w:tcPr>
          <w:p w14:paraId="40DF1876"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950" w:author="Jason Zhou" w:date="2022-03-29T11:53:00Z">
              <w:tcPr>
                <w:tcW w:w="610" w:type="dxa"/>
                <w:noWrap/>
                <w:vAlign w:val="center"/>
                <w:hideMark/>
              </w:tcPr>
            </w:tcPrChange>
          </w:tcPr>
          <w:p w14:paraId="49BA4068" w14:textId="77777777" w:rsidR="00FF1C0D" w:rsidRPr="00B351FF" w:rsidRDefault="00FF1C0D" w:rsidP="00946665">
            <w:pPr>
              <w:spacing w:line="240" w:lineRule="auto"/>
              <w:jc w:val="center"/>
              <w:rPr>
                <w:rFonts w:eastAsia="Times New Roman"/>
              </w:rPr>
            </w:pPr>
          </w:p>
        </w:tc>
        <w:tc>
          <w:tcPr>
            <w:tcW w:w="638" w:type="dxa"/>
            <w:noWrap/>
            <w:vAlign w:val="center"/>
            <w:hideMark/>
            <w:tcPrChange w:id="951" w:author="Jason Zhou" w:date="2022-03-29T11:53:00Z">
              <w:tcPr>
                <w:tcW w:w="610" w:type="dxa"/>
                <w:noWrap/>
                <w:vAlign w:val="center"/>
                <w:hideMark/>
              </w:tcPr>
            </w:tcPrChange>
          </w:tcPr>
          <w:p w14:paraId="0945B1F2" w14:textId="77777777" w:rsidR="00FF1C0D" w:rsidRPr="00B351FF" w:rsidRDefault="00FF1C0D" w:rsidP="00946665">
            <w:pPr>
              <w:spacing w:line="240" w:lineRule="auto"/>
              <w:jc w:val="center"/>
              <w:rPr>
                <w:rFonts w:eastAsia="Times New Roman"/>
              </w:rPr>
            </w:pPr>
          </w:p>
        </w:tc>
        <w:tc>
          <w:tcPr>
            <w:tcW w:w="637" w:type="dxa"/>
            <w:noWrap/>
            <w:vAlign w:val="center"/>
            <w:hideMark/>
            <w:tcPrChange w:id="952" w:author="Jason Zhou" w:date="2022-03-29T11:53:00Z">
              <w:tcPr>
                <w:tcW w:w="609" w:type="dxa"/>
                <w:noWrap/>
                <w:vAlign w:val="center"/>
                <w:hideMark/>
              </w:tcPr>
            </w:tcPrChange>
          </w:tcPr>
          <w:p w14:paraId="51C8546C" w14:textId="77777777" w:rsidR="00FF1C0D" w:rsidRPr="00B351FF" w:rsidRDefault="00FF1C0D" w:rsidP="00946665">
            <w:pPr>
              <w:spacing w:line="240" w:lineRule="auto"/>
              <w:jc w:val="center"/>
              <w:rPr>
                <w:rFonts w:eastAsia="Times New Roman"/>
              </w:rPr>
            </w:pPr>
          </w:p>
        </w:tc>
        <w:tc>
          <w:tcPr>
            <w:tcW w:w="638" w:type="dxa"/>
            <w:noWrap/>
            <w:vAlign w:val="center"/>
            <w:hideMark/>
            <w:tcPrChange w:id="953" w:author="Jason Zhou" w:date="2022-03-29T11:53:00Z">
              <w:tcPr>
                <w:tcW w:w="610" w:type="dxa"/>
                <w:noWrap/>
                <w:vAlign w:val="center"/>
                <w:hideMark/>
              </w:tcPr>
            </w:tcPrChange>
          </w:tcPr>
          <w:p w14:paraId="0D5BA654" w14:textId="77777777" w:rsidR="00FF1C0D" w:rsidRPr="00B351FF" w:rsidRDefault="00FF1C0D" w:rsidP="00946665">
            <w:pPr>
              <w:spacing w:line="240" w:lineRule="auto"/>
              <w:jc w:val="center"/>
              <w:rPr>
                <w:rFonts w:eastAsia="Times New Roman"/>
              </w:rPr>
            </w:pPr>
          </w:p>
        </w:tc>
        <w:tc>
          <w:tcPr>
            <w:tcW w:w="638" w:type="dxa"/>
            <w:noWrap/>
            <w:vAlign w:val="center"/>
            <w:hideMark/>
            <w:tcPrChange w:id="954" w:author="Jason Zhou" w:date="2022-03-29T11:53:00Z">
              <w:tcPr>
                <w:tcW w:w="610" w:type="dxa"/>
                <w:noWrap/>
                <w:vAlign w:val="center"/>
                <w:hideMark/>
              </w:tcPr>
            </w:tcPrChange>
          </w:tcPr>
          <w:p w14:paraId="100897FF" w14:textId="77777777" w:rsidR="00FF1C0D" w:rsidRPr="00B351FF" w:rsidRDefault="00FF1C0D" w:rsidP="00946665">
            <w:pPr>
              <w:spacing w:line="240" w:lineRule="auto"/>
              <w:jc w:val="center"/>
              <w:rPr>
                <w:rFonts w:eastAsia="Times New Roman"/>
              </w:rPr>
            </w:pPr>
          </w:p>
        </w:tc>
        <w:tc>
          <w:tcPr>
            <w:tcW w:w="638" w:type="dxa"/>
            <w:noWrap/>
            <w:vAlign w:val="center"/>
            <w:hideMark/>
            <w:tcPrChange w:id="955" w:author="Jason Zhou" w:date="2022-03-29T11:53:00Z">
              <w:tcPr>
                <w:tcW w:w="610" w:type="dxa"/>
                <w:noWrap/>
                <w:vAlign w:val="center"/>
                <w:hideMark/>
              </w:tcPr>
            </w:tcPrChange>
          </w:tcPr>
          <w:p w14:paraId="34BBBCF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r>
      <w:tr w:rsidR="00FF1C0D" w:rsidRPr="00B351FF" w14:paraId="279B5085" w14:textId="77777777" w:rsidTr="00946665">
        <w:trPr>
          <w:trHeight w:val="405"/>
          <w:trPrChange w:id="956" w:author="Jason Zhou" w:date="2022-03-29T11:53:00Z">
            <w:trPr>
              <w:trHeight w:val="396"/>
            </w:trPr>
          </w:trPrChange>
        </w:trPr>
        <w:tc>
          <w:tcPr>
            <w:tcW w:w="889" w:type="dxa"/>
            <w:noWrap/>
            <w:vAlign w:val="center"/>
            <w:hideMark/>
            <w:tcPrChange w:id="957" w:author="Jason Zhou" w:date="2022-03-29T11:53:00Z">
              <w:tcPr>
                <w:tcW w:w="850" w:type="dxa"/>
                <w:noWrap/>
                <w:vAlign w:val="center"/>
                <w:hideMark/>
              </w:tcPr>
            </w:tcPrChange>
          </w:tcPr>
          <w:p w14:paraId="0B70A39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w:t>
            </w:r>
          </w:p>
        </w:tc>
        <w:tc>
          <w:tcPr>
            <w:tcW w:w="637" w:type="dxa"/>
            <w:noWrap/>
            <w:vAlign w:val="center"/>
            <w:hideMark/>
            <w:tcPrChange w:id="958" w:author="Jason Zhou" w:date="2022-03-29T11:53:00Z">
              <w:tcPr>
                <w:tcW w:w="609" w:type="dxa"/>
                <w:noWrap/>
                <w:vAlign w:val="center"/>
                <w:hideMark/>
              </w:tcPr>
            </w:tcPrChange>
          </w:tcPr>
          <w:p w14:paraId="7B3F9710"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3.32</w:t>
            </w:r>
          </w:p>
        </w:tc>
        <w:tc>
          <w:tcPr>
            <w:tcW w:w="638" w:type="dxa"/>
            <w:noWrap/>
            <w:vAlign w:val="center"/>
            <w:hideMark/>
            <w:tcPrChange w:id="959" w:author="Jason Zhou" w:date="2022-03-29T11:53:00Z">
              <w:tcPr>
                <w:tcW w:w="610" w:type="dxa"/>
                <w:noWrap/>
                <w:vAlign w:val="center"/>
                <w:hideMark/>
              </w:tcPr>
            </w:tcPrChange>
          </w:tcPr>
          <w:p w14:paraId="5193332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2.70</w:t>
            </w:r>
          </w:p>
        </w:tc>
        <w:tc>
          <w:tcPr>
            <w:tcW w:w="638" w:type="dxa"/>
            <w:noWrap/>
            <w:vAlign w:val="center"/>
            <w:hideMark/>
            <w:tcPrChange w:id="960" w:author="Jason Zhou" w:date="2022-03-29T11:53:00Z">
              <w:tcPr>
                <w:tcW w:w="610" w:type="dxa"/>
                <w:noWrap/>
                <w:vAlign w:val="center"/>
                <w:hideMark/>
              </w:tcPr>
            </w:tcPrChange>
          </w:tcPr>
          <w:p w14:paraId="171E40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0.30</w:t>
            </w:r>
          </w:p>
        </w:tc>
        <w:tc>
          <w:tcPr>
            <w:tcW w:w="637" w:type="dxa"/>
            <w:noWrap/>
            <w:vAlign w:val="center"/>
            <w:hideMark/>
            <w:tcPrChange w:id="961" w:author="Jason Zhou" w:date="2022-03-29T11:53:00Z">
              <w:tcPr>
                <w:tcW w:w="609" w:type="dxa"/>
                <w:noWrap/>
                <w:vAlign w:val="center"/>
                <w:hideMark/>
              </w:tcPr>
            </w:tcPrChange>
          </w:tcPr>
          <w:p w14:paraId="7E91C6F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0.32</w:t>
            </w:r>
          </w:p>
        </w:tc>
        <w:tc>
          <w:tcPr>
            <w:tcW w:w="638" w:type="dxa"/>
            <w:noWrap/>
            <w:vAlign w:val="center"/>
            <w:hideMark/>
            <w:tcPrChange w:id="962" w:author="Jason Zhou" w:date="2022-03-29T11:53:00Z">
              <w:tcPr>
                <w:tcW w:w="610" w:type="dxa"/>
                <w:noWrap/>
                <w:vAlign w:val="center"/>
                <w:hideMark/>
              </w:tcPr>
            </w:tcPrChange>
          </w:tcPr>
          <w:p w14:paraId="398B7EF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2.10</w:t>
            </w:r>
          </w:p>
        </w:tc>
        <w:tc>
          <w:tcPr>
            <w:tcW w:w="638" w:type="dxa"/>
            <w:noWrap/>
            <w:vAlign w:val="center"/>
            <w:hideMark/>
            <w:tcPrChange w:id="963" w:author="Jason Zhou" w:date="2022-03-29T11:53:00Z">
              <w:tcPr>
                <w:tcW w:w="610" w:type="dxa"/>
                <w:noWrap/>
                <w:vAlign w:val="center"/>
                <w:hideMark/>
              </w:tcPr>
            </w:tcPrChange>
          </w:tcPr>
          <w:p w14:paraId="3791FC2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1.29</w:t>
            </w:r>
          </w:p>
        </w:tc>
        <w:tc>
          <w:tcPr>
            <w:tcW w:w="638" w:type="dxa"/>
            <w:noWrap/>
            <w:vAlign w:val="center"/>
            <w:hideMark/>
            <w:tcPrChange w:id="964" w:author="Jason Zhou" w:date="2022-03-29T11:53:00Z">
              <w:tcPr>
                <w:tcW w:w="610" w:type="dxa"/>
                <w:noWrap/>
                <w:vAlign w:val="center"/>
                <w:hideMark/>
              </w:tcPr>
            </w:tcPrChange>
          </w:tcPr>
          <w:p w14:paraId="76844A9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7" w:type="dxa"/>
            <w:noWrap/>
            <w:vAlign w:val="center"/>
            <w:hideMark/>
            <w:tcPrChange w:id="965" w:author="Jason Zhou" w:date="2022-03-29T11:53:00Z">
              <w:tcPr>
                <w:tcW w:w="609" w:type="dxa"/>
                <w:noWrap/>
                <w:vAlign w:val="center"/>
                <w:hideMark/>
              </w:tcPr>
            </w:tcPrChange>
          </w:tcPr>
          <w:p w14:paraId="4C2FB4C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0.28</w:t>
            </w:r>
          </w:p>
        </w:tc>
        <w:tc>
          <w:tcPr>
            <w:tcW w:w="638" w:type="dxa"/>
            <w:noWrap/>
            <w:vAlign w:val="center"/>
            <w:hideMark/>
            <w:tcPrChange w:id="966" w:author="Jason Zhou" w:date="2022-03-29T11:53:00Z">
              <w:tcPr>
                <w:tcW w:w="610" w:type="dxa"/>
                <w:noWrap/>
                <w:vAlign w:val="center"/>
                <w:hideMark/>
              </w:tcPr>
            </w:tcPrChange>
          </w:tcPr>
          <w:p w14:paraId="5D36988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967" w:author="Jason Zhou" w:date="2022-03-29T11:53:00Z">
              <w:tcPr>
                <w:tcW w:w="610" w:type="dxa"/>
                <w:noWrap/>
                <w:vAlign w:val="center"/>
                <w:hideMark/>
              </w:tcPr>
            </w:tcPrChange>
          </w:tcPr>
          <w:p w14:paraId="1287086E" w14:textId="77777777" w:rsidR="00FF1C0D" w:rsidRPr="00B351FF" w:rsidRDefault="00FF1C0D" w:rsidP="00946665">
            <w:pPr>
              <w:spacing w:line="240" w:lineRule="auto"/>
              <w:jc w:val="center"/>
              <w:rPr>
                <w:rFonts w:eastAsia="Times New Roman"/>
              </w:rPr>
            </w:pPr>
          </w:p>
        </w:tc>
        <w:tc>
          <w:tcPr>
            <w:tcW w:w="637" w:type="dxa"/>
            <w:noWrap/>
            <w:vAlign w:val="center"/>
            <w:hideMark/>
            <w:tcPrChange w:id="968" w:author="Jason Zhou" w:date="2022-03-29T11:53:00Z">
              <w:tcPr>
                <w:tcW w:w="609" w:type="dxa"/>
                <w:noWrap/>
                <w:vAlign w:val="center"/>
                <w:hideMark/>
              </w:tcPr>
            </w:tcPrChange>
          </w:tcPr>
          <w:p w14:paraId="615B2812" w14:textId="77777777" w:rsidR="00FF1C0D" w:rsidRPr="00B351FF" w:rsidRDefault="00FF1C0D" w:rsidP="00946665">
            <w:pPr>
              <w:spacing w:line="240" w:lineRule="auto"/>
              <w:jc w:val="center"/>
              <w:rPr>
                <w:rFonts w:eastAsia="Times New Roman"/>
              </w:rPr>
            </w:pPr>
          </w:p>
        </w:tc>
        <w:tc>
          <w:tcPr>
            <w:tcW w:w="638" w:type="dxa"/>
            <w:noWrap/>
            <w:vAlign w:val="center"/>
            <w:hideMark/>
            <w:tcPrChange w:id="969" w:author="Jason Zhou" w:date="2022-03-29T11:53:00Z">
              <w:tcPr>
                <w:tcW w:w="610" w:type="dxa"/>
                <w:noWrap/>
                <w:vAlign w:val="center"/>
                <w:hideMark/>
              </w:tcPr>
            </w:tcPrChange>
          </w:tcPr>
          <w:p w14:paraId="011D18A7" w14:textId="77777777" w:rsidR="00FF1C0D" w:rsidRPr="00B351FF" w:rsidRDefault="00FF1C0D" w:rsidP="00946665">
            <w:pPr>
              <w:spacing w:line="240" w:lineRule="auto"/>
              <w:jc w:val="center"/>
              <w:rPr>
                <w:rFonts w:eastAsia="Times New Roman"/>
              </w:rPr>
            </w:pPr>
          </w:p>
        </w:tc>
        <w:tc>
          <w:tcPr>
            <w:tcW w:w="638" w:type="dxa"/>
            <w:noWrap/>
            <w:vAlign w:val="center"/>
            <w:hideMark/>
            <w:tcPrChange w:id="970" w:author="Jason Zhou" w:date="2022-03-29T11:53:00Z">
              <w:tcPr>
                <w:tcW w:w="610" w:type="dxa"/>
                <w:noWrap/>
                <w:vAlign w:val="center"/>
                <w:hideMark/>
              </w:tcPr>
            </w:tcPrChange>
          </w:tcPr>
          <w:p w14:paraId="5447778A" w14:textId="77777777" w:rsidR="00FF1C0D" w:rsidRPr="00B351FF" w:rsidRDefault="00FF1C0D" w:rsidP="00946665">
            <w:pPr>
              <w:spacing w:line="240" w:lineRule="auto"/>
              <w:jc w:val="center"/>
              <w:rPr>
                <w:rFonts w:eastAsia="Times New Roman"/>
              </w:rPr>
            </w:pPr>
          </w:p>
        </w:tc>
        <w:tc>
          <w:tcPr>
            <w:tcW w:w="638" w:type="dxa"/>
            <w:noWrap/>
            <w:vAlign w:val="center"/>
            <w:hideMark/>
            <w:tcPrChange w:id="971" w:author="Jason Zhou" w:date="2022-03-29T11:53:00Z">
              <w:tcPr>
                <w:tcW w:w="610" w:type="dxa"/>
                <w:noWrap/>
                <w:vAlign w:val="center"/>
                <w:hideMark/>
              </w:tcPr>
            </w:tcPrChange>
          </w:tcPr>
          <w:p w14:paraId="54C1BDC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2537AAB3" w14:textId="77777777" w:rsidTr="00946665">
        <w:trPr>
          <w:trHeight w:val="405"/>
          <w:trPrChange w:id="972" w:author="Jason Zhou" w:date="2022-03-29T11:53:00Z">
            <w:trPr>
              <w:trHeight w:val="396"/>
            </w:trPr>
          </w:trPrChange>
        </w:trPr>
        <w:tc>
          <w:tcPr>
            <w:tcW w:w="889" w:type="dxa"/>
            <w:noWrap/>
            <w:vAlign w:val="center"/>
            <w:hideMark/>
            <w:tcPrChange w:id="973" w:author="Jason Zhou" w:date="2022-03-29T11:53:00Z">
              <w:tcPr>
                <w:tcW w:w="850" w:type="dxa"/>
                <w:noWrap/>
                <w:vAlign w:val="center"/>
                <w:hideMark/>
              </w:tcPr>
            </w:tcPrChange>
          </w:tcPr>
          <w:p w14:paraId="0C6CB923"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4</w:t>
            </w:r>
          </w:p>
        </w:tc>
        <w:tc>
          <w:tcPr>
            <w:tcW w:w="637" w:type="dxa"/>
            <w:noWrap/>
            <w:vAlign w:val="center"/>
            <w:hideMark/>
            <w:tcPrChange w:id="974" w:author="Jason Zhou" w:date="2022-03-29T11:53:00Z">
              <w:tcPr>
                <w:tcW w:w="609" w:type="dxa"/>
                <w:noWrap/>
                <w:vAlign w:val="center"/>
                <w:hideMark/>
              </w:tcPr>
            </w:tcPrChange>
          </w:tcPr>
          <w:p w14:paraId="42073DB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3.25</w:t>
            </w:r>
          </w:p>
        </w:tc>
        <w:tc>
          <w:tcPr>
            <w:tcW w:w="638" w:type="dxa"/>
            <w:noWrap/>
            <w:vAlign w:val="center"/>
            <w:hideMark/>
            <w:tcPrChange w:id="975" w:author="Jason Zhou" w:date="2022-03-29T11:53:00Z">
              <w:tcPr>
                <w:tcW w:w="610" w:type="dxa"/>
                <w:noWrap/>
                <w:vAlign w:val="center"/>
                <w:hideMark/>
              </w:tcPr>
            </w:tcPrChange>
          </w:tcPr>
          <w:p w14:paraId="2AD88D8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1.78</w:t>
            </w:r>
          </w:p>
        </w:tc>
        <w:tc>
          <w:tcPr>
            <w:tcW w:w="638" w:type="dxa"/>
            <w:noWrap/>
            <w:vAlign w:val="center"/>
            <w:hideMark/>
            <w:tcPrChange w:id="976" w:author="Jason Zhou" w:date="2022-03-29T11:53:00Z">
              <w:tcPr>
                <w:tcW w:w="610" w:type="dxa"/>
                <w:noWrap/>
                <w:vAlign w:val="center"/>
                <w:hideMark/>
              </w:tcPr>
            </w:tcPrChange>
          </w:tcPr>
          <w:p w14:paraId="50BB006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0.24</w:t>
            </w:r>
          </w:p>
        </w:tc>
        <w:tc>
          <w:tcPr>
            <w:tcW w:w="637" w:type="dxa"/>
            <w:noWrap/>
            <w:vAlign w:val="center"/>
            <w:hideMark/>
            <w:tcPrChange w:id="977" w:author="Jason Zhou" w:date="2022-03-29T11:53:00Z">
              <w:tcPr>
                <w:tcW w:w="609" w:type="dxa"/>
                <w:noWrap/>
                <w:vAlign w:val="center"/>
                <w:hideMark/>
              </w:tcPr>
            </w:tcPrChange>
          </w:tcPr>
          <w:p w14:paraId="310C949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0.27</w:t>
            </w:r>
          </w:p>
        </w:tc>
        <w:tc>
          <w:tcPr>
            <w:tcW w:w="638" w:type="dxa"/>
            <w:noWrap/>
            <w:vAlign w:val="center"/>
            <w:hideMark/>
            <w:tcPrChange w:id="978" w:author="Jason Zhou" w:date="2022-03-29T11:53:00Z">
              <w:tcPr>
                <w:tcW w:w="610" w:type="dxa"/>
                <w:noWrap/>
                <w:vAlign w:val="center"/>
                <w:hideMark/>
              </w:tcPr>
            </w:tcPrChange>
          </w:tcPr>
          <w:p w14:paraId="4AAD3EC5"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2.07</w:t>
            </w:r>
          </w:p>
        </w:tc>
        <w:tc>
          <w:tcPr>
            <w:tcW w:w="638" w:type="dxa"/>
            <w:noWrap/>
            <w:vAlign w:val="center"/>
            <w:hideMark/>
            <w:tcPrChange w:id="979" w:author="Jason Zhou" w:date="2022-03-29T11:53:00Z">
              <w:tcPr>
                <w:tcW w:w="610" w:type="dxa"/>
                <w:noWrap/>
                <w:vAlign w:val="center"/>
                <w:hideMark/>
              </w:tcPr>
            </w:tcPrChange>
          </w:tcPr>
          <w:p w14:paraId="734DE434"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1.21</w:t>
            </w:r>
          </w:p>
        </w:tc>
        <w:tc>
          <w:tcPr>
            <w:tcW w:w="638" w:type="dxa"/>
            <w:noWrap/>
            <w:vAlign w:val="center"/>
            <w:hideMark/>
            <w:tcPrChange w:id="980" w:author="Jason Zhou" w:date="2022-03-29T11:53:00Z">
              <w:tcPr>
                <w:tcW w:w="610" w:type="dxa"/>
                <w:noWrap/>
                <w:vAlign w:val="center"/>
                <w:hideMark/>
              </w:tcPr>
            </w:tcPrChange>
          </w:tcPr>
          <w:p w14:paraId="0E389A8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0.31</w:t>
            </w:r>
          </w:p>
        </w:tc>
        <w:tc>
          <w:tcPr>
            <w:tcW w:w="637" w:type="dxa"/>
            <w:noWrap/>
            <w:vAlign w:val="center"/>
            <w:hideMark/>
            <w:tcPrChange w:id="981" w:author="Jason Zhou" w:date="2022-03-29T11:53:00Z">
              <w:tcPr>
                <w:tcW w:w="609" w:type="dxa"/>
                <w:noWrap/>
                <w:vAlign w:val="center"/>
                <w:hideMark/>
              </w:tcPr>
            </w:tcPrChange>
          </w:tcPr>
          <w:p w14:paraId="2C8CD56E"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0.38</w:t>
            </w:r>
          </w:p>
        </w:tc>
        <w:tc>
          <w:tcPr>
            <w:tcW w:w="638" w:type="dxa"/>
            <w:noWrap/>
            <w:vAlign w:val="center"/>
            <w:hideMark/>
            <w:tcPrChange w:id="982" w:author="Jason Zhou" w:date="2022-03-29T11:53:00Z">
              <w:tcPr>
                <w:tcW w:w="610" w:type="dxa"/>
                <w:noWrap/>
                <w:vAlign w:val="center"/>
                <w:hideMark/>
              </w:tcPr>
            </w:tcPrChange>
          </w:tcPr>
          <w:p w14:paraId="31E4B32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0.49</w:t>
            </w:r>
          </w:p>
        </w:tc>
        <w:tc>
          <w:tcPr>
            <w:tcW w:w="638" w:type="dxa"/>
            <w:noWrap/>
            <w:vAlign w:val="center"/>
            <w:hideMark/>
            <w:tcPrChange w:id="983" w:author="Jason Zhou" w:date="2022-03-29T11:53:00Z">
              <w:tcPr>
                <w:tcW w:w="610" w:type="dxa"/>
                <w:noWrap/>
                <w:vAlign w:val="center"/>
                <w:hideMark/>
              </w:tcPr>
            </w:tcPrChange>
          </w:tcPr>
          <w:p w14:paraId="2DB8CE7C"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0.80</w:t>
            </w:r>
          </w:p>
        </w:tc>
        <w:tc>
          <w:tcPr>
            <w:tcW w:w="637" w:type="dxa"/>
            <w:noWrap/>
            <w:vAlign w:val="center"/>
            <w:hideMark/>
            <w:tcPrChange w:id="984" w:author="Jason Zhou" w:date="2022-03-29T11:53:00Z">
              <w:tcPr>
                <w:tcW w:w="609" w:type="dxa"/>
                <w:noWrap/>
                <w:vAlign w:val="center"/>
                <w:hideMark/>
              </w:tcPr>
            </w:tcPrChange>
          </w:tcPr>
          <w:p w14:paraId="25D6283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0.94</w:t>
            </w:r>
          </w:p>
        </w:tc>
        <w:tc>
          <w:tcPr>
            <w:tcW w:w="638" w:type="dxa"/>
            <w:noWrap/>
            <w:vAlign w:val="center"/>
            <w:hideMark/>
            <w:tcPrChange w:id="985" w:author="Jason Zhou" w:date="2022-03-29T11:53:00Z">
              <w:tcPr>
                <w:tcW w:w="610" w:type="dxa"/>
                <w:noWrap/>
                <w:vAlign w:val="center"/>
                <w:hideMark/>
              </w:tcPr>
            </w:tcPrChange>
          </w:tcPr>
          <w:p w14:paraId="23D09BAC" w14:textId="77777777" w:rsidR="00FF1C0D" w:rsidRPr="00B351FF" w:rsidRDefault="00FF1C0D" w:rsidP="00946665">
            <w:pPr>
              <w:spacing w:line="240" w:lineRule="auto"/>
              <w:jc w:val="center"/>
              <w:rPr>
                <w:rFonts w:eastAsia="Times New Roman"/>
                <w:color w:val="000000"/>
              </w:rPr>
            </w:pPr>
          </w:p>
        </w:tc>
        <w:tc>
          <w:tcPr>
            <w:tcW w:w="638" w:type="dxa"/>
            <w:noWrap/>
            <w:vAlign w:val="center"/>
            <w:hideMark/>
            <w:tcPrChange w:id="986" w:author="Jason Zhou" w:date="2022-03-29T11:53:00Z">
              <w:tcPr>
                <w:tcW w:w="610" w:type="dxa"/>
                <w:noWrap/>
                <w:vAlign w:val="center"/>
                <w:hideMark/>
              </w:tcPr>
            </w:tcPrChange>
          </w:tcPr>
          <w:p w14:paraId="14F0CDFC" w14:textId="77777777" w:rsidR="00FF1C0D" w:rsidRPr="00B351FF" w:rsidRDefault="00FF1C0D" w:rsidP="00946665">
            <w:pPr>
              <w:spacing w:line="240" w:lineRule="auto"/>
              <w:jc w:val="center"/>
              <w:rPr>
                <w:rFonts w:eastAsia="Times New Roman"/>
              </w:rPr>
            </w:pPr>
          </w:p>
        </w:tc>
        <w:tc>
          <w:tcPr>
            <w:tcW w:w="638" w:type="dxa"/>
            <w:noWrap/>
            <w:vAlign w:val="center"/>
            <w:hideMark/>
            <w:tcPrChange w:id="987" w:author="Jason Zhou" w:date="2022-03-29T11:53:00Z">
              <w:tcPr>
                <w:tcW w:w="610" w:type="dxa"/>
                <w:noWrap/>
                <w:vAlign w:val="center"/>
                <w:hideMark/>
              </w:tcPr>
            </w:tcPrChange>
          </w:tcPr>
          <w:p w14:paraId="751AEE5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r w:rsidR="00FF1C0D" w:rsidRPr="00B351FF" w14:paraId="47365FB8" w14:textId="77777777" w:rsidTr="00946665">
        <w:trPr>
          <w:trHeight w:val="405"/>
          <w:trPrChange w:id="988" w:author="Jason Zhou" w:date="2022-03-29T11:53:00Z">
            <w:trPr>
              <w:trHeight w:val="396"/>
            </w:trPr>
          </w:trPrChange>
        </w:trPr>
        <w:tc>
          <w:tcPr>
            <w:tcW w:w="889" w:type="dxa"/>
            <w:tcBorders>
              <w:bottom w:val="single" w:sz="4" w:space="0" w:color="auto"/>
            </w:tcBorders>
            <w:noWrap/>
            <w:vAlign w:val="center"/>
            <w:hideMark/>
            <w:tcPrChange w:id="989" w:author="Jason Zhou" w:date="2022-03-29T11:53:00Z">
              <w:tcPr>
                <w:tcW w:w="850" w:type="dxa"/>
                <w:tcBorders>
                  <w:bottom w:val="single" w:sz="4" w:space="0" w:color="auto"/>
                </w:tcBorders>
                <w:noWrap/>
                <w:vAlign w:val="center"/>
                <w:hideMark/>
              </w:tcPr>
            </w:tcPrChange>
          </w:tcPr>
          <w:p w14:paraId="639C55F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5</w:t>
            </w:r>
          </w:p>
        </w:tc>
        <w:tc>
          <w:tcPr>
            <w:tcW w:w="637" w:type="dxa"/>
            <w:tcBorders>
              <w:bottom w:val="single" w:sz="4" w:space="0" w:color="auto"/>
            </w:tcBorders>
            <w:noWrap/>
            <w:vAlign w:val="center"/>
            <w:hideMark/>
            <w:tcPrChange w:id="990" w:author="Jason Zhou" w:date="2022-03-29T11:53:00Z">
              <w:tcPr>
                <w:tcW w:w="609" w:type="dxa"/>
                <w:tcBorders>
                  <w:bottom w:val="single" w:sz="4" w:space="0" w:color="auto"/>
                </w:tcBorders>
                <w:noWrap/>
                <w:vAlign w:val="center"/>
                <w:hideMark/>
              </w:tcPr>
            </w:tcPrChange>
          </w:tcPr>
          <w:p w14:paraId="7F9BB741"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3.51</w:t>
            </w:r>
          </w:p>
        </w:tc>
        <w:tc>
          <w:tcPr>
            <w:tcW w:w="638" w:type="dxa"/>
            <w:tcBorders>
              <w:bottom w:val="single" w:sz="4" w:space="0" w:color="auto"/>
            </w:tcBorders>
            <w:noWrap/>
            <w:vAlign w:val="center"/>
            <w:hideMark/>
            <w:tcPrChange w:id="991" w:author="Jason Zhou" w:date="2022-03-29T11:53:00Z">
              <w:tcPr>
                <w:tcW w:w="610" w:type="dxa"/>
                <w:tcBorders>
                  <w:bottom w:val="single" w:sz="4" w:space="0" w:color="auto"/>
                </w:tcBorders>
                <w:noWrap/>
                <w:vAlign w:val="center"/>
                <w:hideMark/>
              </w:tcPr>
            </w:tcPrChange>
          </w:tcPr>
          <w:p w14:paraId="13D22B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2.32</w:t>
            </w:r>
          </w:p>
        </w:tc>
        <w:tc>
          <w:tcPr>
            <w:tcW w:w="638" w:type="dxa"/>
            <w:tcBorders>
              <w:bottom w:val="single" w:sz="4" w:space="0" w:color="auto"/>
            </w:tcBorders>
            <w:noWrap/>
            <w:vAlign w:val="center"/>
            <w:hideMark/>
            <w:tcPrChange w:id="992" w:author="Jason Zhou" w:date="2022-03-29T11:53:00Z">
              <w:tcPr>
                <w:tcW w:w="610" w:type="dxa"/>
                <w:tcBorders>
                  <w:bottom w:val="single" w:sz="4" w:space="0" w:color="auto"/>
                </w:tcBorders>
                <w:noWrap/>
                <w:vAlign w:val="center"/>
                <w:hideMark/>
              </w:tcPr>
            </w:tcPrChange>
          </w:tcPr>
          <w:p w14:paraId="00DAD2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c>
          <w:tcPr>
            <w:tcW w:w="637" w:type="dxa"/>
            <w:tcBorders>
              <w:bottom w:val="single" w:sz="4" w:space="0" w:color="auto"/>
            </w:tcBorders>
            <w:noWrap/>
            <w:vAlign w:val="center"/>
            <w:hideMark/>
            <w:tcPrChange w:id="993" w:author="Jason Zhou" w:date="2022-03-29T11:53:00Z">
              <w:tcPr>
                <w:tcW w:w="609" w:type="dxa"/>
                <w:tcBorders>
                  <w:bottom w:val="single" w:sz="4" w:space="0" w:color="auto"/>
                </w:tcBorders>
                <w:noWrap/>
                <w:vAlign w:val="center"/>
                <w:hideMark/>
              </w:tcPr>
            </w:tcPrChange>
          </w:tcPr>
          <w:p w14:paraId="65D1B54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0.29</w:t>
            </w:r>
          </w:p>
        </w:tc>
        <w:tc>
          <w:tcPr>
            <w:tcW w:w="638" w:type="dxa"/>
            <w:tcBorders>
              <w:bottom w:val="single" w:sz="4" w:space="0" w:color="auto"/>
            </w:tcBorders>
            <w:noWrap/>
            <w:vAlign w:val="center"/>
            <w:hideMark/>
            <w:tcPrChange w:id="994" w:author="Jason Zhou" w:date="2022-03-29T11:53:00Z">
              <w:tcPr>
                <w:tcW w:w="610" w:type="dxa"/>
                <w:tcBorders>
                  <w:bottom w:val="single" w:sz="4" w:space="0" w:color="auto"/>
                </w:tcBorders>
                <w:noWrap/>
                <w:vAlign w:val="center"/>
                <w:hideMark/>
              </w:tcPr>
            </w:tcPrChange>
          </w:tcPr>
          <w:p w14:paraId="392545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2.17</w:t>
            </w:r>
          </w:p>
        </w:tc>
        <w:tc>
          <w:tcPr>
            <w:tcW w:w="638" w:type="dxa"/>
            <w:tcBorders>
              <w:bottom w:val="single" w:sz="4" w:space="0" w:color="auto"/>
            </w:tcBorders>
            <w:noWrap/>
            <w:vAlign w:val="center"/>
            <w:hideMark/>
            <w:tcPrChange w:id="995" w:author="Jason Zhou" w:date="2022-03-29T11:53:00Z">
              <w:tcPr>
                <w:tcW w:w="610" w:type="dxa"/>
                <w:tcBorders>
                  <w:bottom w:val="single" w:sz="4" w:space="0" w:color="auto"/>
                </w:tcBorders>
                <w:noWrap/>
                <w:vAlign w:val="center"/>
                <w:hideMark/>
              </w:tcPr>
            </w:tcPrChange>
          </w:tcPr>
          <w:p w14:paraId="65E7644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1.26</w:t>
            </w:r>
          </w:p>
        </w:tc>
        <w:tc>
          <w:tcPr>
            <w:tcW w:w="638" w:type="dxa"/>
            <w:tcBorders>
              <w:bottom w:val="single" w:sz="4" w:space="0" w:color="auto"/>
            </w:tcBorders>
            <w:noWrap/>
            <w:vAlign w:val="center"/>
            <w:hideMark/>
            <w:tcPrChange w:id="996" w:author="Jason Zhou" w:date="2022-03-29T11:53:00Z">
              <w:tcPr>
                <w:tcW w:w="610" w:type="dxa"/>
                <w:tcBorders>
                  <w:bottom w:val="single" w:sz="4" w:space="0" w:color="auto"/>
                </w:tcBorders>
                <w:noWrap/>
                <w:vAlign w:val="center"/>
                <w:hideMark/>
              </w:tcPr>
            </w:tcPrChange>
          </w:tcPr>
          <w:p w14:paraId="790028BA"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0.16</w:t>
            </w:r>
          </w:p>
        </w:tc>
        <w:tc>
          <w:tcPr>
            <w:tcW w:w="637" w:type="dxa"/>
            <w:tcBorders>
              <w:bottom w:val="single" w:sz="4" w:space="0" w:color="auto"/>
            </w:tcBorders>
            <w:noWrap/>
            <w:vAlign w:val="center"/>
            <w:hideMark/>
            <w:tcPrChange w:id="997" w:author="Jason Zhou" w:date="2022-03-29T11:53:00Z">
              <w:tcPr>
                <w:tcW w:w="609" w:type="dxa"/>
                <w:tcBorders>
                  <w:bottom w:val="single" w:sz="4" w:space="0" w:color="auto"/>
                </w:tcBorders>
                <w:noWrap/>
                <w:vAlign w:val="center"/>
                <w:hideMark/>
              </w:tcPr>
            </w:tcPrChange>
          </w:tcPr>
          <w:p w14:paraId="16275558"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0.35</w:t>
            </w:r>
          </w:p>
        </w:tc>
        <w:tc>
          <w:tcPr>
            <w:tcW w:w="638" w:type="dxa"/>
            <w:tcBorders>
              <w:bottom w:val="single" w:sz="4" w:space="0" w:color="auto"/>
            </w:tcBorders>
            <w:noWrap/>
            <w:vAlign w:val="center"/>
            <w:hideMark/>
            <w:tcPrChange w:id="998" w:author="Jason Zhou" w:date="2022-03-29T11:53:00Z">
              <w:tcPr>
                <w:tcW w:w="610" w:type="dxa"/>
                <w:tcBorders>
                  <w:bottom w:val="single" w:sz="4" w:space="0" w:color="auto"/>
                </w:tcBorders>
                <w:noWrap/>
                <w:vAlign w:val="center"/>
                <w:hideMark/>
              </w:tcPr>
            </w:tcPrChange>
          </w:tcPr>
          <w:p w14:paraId="7E01C87D"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0.64</w:t>
            </w:r>
          </w:p>
        </w:tc>
        <w:tc>
          <w:tcPr>
            <w:tcW w:w="638" w:type="dxa"/>
            <w:tcBorders>
              <w:bottom w:val="single" w:sz="4" w:space="0" w:color="auto"/>
            </w:tcBorders>
            <w:noWrap/>
            <w:vAlign w:val="center"/>
            <w:hideMark/>
            <w:tcPrChange w:id="999" w:author="Jason Zhou" w:date="2022-03-29T11:53:00Z">
              <w:tcPr>
                <w:tcW w:w="610" w:type="dxa"/>
                <w:tcBorders>
                  <w:bottom w:val="single" w:sz="4" w:space="0" w:color="auto"/>
                </w:tcBorders>
                <w:noWrap/>
                <w:vAlign w:val="center"/>
                <w:hideMark/>
              </w:tcPr>
            </w:tcPrChange>
          </w:tcPr>
          <w:p w14:paraId="2575541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0.87</w:t>
            </w:r>
          </w:p>
        </w:tc>
        <w:tc>
          <w:tcPr>
            <w:tcW w:w="637" w:type="dxa"/>
            <w:tcBorders>
              <w:bottom w:val="single" w:sz="4" w:space="0" w:color="auto"/>
            </w:tcBorders>
            <w:noWrap/>
            <w:vAlign w:val="center"/>
            <w:hideMark/>
            <w:tcPrChange w:id="1000" w:author="Jason Zhou" w:date="2022-03-29T11:53:00Z">
              <w:tcPr>
                <w:tcW w:w="609" w:type="dxa"/>
                <w:tcBorders>
                  <w:bottom w:val="single" w:sz="4" w:space="0" w:color="auto"/>
                </w:tcBorders>
                <w:noWrap/>
                <w:vAlign w:val="center"/>
                <w:hideMark/>
              </w:tcPr>
            </w:tcPrChange>
          </w:tcPr>
          <w:p w14:paraId="21284A7B"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0.76</w:t>
            </w:r>
          </w:p>
        </w:tc>
        <w:tc>
          <w:tcPr>
            <w:tcW w:w="638" w:type="dxa"/>
            <w:tcBorders>
              <w:bottom w:val="single" w:sz="4" w:space="0" w:color="auto"/>
            </w:tcBorders>
            <w:noWrap/>
            <w:vAlign w:val="center"/>
            <w:hideMark/>
            <w:tcPrChange w:id="1001" w:author="Jason Zhou" w:date="2022-03-29T11:53:00Z">
              <w:tcPr>
                <w:tcW w:w="610" w:type="dxa"/>
                <w:tcBorders>
                  <w:bottom w:val="single" w:sz="4" w:space="0" w:color="auto"/>
                </w:tcBorders>
                <w:noWrap/>
                <w:vAlign w:val="center"/>
                <w:hideMark/>
              </w:tcPr>
            </w:tcPrChange>
          </w:tcPr>
          <w:p w14:paraId="21BE0CC7"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0.39</w:t>
            </w:r>
          </w:p>
        </w:tc>
        <w:tc>
          <w:tcPr>
            <w:tcW w:w="638" w:type="dxa"/>
            <w:tcBorders>
              <w:bottom w:val="single" w:sz="4" w:space="0" w:color="auto"/>
            </w:tcBorders>
            <w:noWrap/>
            <w:vAlign w:val="center"/>
            <w:hideMark/>
            <w:tcPrChange w:id="1002" w:author="Jason Zhou" w:date="2022-03-29T11:53:00Z">
              <w:tcPr>
                <w:tcW w:w="610" w:type="dxa"/>
                <w:tcBorders>
                  <w:bottom w:val="single" w:sz="4" w:space="0" w:color="auto"/>
                </w:tcBorders>
                <w:noWrap/>
                <w:vAlign w:val="center"/>
                <w:hideMark/>
              </w:tcPr>
            </w:tcPrChange>
          </w:tcPr>
          <w:p w14:paraId="12FCFBB2"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0.56</w:t>
            </w:r>
          </w:p>
        </w:tc>
        <w:tc>
          <w:tcPr>
            <w:tcW w:w="638" w:type="dxa"/>
            <w:tcBorders>
              <w:bottom w:val="single" w:sz="4" w:space="0" w:color="auto"/>
            </w:tcBorders>
            <w:noWrap/>
            <w:vAlign w:val="center"/>
            <w:hideMark/>
            <w:tcPrChange w:id="1003" w:author="Jason Zhou" w:date="2022-03-29T11:53:00Z">
              <w:tcPr>
                <w:tcW w:w="610" w:type="dxa"/>
                <w:tcBorders>
                  <w:bottom w:val="single" w:sz="4" w:space="0" w:color="auto"/>
                </w:tcBorders>
                <w:noWrap/>
                <w:vAlign w:val="center"/>
                <w:hideMark/>
              </w:tcPr>
            </w:tcPrChange>
          </w:tcPr>
          <w:p w14:paraId="0E50A77F" w14:textId="77777777" w:rsidR="00FF1C0D" w:rsidRPr="00B351FF" w:rsidRDefault="00FF1C0D" w:rsidP="00946665">
            <w:pPr>
              <w:spacing w:line="240" w:lineRule="auto"/>
              <w:jc w:val="center"/>
              <w:rPr>
                <w:rFonts w:eastAsia="Times New Roman"/>
                <w:color w:val="000000"/>
              </w:rPr>
            </w:pPr>
            <w:r w:rsidRPr="00B351FF">
              <w:rPr>
                <w:rFonts w:eastAsia="Times New Roman"/>
                <w:color w:val="000000"/>
              </w:rPr>
              <w:t>0.19</w:t>
            </w:r>
          </w:p>
        </w:tc>
      </w:tr>
    </w:tbl>
    <w:p w14:paraId="0443072B" w14:textId="77777777" w:rsidR="00FF1C0D" w:rsidRDefault="00FF1C0D" w:rsidP="00153030">
      <w:pPr>
        <w:spacing w:line="240" w:lineRule="auto"/>
      </w:pPr>
    </w:p>
    <w:p w14:paraId="1829B043" w14:textId="1F6997CA" w:rsidR="000A078C" w:rsidRDefault="000A078C" w:rsidP="000A078C">
      <w:pPr>
        <w:pStyle w:val="Heading2"/>
        <w:ind w:firstLine="0"/>
      </w:pPr>
      <w:r>
        <w:t>Discussion</w:t>
      </w:r>
    </w:p>
    <w:p w14:paraId="0411FE3F" w14:textId="0A4F8812" w:rsidR="0017178E" w:rsidRDefault="00340B95" w:rsidP="000122E9">
      <w:commentRangeStart w:id="1004"/>
      <w:r>
        <w:tab/>
        <w:t>In Experiment 1, w</w:t>
      </w:r>
      <w:r w:rsidR="005973AC">
        <w:t xml:space="preserve">e found unambiguous support for a model with both intrusions and guessing components over models with only one of these </w:t>
      </w:r>
      <w:r w:rsidR="00F8233C">
        <w:t xml:space="preserve">error </w:t>
      </w:r>
      <w:r w:rsidR="005973AC">
        <w:t xml:space="preserve">components. </w:t>
      </w:r>
      <w:commentRangeEnd w:id="1004"/>
      <w:r w:rsidR="00357C5B">
        <w:rPr>
          <w:rStyle w:val="CommentReference"/>
        </w:rPr>
        <w:commentReference w:id="1004"/>
      </w:r>
      <w:r w:rsidR="00F543F0">
        <w:t xml:space="preserve">The </w:t>
      </w:r>
      <w:r w:rsidR="005973AC">
        <w:t xml:space="preserve">sensitivity of the intrusion </w:t>
      </w:r>
      <w:r w:rsidR="00F8233C">
        <w:t>component</w:t>
      </w:r>
      <w:r w:rsidR="005973AC">
        <w:t xml:space="preserve"> </w:t>
      </w:r>
      <w:r w:rsidR="00871C2D">
        <w:t xml:space="preserve">to similarity between target and intruding items </w:t>
      </w:r>
      <w:r w:rsidR="00F543F0">
        <w:t>was</w:t>
      </w:r>
      <w:r w:rsidR="00871C2D">
        <w:t xml:space="preserve"> less clear. We found s</w:t>
      </w:r>
      <w:r w:rsidR="000122E9">
        <w:t xml:space="preserve">uccessive qualitative improvement when intrusion probabilities 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Intrusion + Guess model in which all non-target items are equally likely to intrude.</w:t>
      </w:r>
      <w:r w:rsidR="000122E9">
        <w:t xml:space="preserve"> </w:t>
      </w:r>
      <w:r w:rsidR="000059A0">
        <w:t xml:space="preserve">When fit to response error data alone, the overall likelihood of the three-component models were close enough that marginal improvements with the more sophisticated gradient models were outweighed by the parameter penalty incurred by the similarity gradients. </w:t>
      </w:r>
    </w:p>
    <w:p w14:paraId="61D9CAAA" w14:textId="43B90B15" w:rsidR="000122E9" w:rsidRPr="008D773F" w:rsidRDefault="006718C9" w:rsidP="0017178E">
      <w:pPr>
        <w:ind w:firstLine="720"/>
      </w:pPr>
      <w:r>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w:t>
      </w:r>
      <w:r w:rsidR="0017178E">
        <w:lastRenderedPageBreak/>
        <w:t xml:space="preserve">quantitative response error evidence, as well as response error and joint data, is that there were </w:t>
      </w:r>
      <w:r w:rsidR="00D60F7F">
        <w:t xml:space="preserve">simply </w:t>
      </w:r>
      <w:r w:rsidR="0017178E">
        <w:t>insufficient observations in the participant-level data to support complex models of intrusion effects on the basis of response error data alone.</w:t>
      </w:r>
      <w:r w:rsidR="008D773F">
        <w:t xml:space="preserve"> </w:t>
      </w:r>
      <w:commentRangeStart w:id="1005"/>
      <w:commentRangeStart w:id="1006"/>
      <w:r w:rsidR="008D773F">
        <w:t>This motivated our use of a small-</w:t>
      </w:r>
      <w:r w:rsidR="008D773F">
        <w:rPr>
          <w:i/>
          <w:iCs/>
        </w:rPr>
        <w:t xml:space="preserve">N </w:t>
      </w:r>
      <w:r w:rsidR="008D773F">
        <w:t>design to concentrate power at the participant level</w:t>
      </w:r>
      <w:r w:rsidR="00F543F0">
        <w:t xml:space="preserve"> in Experiment 2</w:t>
      </w:r>
      <w:r w:rsidR="008D773F">
        <w:t>.</w:t>
      </w:r>
      <w:commentRangeEnd w:id="1005"/>
      <w:r w:rsidR="00357C5B">
        <w:rPr>
          <w:rStyle w:val="CommentReference"/>
        </w:rPr>
        <w:commentReference w:id="1005"/>
      </w:r>
      <w:commentRangeEnd w:id="1006"/>
      <w:r w:rsidR="007346ED">
        <w:rPr>
          <w:rStyle w:val="CommentReference"/>
        </w:rPr>
        <w:commentReference w:id="1006"/>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457F5DD5"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1007"/>
      <w:r>
        <w:t>analyses</w:t>
      </w:r>
      <w:commentRangeEnd w:id="1007"/>
      <w:r>
        <w:rPr>
          <w:rStyle w:val="CommentReference"/>
        </w:rPr>
        <w:commentReference w:id="1007"/>
      </w:r>
      <w:r>
        <w:t>.</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71F43070" w14:textId="38BB1E52" w:rsidR="00DA5D1A" w:rsidRPr="001557F1" w:rsidRDefault="00B04889" w:rsidP="00E1091C">
      <w:pPr>
        <w:ind w:firstLine="720"/>
      </w:pPr>
      <w:r>
        <w:t xml:space="preserve">In these modelling analyses, we excluded the two-component Pure Intrusion and Pure Guess models as results from Experiment 1 showed that </w:t>
      </w:r>
      <w:r w:rsidR="00F70456">
        <w:t>a</w:t>
      </w:r>
      <w:r>
        <w:t xml:space="preserve"> model with </w:t>
      </w:r>
      <w:r w:rsidR="00F70456">
        <w:t>both intrusions and guessing</w:t>
      </w:r>
      <w:r>
        <w:t xml:space="preserve"> is necessary to produce the pattern of response errors and recentered errors in the source memory task.</w:t>
      </w:r>
      <w:r w:rsidR="00C329FA">
        <w:t xml:space="preserve"> </w:t>
      </w:r>
      <w:r w:rsidR="00DA5D1A">
        <w:t xml:space="preserve">The </w:t>
      </w:r>
      <w:r w:rsidR="00A911E9">
        <w:t>quantitative fit of</w:t>
      </w:r>
      <w:r w:rsidR="00DA5D1A">
        <w:t xml:space="preserve"> each of these models are presented in Table 6.</w:t>
      </w:r>
      <w:r w:rsidR="00A911E9">
        <w:t xml:space="preserve"> </w:t>
      </w:r>
      <w:moveFromRangeStart w:id="1008" w:author="Jason Zhou" w:date="2022-04-05T10:21:00Z" w:name="move100046530"/>
      <w:moveFrom w:id="1009" w:author="Jason Zhou" w:date="2022-04-05T10:21:00Z">
        <w:r w:rsidR="00A911E9" w:rsidDel="00E1091C">
          <w:t xml:space="preserve">To </w:t>
        </w:r>
        <w:r w:rsidR="00A911E9" w:rsidDel="00E1091C">
          <w:lastRenderedPageBreak/>
          <w:t xml:space="preserve">show the relative strength of evidence for each model at an individual and group level, </w:t>
        </w:r>
        <w:commentRangeStart w:id="1010"/>
        <w:r w:rsidR="00321011" w:rsidDel="00E1091C">
          <w:t xml:space="preserve">AIC weights </w:t>
        </w:r>
        <w:commentRangeEnd w:id="1010"/>
        <w:r w:rsidR="005E3340" w:rsidDel="00E1091C">
          <w:rPr>
            <w:rStyle w:val="CommentReference"/>
          </w:rPr>
          <w:commentReference w:id="1010"/>
        </w:r>
        <w:r w:rsidR="00321011" w:rsidDel="00E1091C">
          <w:t>are presented alongside AIC values</w:t>
        </w:r>
        <w:r w:rsidR="00A911E9" w:rsidDel="00E1091C">
          <w:t>, which are interpretable as conditional probabilities for each model</w:t>
        </w:r>
        <w:r w:rsidR="00DA5D1A" w:rsidDel="00E1091C">
          <w:t xml:space="preserve"> </w:t>
        </w:r>
        <w:r w:rsidR="00A911E9" w:rsidDel="00E1091C">
          <w:t>(Wagenmakers &amp; Farrell, 2004).</w:t>
        </w:r>
        <w:r w:rsidR="00DF5990" w:rsidDel="00E1091C">
          <w:t xml:space="preserve"> </w:t>
        </w:r>
      </w:moveFrom>
      <w:moveFromRangeEnd w:id="1008"/>
    </w:p>
    <w:p w14:paraId="24944744" w14:textId="7A4B803C" w:rsidR="00B2254E" w:rsidRDefault="00B2254E" w:rsidP="00B2254E">
      <w:pPr>
        <w:pStyle w:val="Caption"/>
        <w:keepNext/>
      </w:pPr>
      <w:r>
        <w:t xml:space="preserve">Table </w:t>
      </w:r>
      <w:r w:rsidR="00E60623">
        <w:fldChar w:fldCharType="begin"/>
      </w:r>
      <w:r w:rsidR="00E60623">
        <w:instrText xml:space="preserve"> SEQ Table \* ARABIC </w:instrText>
      </w:r>
      <w:r w:rsidR="00E60623">
        <w:fldChar w:fldCharType="separate"/>
      </w:r>
      <w:r w:rsidR="008D7A45">
        <w:rPr>
          <w:noProof/>
        </w:rPr>
        <w:t>6</w:t>
      </w:r>
      <w:r w:rsidR="00E60623">
        <w:rPr>
          <w:noProof/>
        </w:rPr>
        <w:fldChar w:fldCharType="end"/>
      </w:r>
    </w:p>
    <w:p w14:paraId="3729FE14" w14:textId="53E2ACE0" w:rsidR="00B2254E" w:rsidRPr="00B2254E" w:rsidRDefault="00B2254E" w:rsidP="00B2254E">
      <w:pPr>
        <w:rPr>
          <w:i/>
          <w:iCs/>
        </w:rPr>
      </w:pPr>
      <w:r>
        <w:rPr>
          <w:i/>
          <w:iCs/>
        </w:rPr>
        <w:t xml:space="preserve">AIC Weights for Individual and Group-level </w:t>
      </w:r>
      <w:r w:rsidR="003544A3">
        <w:rPr>
          <w:i/>
          <w:iCs/>
        </w:rPr>
        <w:t xml:space="preserve">Response Error </w:t>
      </w:r>
      <w:r>
        <w:rPr>
          <w:i/>
          <w:iCs/>
        </w:rPr>
        <w:t>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2F1C54" w14:paraId="3AA8C22F" w14:textId="77777777" w:rsidTr="001F43C3">
        <w:trPr>
          <w:trHeight w:val="389"/>
        </w:trPr>
        <w:tc>
          <w:tcPr>
            <w:tcW w:w="1540" w:type="dxa"/>
            <w:vMerge w:val="restart"/>
            <w:tcBorders>
              <w:top w:val="single" w:sz="4" w:space="0" w:color="auto"/>
            </w:tcBorders>
            <w:shd w:val="clear" w:color="auto" w:fill="auto"/>
            <w:noWrap/>
            <w:vAlign w:val="center"/>
          </w:tcPr>
          <w:p w14:paraId="4F13C6F4" w14:textId="77777777" w:rsidR="002F1C54" w:rsidRPr="002F1C54" w:rsidRDefault="002F1C54" w:rsidP="001F43C3">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C452C9"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Model</w:t>
            </w:r>
          </w:p>
        </w:tc>
      </w:tr>
      <w:tr w:rsidR="002F1C54" w:rsidRPr="002F1C54" w14:paraId="43F1E9D2" w14:textId="77777777" w:rsidTr="001F43C3">
        <w:trPr>
          <w:trHeight w:val="389"/>
        </w:trPr>
        <w:tc>
          <w:tcPr>
            <w:tcW w:w="1540" w:type="dxa"/>
            <w:vMerge/>
            <w:tcBorders>
              <w:bottom w:val="single" w:sz="4" w:space="0" w:color="auto"/>
            </w:tcBorders>
            <w:shd w:val="clear" w:color="auto" w:fill="auto"/>
            <w:noWrap/>
            <w:vAlign w:val="center"/>
          </w:tcPr>
          <w:p w14:paraId="772E64C1" w14:textId="77777777" w:rsidR="002F1C54" w:rsidRPr="00ED4552" w:rsidRDefault="002F1C54" w:rsidP="001F43C3">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49DC3E98" w14:textId="77777777" w:rsidR="002F1C54" w:rsidRPr="00ED4552" w:rsidRDefault="002F1C54" w:rsidP="001F43C3">
            <w:pPr>
              <w:spacing w:line="240" w:lineRule="auto"/>
              <w:jc w:val="center"/>
              <w:rPr>
                <w:rFonts w:eastAsia="Times New Roman"/>
                <w:color w:val="000000"/>
              </w:rPr>
            </w:pPr>
            <w:commentRangeStart w:id="1011"/>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215A1813"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185A55FD"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5CA19084"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3D320E57"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5CF925"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3DCEDC9B"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9</w:t>
            </w:r>
            <w:commentRangeEnd w:id="1011"/>
            <w:r w:rsidR="006740F2">
              <w:rPr>
                <w:rStyle w:val="CommentReference"/>
              </w:rPr>
              <w:commentReference w:id="1011"/>
            </w:r>
          </w:p>
        </w:tc>
      </w:tr>
      <w:tr w:rsidR="002F1C54" w:rsidRPr="002F1C54" w14:paraId="4A818FEB" w14:textId="77777777" w:rsidTr="001F43C3">
        <w:trPr>
          <w:trHeight w:val="389"/>
        </w:trPr>
        <w:tc>
          <w:tcPr>
            <w:tcW w:w="1540" w:type="dxa"/>
            <w:tcBorders>
              <w:top w:val="single" w:sz="4" w:space="0" w:color="auto"/>
            </w:tcBorders>
            <w:shd w:val="clear" w:color="auto" w:fill="auto"/>
            <w:noWrap/>
            <w:vAlign w:val="center"/>
          </w:tcPr>
          <w:p w14:paraId="32A3EA04" w14:textId="77777777" w:rsidR="002F1C54" w:rsidRPr="002F1C54" w:rsidRDefault="002F1C54" w:rsidP="001F43C3">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555754B"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AIC</w:t>
            </w:r>
          </w:p>
        </w:tc>
      </w:tr>
      <w:tr w:rsidR="002F1C54" w:rsidRPr="002F1C54" w14:paraId="04F4DA82" w14:textId="77777777" w:rsidTr="001F43C3">
        <w:trPr>
          <w:trHeight w:val="389"/>
        </w:trPr>
        <w:tc>
          <w:tcPr>
            <w:tcW w:w="1540" w:type="dxa"/>
            <w:shd w:val="clear" w:color="auto" w:fill="auto"/>
            <w:noWrap/>
            <w:vAlign w:val="center"/>
            <w:hideMark/>
          </w:tcPr>
          <w:p w14:paraId="677B03C2"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54C1E10" w14:textId="6DEFFBAC" w:rsidR="002F1C54" w:rsidRPr="00ED4552" w:rsidRDefault="002F1C54" w:rsidP="002F1C54">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042A3DEF" w14:textId="2A96E2E2" w:rsidR="002F1C54" w:rsidRPr="00ED4552" w:rsidRDefault="002F1C54" w:rsidP="002F1C54">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63969F83" w14:textId="798AB311"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24724C71" w14:textId="59049181" w:rsidR="002F1C54" w:rsidRPr="00ED4552" w:rsidRDefault="002F1C54" w:rsidP="002F1C54">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4FEB5B73" w14:textId="1F4EE54C" w:rsidR="002F1C54" w:rsidRPr="00ED4552" w:rsidRDefault="002F1C54" w:rsidP="002F1C54">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132020CC" w14:textId="30BF4983" w:rsidR="002F1C54" w:rsidRPr="00ED4552" w:rsidRDefault="002F1C54" w:rsidP="002F1C54">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296F9AA" w14:textId="3573E335" w:rsidR="002F1C54" w:rsidRPr="00ED4552" w:rsidRDefault="002F1C54" w:rsidP="002F1C54">
            <w:pPr>
              <w:spacing w:line="240" w:lineRule="auto"/>
              <w:jc w:val="center"/>
              <w:rPr>
                <w:rFonts w:eastAsia="Times New Roman"/>
                <w:color w:val="000000"/>
              </w:rPr>
            </w:pPr>
            <w:r w:rsidRPr="00F43001">
              <w:rPr>
                <w:rFonts w:eastAsia="Times New Roman"/>
                <w:color w:val="000000"/>
              </w:rPr>
              <w:t>1097</w:t>
            </w:r>
          </w:p>
        </w:tc>
      </w:tr>
      <w:tr w:rsidR="002F1C54" w:rsidRPr="002F1C54" w14:paraId="0D460502" w14:textId="77777777" w:rsidTr="001F43C3">
        <w:trPr>
          <w:trHeight w:val="389"/>
        </w:trPr>
        <w:tc>
          <w:tcPr>
            <w:tcW w:w="1540" w:type="dxa"/>
            <w:shd w:val="clear" w:color="auto" w:fill="auto"/>
            <w:noWrap/>
            <w:vAlign w:val="center"/>
            <w:hideMark/>
          </w:tcPr>
          <w:p w14:paraId="406F6858"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0D02DDE0" w14:textId="39E04012" w:rsidR="002F1C54" w:rsidRPr="00ED4552" w:rsidRDefault="002F1C54" w:rsidP="002F1C54">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42068F0D" w14:textId="6B06C7E1" w:rsidR="002F1C54" w:rsidRPr="00ED4552" w:rsidRDefault="002F1C54" w:rsidP="002F1C54">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10AAB3CD" w14:textId="7E2EFEA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7FC07D49" w14:textId="6BECD0BE"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1693541B" w14:textId="7710F524" w:rsidR="002F1C54" w:rsidRPr="00ED4552" w:rsidRDefault="002F1C54" w:rsidP="002F1C54">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2D0E4994" w14:textId="60996A7A" w:rsidR="002F1C54" w:rsidRPr="00ED4552" w:rsidRDefault="002F1C54" w:rsidP="002F1C54">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18298E55" w14:textId="7896A2A8" w:rsidR="002F1C54" w:rsidRPr="00ED4552" w:rsidRDefault="002F1C54" w:rsidP="002F1C54">
            <w:pPr>
              <w:spacing w:line="240" w:lineRule="auto"/>
              <w:jc w:val="center"/>
              <w:rPr>
                <w:rFonts w:eastAsia="Times New Roman"/>
                <w:color w:val="000000"/>
              </w:rPr>
            </w:pPr>
            <w:r w:rsidRPr="00F43001">
              <w:rPr>
                <w:rFonts w:eastAsia="Times New Roman"/>
                <w:color w:val="000000"/>
              </w:rPr>
              <w:t>559</w:t>
            </w:r>
          </w:p>
        </w:tc>
      </w:tr>
      <w:tr w:rsidR="002F1C54" w:rsidRPr="002F1C54" w14:paraId="04CA168E" w14:textId="77777777" w:rsidTr="001F43C3">
        <w:trPr>
          <w:trHeight w:val="389"/>
        </w:trPr>
        <w:tc>
          <w:tcPr>
            <w:tcW w:w="1540" w:type="dxa"/>
            <w:shd w:val="clear" w:color="auto" w:fill="auto"/>
            <w:noWrap/>
            <w:vAlign w:val="center"/>
            <w:hideMark/>
          </w:tcPr>
          <w:p w14:paraId="523AE50F"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3872474B" w14:textId="45EB0D27" w:rsidR="002F1C54" w:rsidRPr="00ED4552" w:rsidRDefault="002F1C54" w:rsidP="002F1C54">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1325CFBB" w14:textId="65647066" w:rsidR="002F1C54" w:rsidRPr="00ED4552" w:rsidRDefault="002F1C54" w:rsidP="002F1C54">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2C9EF75A" w14:textId="5938F416"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6983F6EF" w14:textId="78F8D392" w:rsidR="002F1C54" w:rsidRPr="00ED4552" w:rsidRDefault="002F1C54" w:rsidP="002F1C54">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06A5145B" w14:textId="7CD9713C" w:rsidR="002F1C54" w:rsidRPr="00ED4552" w:rsidRDefault="002F1C54" w:rsidP="002F1C54">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060A9F42" w14:textId="3CDA0BE6" w:rsidR="002F1C54" w:rsidRPr="00ED4552" w:rsidRDefault="002F1C54" w:rsidP="002F1C54">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608C634B" w14:textId="14074F33" w:rsidR="002F1C54" w:rsidRPr="00ED4552" w:rsidRDefault="002F1C54" w:rsidP="002F1C54">
            <w:pPr>
              <w:spacing w:line="240" w:lineRule="auto"/>
              <w:jc w:val="center"/>
              <w:rPr>
                <w:rFonts w:eastAsia="Times New Roman"/>
                <w:color w:val="000000"/>
              </w:rPr>
            </w:pPr>
            <w:r w:rsidRPr="00F43001">
              <w:rPr>
                <w:rFonts w:eastAsia="Times New Roman"/>
                <w:color w:val="000000"/>
              </w:rPr>
              <w:t>2371</w:t>
            </w:r>
          </w:p>
        </w:tc>
      </w:tr>
      <w:tr w:rsidR="002F1C54" w:rsidRPr="002F1C54" w14:paraId="629E6702" w14:textId="77777777" w:rsidTr="001F43C3">
        <w:trPr>
          <w:trHeight w:val="389"/>
        </w:trPr>
        <w:tc>
          <w:tcPr>
            <w:tcW w:w="1540" w:type="dxa"/>
            <w:shd w:val="clear" w:color="auto" w:fill="auto"/>
            <w:noWrap/>
            <w:vAlign w:val="center"/>
            <w:hideMark/>
          </w:tcPr>
          <w:p w14:paraId="57D0050D"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25E97CA" w14:textId="7776066E" w:rsidR="002F1C54" w:rsidRPr="00ED4552" w:rsidRDefault="002F1C54" w:rsidP="002F1C54">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1F218F1" w14:textId="05E19EEE" w:rsidR="002F1C54" w:rsidRPr="00ED4552" w:rsidRDefault="002F1C54" w:rsidP="002F1C54">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FB3B95C" w14:textId="3B9AB267"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4CDAAFCD" w14:textId="38BAFE1F" w:rsidR="002F1C54" w:rsidRPr="00ED4552" w:rsidRDefault="002F1C54" w:rsidP="002F1C54">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7C9719D8" w14:textId="78B3C9E5" w:rsidR="002F1C54" w:rsidRPr="00ED4552" w:rsidRDefault="002F1C54" w:rsidP="002F1C54">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4BC77385" w14:textId="24553FD8" w:rsidR="002F1C54" w:rsidRPr="00ED4552" w:rsidRDefault="002F1C54" w:rsidP="002F1C54">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3DA79F7E" w14:textId="757EF970" w:rsidR="002F1C54" w:rsidRPr="00ED4552" w:rsidRDefault="002F1C54" w:rsidP="002F1C54">
            <w:pPr>
              <w:spacing w:line="240" w:lineRule="auto"/>
              <w:jc w:val="center"/>
              <w:rPr>
                <w:rFonts w:eastAsia="Times New Roman"/>
                <w:color w:val="000000"/>
              </w:rPr>
            </w:pPr>
            <w:r w:rsidRPr="00F43001">
              <w:rPr>
                <w:rFonts w:eastAsia="Times New Roman"/>
                <w:color w:val="000000"/>
              </w:rPr>
              <w:t>1577</w:t>
            </w:r>
          </w:p>
        </w:tc>
      </w:tr>
      <w:tr w:rsidR="002F1C54" w:rsidRPr="002F1C54" w14:paraId="22E3460B" w14:textId="77777777" w:rsidTr="001F43C3">
        <w:trPr>
          <w:trHeight w:val="389"/>
        </w:trPr>
        <w:tc>
          <w:tcPr>
            <w:tcW w:w="1540" w:type="dxa"/>
            <w:tcBorders>
              <w:bottom w:val="single" w:sz="4" w:space="0" w:color="auto"/>
            </w:tcBorders>
            <w:shd w:val="clear" w:color="auto" w:fill="auto"/>
            <w:noWrap/>
            <w:vAlign w:val="center"/>
            <w:hideMark/>
          </w:tcPr>
          <w:p w14:paraId="71E2A77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1F3E9396" w14:textId="233431D4"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EB0ACF2" w14:textId="24685A79"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1AE79662" w14:textId="5263A03C" w:rsidR="002F1C54" w:rsidRPr="00ED4552" w:rsidRDefault="002F1C54" w:rsidP="002F1C54">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4180F89B" w14:textId="5306F430"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BCE2555" w14:textId="4CD2BFD6"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E7AEB3E" w14:textId="4C164BE2" w:rsidR="002F1C54" w:rsidRPr="00ED4552" w:rsidRDefault="002F1C54" w:rsidP="002F1C54">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4C9FA0A9" w14:textId="0E6A0076" w:rsidR="002F1C54" w:rsidRPr="00ED4552" w:rsidRDefault="002F1C54" w:rsidP="002F1C54">
            <w:pPr>
              <w:spacing w:line="240" w:lineRule="auto"/>
              <w:jc w:val="center"/>
              <w:rPr>
                <w:rFonts w:eastAsia="Times New Roman"/>
                <w:color w:val="000000"/>
              </w:rPr>
            </w:pPr>
            <w:r w:rsidRPr="00F43001">
              <w:rPr>
                <w:rFonts w:eastAsia="Times New Roman"/>
                <w:color w:val="000000"/>
              </w:rPr>
              <w:t>3612</w:t>
            </w:r>
          </w:p>
        </w:tc>
      </w:tr>
      <w:tr w:rsidR="002F1C54" w:rsidRPr="002F1C54" w14:paraId="54CA8A4E" w14:textId="77777777" w:rsidTr="001F43C3">
        <w:trPr>
          <w:trHeight w:val="389"/>
        </w:trPr>
        <w:tc>
          <w:tcPr>
            <w:tcW w:w="1540" w:type="dxa"/>
            <w:tcBorders>
              <w:top w:val="single" w:sz="4" w:space="0" w:color="auto"/>
            </w:tcBorders>
            <w:shd w:val="clear" w:color="auto" w:fill="auto"/>
            <w:noWrap/>
            <w:vAlign w:val="center"/>
            <w:hideMark/>
          </w:tcPr>
          <w:p w14:paraId="0402D4E3"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7BADC77A" w14:textId="651B0DEC" w:rsidR="002F1C54" w:rsidRPr="00ED4552" w:rsidRDefault="003227B1" w:rsidP="002F1C54">
            <w:pPr>
              <w:spacing w:line="240" w:lineRule="auto"/>
              <w:jc w:val="center"/>
              <w:rPr>
                <w:rFonts w:eastAsia="Times New Roman"/>
              </w:rPr>
            </w:pPr>
            <w:r>
              <w:rPr>
                <w:rFonts w:eastAsia="Times New Roman"/>
              </w:rPr>
              <w:t>w(</w:t>
            </w:r>
            <w:r w:rsidR="002F1C54" w:rsidRPr="002F1C54">
              <w:rPr>
                <w:rFonts w:eastAsia="Times New Roman"/>
              </w:rPr>
              <w:t>AIC</w:t>
            </w:r>
            <w:r>
              <w:rPr>
                <w:rFonts w:eastAsia="Times New Roman"/>
              </w:rPr>
              <w:t>)</w:t>
            </w:r>
          </w:p>
        </w:tc>
      </w:tr>
      <w:tr w:rsidR="002F1C54" w:rsidRPr="002F1C54" w14:paraId="5B02E908" w14:textId="77777777" w:rsidTr="001F43C3">
        <w:trPr>
          <w:trHeight w:val="389"/>
        </w:trPr>
        <w:tc>
          <w:tcPr>
            <w:tcW w:w="1540" w:type="dxa"/>
            <w:shd w:val="clear" w:color="auto" w:fill="auto"/>
            <w:noWrap/>
            <w:vAlign w:val="center"/>
            <w:hideMark/>
          </w:tcPr>
          <w:p w14:paraId="7928BD4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2AF16E89" w14:textId="1D8574D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0B2A446E" w14:textId="23DF80B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6F8FEE73" w14:textId="531ADBBF"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7FBB9E58" w14:textId="486D1749"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BB69DD0" w14:textId="7CA84E56"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7D11A8B" w14:textId="6581A5BE"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7BF40223" w14:textId="46266D3E"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46743B57" w14:textId="77777777" w:rsidTr="001F43C3">
        <w:trPr>
          <w:trHeight w:val="389"/>
        </w:trPr>
        <w:tc>
          <w:tcPr>
            <w:tcW w:w="1540" w:type="dxa"/>
            <w:shd w:val="clear" w:color="auto" w:fill="auto"/>
            <w:noWrap/>
            <w:vAlign w:val="center"/>
            <w:hideMark/>
          </w:tcPr>
          <w:p w14:paraId="19B2BC8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78F7AB6F" w14:textId="0C7A0F1E"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078AF18" w14:textId="1762A81E"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40E2099B" w14:textId="0B84500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3A9749A3" w14:textId="1C2330C0"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58F0D33F" w14:textId="7D63B74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29E4FA58" w14:textId="5FD2346C" w:rsidR="002F1C54" w:rsidRPr="00ED4552" w:rsidRDefault="002F1C54" w:rsidP="002F1C54">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5064CF5E" w14:textId="7FED1AB4"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61D2FBEF" w14:textId="77777777" w:rsidTr="001F43C3">
        <w:trPr>
          <w:trHeight w:val="389"/>
        </w:trPr>
        <w:tc>
          <w:tcPr>
            <w:tcW w:w="1540" w:type="dxa"/>
            <w:shd w:val="clear" w:color="auto" w:fill="auto"/>
            <w:noWrap/>
            <w:vAlign w:val="center"/>
            <w:hideMark/>
          </w:tcPr>
          <w:p w14:paraId="74154B8C"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70003CFB" w14:textId="19A62EEB" w:rsidR="002F1C54" w:rsidRPr="00ED4552" w:rsidRDefault="002F1C54" w:rsidP="002F1C54">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54306497" w14:textId="3ED849F6" w:rsidR="002F1C54" w:rsidRPr="00ED4552" w:rsidRDefault="002F1C54" w:rsidP="002F1C54">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5F8FD4FD" w14:textId="36BEDC6C"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2BEAC979" w14:textId="0D11F871"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93FFF72" w14:textId="46BA85B5"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737A61C" w14:textId="1E3204C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0CEC5704" w14:textId="1AA5CC09"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9C726D1" w14:textId="77777777" w:rsidTr="001F43C3">
        <w:trPr>
          <w:trHeight w:val="389"/>
        </w:trPr>
        <w:tc>
          <w:tcPr>
            <w:tcW w:w="1540" w:type="dxa"/>
            <w:shd w:val="clear" w:color="auto" w:fill="auto"/>
            <w:noWrap/>
            <w:vAlign w:val="center"/>
            <w:hideMark/>
          </w:tcPr>
          <w:p w14:paraId="7617E49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0DA9CD8D" w14:textId="65914391"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63F5963" w14:textId="0A9A2BA7" w:rsidR="002F1C54" w:rsidRPr="00ED4552" w:rsidRDefault="002F1C54" w:rsidP="002F1C54">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07550987" w14:textId="4D0793D3"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645B3C5C" w14:textId="0574AD7E" w:rsidR="002F1C54" w:rsidRPr="00ED4552" w:rsidRDefault="002F1C54" w:rsidP="002F1C54">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1B2777BB" w14:textId="7694D4F4"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4290066" w14:textId="6E7E8255"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44011D20" w14:textId="065AEA3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5C03449" w14:textId="77777777" w:rsidTr="001F43C3">
        <w:trPr>
          <w:trHeight w:val="389"/>
        </w:trPr>
        <w:tc>
          <w:tcPr>
            <w:tcW w:w="1540" w:type="dxa"/>
            <w:tcBorders>
              <w:bottom w:val="single" w:sz="4" w:space="0" w:color="auto"/>
            </w:tcBorders>
            <w:shd w:val="clear" w:color="auto" w:fill="auto"/>
            <w:noWrap/>
            <w:vAlign w:val="center"/>
            <w:hideMark/>
          </w:tcPr>
          <w:p w14:paraId="68292A17"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0E40B277" w14:textId="41A2B27D"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630B273E" w14:textId="57894B8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3DED4F37" w14:textId="492289A6"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5404B4B7" w14:textId="68307537"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5395B21C" w14:textId="260DB2E5"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30DED003" w14:textId="63D461A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6EDED5E2" w14:textId="65B27E8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bl>
    <w:p w14:paraId="002C7358" w14:textId="76A5CE2E" w:rsidR="00DF5990" w:rsidRDefault="00DF5990" w:rsidP="000C0535"/>
    <w:p w14:paraId="263C0F24" w14:textId="0E9AA9B4" w:rsidR="000C0535" w:rsidRDefault="00C1433D" w:rsidP="00520269">
      <w:pPr>
        <w:ind w:firstLine="720"/>
      </w:pPr>
      <w:r>
        <w:t>At an individual level, the spatiotemporal model is preferred for</w:t>
      </w:r>
      <w:r w:rsidR="00AB1BB7">
        <w:t xml:space="preserve"> majority of participants to varying degrees. The balance of evidence in favor of the spatiotemporal model was strongest for Participant 1. While </w:t>
      </w:r>
      <w:r w:rsidR="00474D85">
        <w:t xml:space="preserve">the spatiotemporal model is also preferred for Participant 4, the temporal and orthographic model are more competitive. The orthographic model is preferred </w:t>
      </w:r>
      <w:r w:rsidR="00520269">
        <w:t xml:space="preserve">outright </w:t>
      </w:r>
      <w:r w:rsidR="00474D85">
        <w:t>for Participant 2, while for Participant 5 the simplest three-component model with uniform intrusion probabilities is preferred</w:t>
      </w:r>
      <w:r w:rsidR="00EC1D48">
        <w:t xml:space="preserve">. </w:t>
      </w:r>
      <w:r w:rsidR="00AB1BB7">
        <w:t>The models in which intrusion probabilities are affected by semantic similarity (7, 8, and 9) were not well supported for any of the datasets.</w:t>
      </w:r>
      <w:r w:rsidR="00520269">
        <w:t xml:space="preserve"> Figure 13 shows the graphical fits of the models to each participant-level dataset, excluding the four-factor models.</w:t>
      </w:r>
    </w:p>
    <w:p w14:paraId="505B8966" w14:textId="77777777" w:rsidR="007D205F" w:rsidRDefault="007D205F" w:rsidP="007D205F"/>
    <w:p w14:paraId="5CC01194" w14:textId="4417D65D" w:rsidR="00C329FA" w:rsidRDefault="00C329FA" w:rsidP="00C329FA">
      <w:pPr>
        <w:pStyle w:val="Caption"/>
        <w:keepNext/>
      </w:pPr>
      <w:r>
        <w:t xml:space="preserve">Figure </w:t>
      </w:r>
      <w:r w:rsidR="0074756F">
        <w:fldChar w:fldCharType="begin"/>
      </w:r>
      <w:r w:rsidR="0074756F">
        <w:instrText xml:space="preserve"> SEQ Figure \* ARABIC </w:instrText>
      </w:r>
      <w:r w:rsidR="0074756F">
        <w:fldChar w:fldCharType="separate"/>
      </w:r>
      <w:r w:rsidR="0074756F">
        <w:rPr>
          <w:noProof/>
        </w:rPr>
        <w:t>9</w:t>
      </w:r>
      <w:r w:rsidR="0074756F">
        <w:fldChar w:fldCharType="end"/>
      </w:r>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C329FA">
      <w:r>
        <w:rPr>
          <w:noProof/>
        </w:rPr>
        <w:drawing>
          <wp:inline distT="0" distB="0" distL="0" distR="0" wp14:anchorId="45449522" wp14:editId="6F26E24C">
            <wp:extent cx="5943599"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599" cy="4610455"/>
                    </a:xfrm>
                    <a:prstGeom prst="rect">
                      <a:avLst/>
                    </a:prstGeom>
                  </pic:spPr>
                </pic:pic>
              </a:graphicData>
            </a:graphic>
          </wp:inline>
        </w:drawing>
      </w:r>
    </w:p>
    <w:p w14:paraId="6A4CED82" w14:textId="5FF9037A" w:rsidR="00F24C0E" w:rsidRPr="002D0ED1" w:rsidRDefault="007D205F" w:rsidP="002D0ED1">
      <w:pPr>
        <w:ind w:firstLine="720"/>
      </w:pPr>
      <w:r>
        <w:t>As with the respons</w:t>
      </w:r>
      <w:r w:rsidR="00535FE7">
        <w:t>e</w:t>
      </w:r>
      <w:r>
        <w:t xml:space="preserve"> error models </w:t>
      </w:r>
      <w:r w:rsidR="00535FE7">
        <w:t xml:space="preserve">in Experiment 1, the error predictions of each of the models </w:t>
      </w:r>
      <w:r w:rsidR="00542C25">
        <w:t xml:space="preserve">in Figure 13 </w:t>
      </w:r>
      <w:r w:rsidR="00535FE7">
        <w:t>are difficult to distinguish. O</w:t>
      </w:r>
      <w:r>
        <w:t xml:space="preserve">ne concern </w:t>
      </w:r>
      <w:r w:rsidR="00535FE7">
        <w:t>in</w:t>
      </w:r>
      <w:r w:rsidR="00EC1D48">
        <w:t xml:space="preserve"> comparing models </w:t>
      </w:r>
      <w:r w:rsidR="00542C25">
        <w:t>is the diagnosticity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xml:space="preserve">, </w:t>
      </w:r>
      <w:commentRangeStart w:id="1012"/>
      <w:r w:rsidR="00EC1D48">
        <w:t>which we limited to the spatiotemporal, orthographic, and semantic models</w:t>
      </w:r>
      <w:commentRangeEnd w:id="1012"/>
      <w:r w:rsidR="00EC1D48">
        <w:rPr>
          <w:rStyle w:val="CommentReference"/>
        </w:rPr>
        <w:commentReference w:id="1012"/>
      </w:r>
      <w:r w:rsidR="00102C35">
        <w:t>. 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 xml:space="preserve">with the same number of observations as the </w:t>
      </w:r>
      <w:r w:rsidR="00081F0C">
        <w:lastRenderedPageBreak/>
        <w:t>empirical data</w:t>
      </w:r>
      <w:r w:rsidR="00DD420A">
        <w:t>set</w:t>
      </w:r>
      <w:r w:rsidR="00081F0C">
        <w:t xml:space="preserve"> for that participant. Each simulated dataset was then </w:t>
      </w:r>
      <w:r w:rsidR="00DD420A">
        <w:t>cross-</w:t>
      </w:r>
      <w:r w:rsidR="00081F0C">
        <w:t xml:space="preserve">fit with </w:t>
      </w:r>
      <w:r w:rsidR="00DD420A">
        <w:t xml:space="preserve">the same set of </w:t>
      </w:r>
      <w:r w:rsidR="00081F0C">
        <w:t xml:space="preserve">models, and using the AIC as the fit statistic, </w:t>
      </w:r>
      <w:r w:rsidR="00DD420A">
        <w:t xml:space="preserve">we </w:t>
      </w:r>
      <w:r w:rsidR="00081F0C">
        <w:t>observed the number of times</w:t>
      </w:r>
      <w:r w:rsidR="00FD7CE0">
        <w:t xml:space="preserve"> that the generative model was recovered</w:t>
      </w:r>
      <w:r w:rsidR="00DD420A">
        <w:t xml:space="preserve"> as the best fitting model.</w:t>
      </w:r>
      <w:r w:rsidR="00112EF2">
        <w:t xml:space="preserve"> </w:t>
      </w:r>
      <w:r w:rsidR="00910CC7">
        <w:t>Across all the simulated datasets, the 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 </w:t>
      </w:r>
      <w:r w:rsidR="00482B10" w:rsidRPr="00482B10">
        <w:rPr>
          <w:i/>
          <w:iCs/>
        </w:rPr>
        <w:t>χ</w:t>
      </w:r>
      <w:r w:rsidR="00482B10">
        <w:rPr>
          <w:rFonts w:eastAsia="Times New Roman"/>
          <w:color w:val="000000"/>
        </w:rPr>
        <w:t xml:space="preserve"> 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r w:rsidR="00E60623">
        <w:fldChar w:fldCharType="begin"/>
      </w:r>
      <w:r w:rsidR="00E60623">
        <w:instrText xml:space="preserve"> SEQ Table \* ARABIC </w:instrText>
      </w:r>
      <w:r w:rsidR="00E60623">
        <w:fldChar w:fldCharType="separate"/>
      </w:r>
      <w:r w:rsidR="008D7A45">
        <w:rPr>
          <w:noProof/>
        </w:rPr>
        <w:t>7</w:t>
      </w:r>
      <w:r w:rsidR="00E60623">
        <w:rPr>
          <w:noProof/>
        </w:rPr>
        <w:fldChar w:fldCharType="end"/>
      </w:r>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7D205F" w:rsidRDefault="007D205F" w:rsidP="003933FB">
            <w:pPr>
              <w:spacing w:line="240" w:lineRule="auto"/>
              <w:jc w:val="center"/>
              <w:rPr>
                <w:rFonts w:eastAsia="Times New Roman"/>
                <w:color w:val="000000"/>
              </w:rPr>
            </w:pPr>
            <w:r w:rsidRPr="007D205F">
              <w:rPr>
                <w:i/>
                <w:iCs/>
              </w:rPr>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κ</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26D1140D" w14:textId="3DFAFF7A" w:rsidR="00E95527" w:rsidRDefault="00E95527" w:rsidP="0076274E">
      <w:pPr>
        <w:ind w:firstLine="720"/>
      </w:pPr>
    </w:p>
    <w:p w14:paraId="32219D29" w14:textId="77822E4A" w:rsidR="0091351D" w:rsidRDefault="004E4290" w:rsidP="0091351D">
      <w:pPr>
        <w:pStyle w:val="Heading3"/>
      </w:pPr>
      <w:r>
        <w:t>Diffusion Models</w:t>
      </w:r>
    </w:p>
    <w:p w14:paraId="13330E16" w14:textId="5DBBF6C0" w:rsidR="00ED4552" w:rsidRPr="00ED4552" w:rsidRDefault="00685677" w:rsidP="00ED4552">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3A6E98">
        <w:t xml:space="preserve">Table </w:t>
      </w:r>
      <w:r w:rsidR="00F24C0E">
        <w:t>8</w:t>
      </w:r>
      <w:r w:rsidR="003A6E98">
        <w:t xml:space="preserve"> </w:t>
      </w:r>
      <w:r w:rsidR="00B252F0">
        <w:t xml:space="preserve">shows the AIC and AIC weights for the individual-level diffusion fits. </w:t>
      </w:r>
      <w:r w:rsidR="00623FBE">
        <w:t xml:space="preserve">The spatiotemporal diffusion model is preferred </w:t>
      </w:r>
      <w:r w:rsidR="00AF40FB">
        <w:t>for</w:t>
      </w:r>
      <w:r w:rsidR="00623FBE">
        <w:t xml:space="preserve"> all five participants</w:t>
      </w:r>
      <w:r w:rsidR="00832785">
        <w:t>, although the difference in quality of fit is smaller between the flat gradient model and the spatiotemporal gradient model for Participant 1</w:t>
      </w:r>
      <w:r w:rsidR="00B73EC8">
        <w:t xml:space="preserve"> than for the other participants</w:t>
      </w:r>
      <w:r w:rsidR="00832785">
        <w:t>.</w:t>
      </w:r>
    </w:p>
    <w:p w14:paraId="44DE3A30" w14:textId="2CBAEAC8" w:rsidR="002F1C54" w:rsidRDefault="002F1C54" w:rsidP="002F1C54">
      <w:pPr>
        <w:pStyle w:val="Caption"/>
        <w:keepNext/>
      </w:pPr>
      <w:r>
        <w:lastRenderedPageBreak/>
        <w:t xml:space="preserve">Table </w:t>
      </w:r>
      <w:r w:rsidR="00E60623">
        <w:fldChar w:fldCharType="begin"/>
      </w:r>
      <w:r w:rsidR="00E60623">
        <w:instrText xml:space="preserve"> SEQ Table \* ARABIC </w:instrText>
      </w:r>
      <w:r w:rsidR="00E60623">
        <w:fldChar w:fldCharType="separate"/>
      </w:r>
      <w:r w:rsidR="008D7A45">
        <w:rPr>
          <w:noProof/>
        </w:rPr>
        <w:t>8</w:t>
      </w:r>
      <w:r w:rsidR="00E60623">
        <w:rPr>
          <w:noProof/>
        </w:rPr>
        <w:fldChar w:fldCharType="end"/>
      </w:r>
    </w:p>
    <w:p w14:paraId="346B5A14" w14:textId="6952A136" w:rsidR="002F1C54" w:rsidRPr="002F1C54" w:rsidRDefault="002F1C54" w:rsidP="002F1C54">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ED4552" w14:paraId="5163AA1E" w14:textId="77777777" w:rsidTr="002F1C54">
        <w:trPr>
          <w:trHeight w:val="389"/>
        </w:trPr>
        <w:tc>
          <w:tcPr>
            <w:tcW w:w="1540" w:type="dxa"/>
            <w:vMerge w:val="restart"/>
            <w:tcBorders>
              <w:top w:val="single" w:sz="4" w:space="0" w:color="auto"/>
            </w:tcBorders>
            <w:shd w:val="clear" w:color="auto" w:fill="auto"/>
            <w:noWrap/>
            <w:vAlign w:val="center"/>
          </w:tcPr>
          <w:p w14:paraId="490B6B3F" w14:textId="12894FE7" w:rsidR="002F1C54" w:rsidRPr="002F1C54" w:rsidRDefault="002F1C54" w:rsidP="002F1C54">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8E7D859" w14:textId="161F0786" w:rsidR="002F1C54" w:rsidRPr="002F1C54" w:rsidRDefault="002F1C54" w:rsidP="002F1C54">
            <w:pPr>
              <w:spacing w:line="240" w:lineRule="auto"/>
              <w:jc w:val="center"/>
              <w:rPr>
                <w:rFonts w:eastAsia="Times New Roman"/>
                <w:color w:val="000000"/>
              </w:rPr>
            </w:pPr>
            <w:r w:rsidRPr="002F1C54">
              <w:rPr>
                <w:rFonts w:eastAsia="Times New Roman"/>
                <w:color w:val="000000"/>
              </w:rPr>
              <w:t>Model</w:t>
            </w:r>
          </w:p>
        </w:tc>
      </w:tr>
      <w:tr w:rsidR="00ED4552" w:rsidRPr="00ED4552" w14:paraId="254CB2A5" w14:textId="77777777" w:rsidTr="002F1C54">
        <w:trPr>
          <w:trHeight w:val="389"/>
        </w:trPr>
        <w:tc>
          <w:tcPr>
            <w:tcW w:w="1540" w:type="dxa"/>
            <w:vMerge/>
            <w:tcBorders>
              <w:bottom w:val="single" w:sz="4" w:space="0" w:color="auto"/>
            </w:tcBorders>
            <w:shd w:val="clear" w:color="auto" w:fill="auto"/>
            <w:noWrap/>
            <w:vAlign w:val="center"/>
          </w:tcPr>
          <w:p w14:paraId="10C82FB8" w14:textId="77777777" w:rsidR="00ED4552" w:rsidRPr="00ED4552" w:rsidRDefault="00ED4552" w:rsidP="002F1C54">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ADB62D5" w14:textId="208B24A2" w:rsidR="00ED4552" w:rsidRPr="00ED4552" w:rsidRDefault="00ED4552" w:rsidP="002F1C54">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7D6B8008" w14:textId="1BDE4B7F" w:rsidR="00ED4552" w:rsidRPr="00ED4552" w:rsidRDefault="00ED4552" w:rsidP="002F1C54">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201BC073" w14:textId="3A02F5F8" w:rsidR="00ED4552" w:rsidRPr="00ED4552" w:rsidRDefault="00ED4552" w:rsidP="002F1C54">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63B2B3E6" w14:textId="1EA2F2BA" w:rsidR="00ED4552" w:rsidRPr="00ED4552" w:rsidRDefault="00ED4552" w:rsidP="002F1C54">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59AC5A44" w14:textId="6C4695EB" w:rsidR="00ED4552" w:rsidRPr="00ED4552" w:rsidRDefault="00ED4552" w:rsidP="002F1C54">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0FC921" w14:textId="6AF25C18" w:rsidR="00ED4552" w:rsidRPr="00ED4552" w:rsidRDefault="00ED4552" w:rsidP="002F1C54">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2CA3DC71" w14:textId="6EC3EB25" w:rsidR="00ED4552" w:rsidRPr="00ED4552" w:rsidRDefault="00ED4552" w:rsidP="002F1C54">
            <w:pPr>
              <w:spacing w:line="240" w:lineRule="auto"/>
              <w:jc w:val="center"/>
              <w:rPr>
                <w:rFonts w:eastAsia="Times New Roman"/>
                <w:color w:val="000000"/>
              </w:rPr>
            </w:pPr>
            <w:r w:rsidRPr="002F1C54">
              <w:rPr>
                <w:rFonts w:eastAsia="Times New Roman"/>
                <w:color w:val="000000"/>
              </w:rPr>
              <w:t>9</w:t>
            </w:r>
          </w:p>
        </w:tc>
      </w:tr>
      <w:tr w:rsidR="002F1C54" w:rsidRPr="00ED4552" w14:paraId="03724F6D" w14:textId="77777777" w:rsidTr="002F1C54">
        <w:trPr>
          <w:trHeight w:val="389"/>
        </w:trPr>
        <w:tc>
          <w:tcPr>
            <w:tcW w:w="1540" w:type="dxa"/>
            <w:tcBorders>
              <w:top w:val="single" w:sz="4" w:space="0" w:color="auto"/>
            </w:tcBorders>
            <w:shd w:val="clear" w:color="auto" w:fill="auto"/>
            <w:noWrap/>
            <w:vAlign w:val="center"/>
          </w:tcPr>
          <w:p w14:paraId="1D63F7CD" w14:textId="77777777" w:rsidR="002F1C54" w:rsidRPr="002F1C54"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1C6FADFC" w14:textId="09853084" w:rsidR="002F1C54" w:rsidRPr="002F1C54" w:rsidRDefault="002F1C54" w:rsidP="002F1C54">
            <w:pPr>
              <w:spacing w:line="240" w:lineRule="auto"/>
              <w:jc w:val="center"/>
              <w:rPr>
                <w:rFonts w:eastAsia="Times New Roman"/>
                <w:color w:val="000000"/>
              </w:rPr>
            </w:pPr>
            <w:r w:rsidRPr="002F1C54">
              <w:rPr>
                <w:rFonts w:eastAsia="Times New Roman"/>
                <w:color w:val="000000"/>
              </w:rPr>
              <w:t>AIC</w:t>
            </w:r>
          </w:p>
        </w:tc>
      </w:tr>
      <w:tr w:rsidR="00631186" w:rsidRPr="00ED4552" w14:paraId="710411BD" w14:textId="77777777" w:rsidTr="00D32267">
        <w:trPr>
          <w:trHeight w:val="389"/>
        </w:trPr>
        <w:tc>
          <w:tcPr>
            <w:tcW w:w="1540" w:type="dxa"/>
            <w:shd w:val="clear" w:color="auto" w:fill="auto"/>
            <w:noWrap/>
            <w:vAlign w:val="center"/>
            <w:hideMark/>
          </w:tcPr>
          <w:p w14:paraId="0A6E2462"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E767F2C" w14:textId="7A952974" w:rsidR="00631186" w:rsidRPr="0009602C" w:rsidRDefault="00631186" w:rsidP="00631186">
            <w:pPr>
              <w:spacing w:line="240" w:lineRule="auto"/>
              <w:jc w:val="center"/>
              <w:rPr>
                <w:rFonts w:eastAsia="Times New Roman"/>
                <w:color w:val="000000"/>
              </w:rPr>
            </w:pPr>
            <w:r w:rsidRPr="00165F43">
              <w:rPr>
                <w:rFonts w:eastAsia="Times New Roman"/>
                <w:color w:val="000000"/>
              </w:rPr>
              <w:t>202</w:t>
            </w:r>
            <w:r w:rsidR="0009602C">
              <w:rPr>
                <w:rFonts w:eastAsia="Times New Roman"/>
                <w:color w:val="000000"/>
              </w:rPr>
              <w:t>3</w:t>
            </w:r>
          </w:p>
        </w:tc>
        <w:tc>
          <w:tcPr>
            <w:tcW w:w="1066" w:type="dxa"/>
            <w:shd w:val="clear" w:color="auto" w:fill="auto"/>
            <w:noWrap/>
            <w:vAlign w:val="bottom"/>
            <w:hideMark/>
          </w:tcPr>
          <w:p w14:paraId="62F97DF8" w14:textId="3257930C" w:rsidR="00631186" w:rsidRPr="00631186" w:rsidRDefault="00631186" w:rsidP="00631186">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18627BC5" w14:textId="730A2099"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153304E4" w14:textId="791BA836" w:rsidR="00631186" w:rsidRPr="00631186" w:rsidRDefault="00631186" w:rsidP="00631186">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14F6DE0" w14:textId="6C4F34FF" w:rsidR="00631186" w:rsidRPr="00631186" w:rsidRDefault="00631186" w:rsidP="00631186">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F371C6B" w14:textId="65D2A243"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4049F9E1" w14:textId="2DC133A6" w:rsidR="00631186" w:rsidRPr="00631186" w:rsidRDefault="00631186" w:rsidP="00631186">
            <w:pPr>
              <w:spacing w:line="240" w:lineRule="auto"/>
              <w:jc w:val="center"/>
              <w:rPr>
                <w:rFonts w:eastAsia="Times New Roman"/>
                <w:color w:val="000000"/>
              </w:rPr>
            </w:pPr>
            <w:r w:rsidRPr="00165F43">
              <w:rPr>
                <w:rFonts w:eastAsia="Times New Roman"/>
                <w:color w:val="000000"/>
              </w:rPr>
              <w:t>2173</w:t>
            </w:r>
          </w:p>
        </w:tc>
      </w:tr>
      <w:tr w:rsidR="00631186" w:rsidRPr="00ED4552" w14:paraId="1CFAD1F1" w14:textId="77777777" w:rsidTr="00D32267">
        <w:trPr>
          <w:trHeight w:val="389"/>
        </w:trPr>
        <w:tc>
          <w:tcPr>
            <w:tcW w:w="1540" w:type="dxa"/>
            <w:shd w:val="clear" w:color="auto" w:fill="auto"/>
            <w:noWrap/>
            <w:vAlign w:val="center"/>
            <w:hideMark/>
          </w:tcPr>
          <w:p w14:paraId="44297A2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06409CDD" w14:textId="28D8925F" w:rsidR="00631186" w:rsidRPr="00631186" w:rsidRDefault="00631186" w:rsidP="00631186">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77CE8A92" w14:textId="5B69211E" w:rsidR="00631186" w:rsidRPr="00631186" w:rsidRDefault="00631186" w:rsidP="00631186">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49A6FD66" w14:textId="08ACBF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2653FD5C" w14:textId="30E2FAC3" w:rsidR="00631186" w:rsidRPr="00631186" w:rsidRDefault="00631186" w:rsidP="00631186">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F2B7AF3" w14:textId="32DDF924" w:rsidR="00631186" w:rsidRPr="00631186" w:rsidRDefault="00631186" w:rsidP="00631186">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4218B5E3" w14:textId="3F4D0298" w:rsidR="00631186" w:rsidRPr="00631186" w:rsidRDefault="00631186" w:rsidP="00631186">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490697D0" w14:textId="4BC8EC47"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r>
      <w:tr w:rsidR="00631186" w:rsidRPr="00ED4552" w14:paraId="21D2E737" w14:textId="77777777" w:rsidTr="00D32267">
        <w:trPr>
          <w:trHeight w:val="389"/>
        </w:trPr>
        <w:tc>
          <w:tcPr>
            <w:tcW w:w="1540" w:type="dxa"/>
            <w:shd w:val="clear" w:color="auto" w:fill="auto"/>
            <w:noWrap/>
            <w:vAlign w:val="center"/>
            <w:hideMark/>
          </w:tcPr>
          <w:p w14:paraId="5D54DA0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1B3DF3D9" w14:textId="5AB747D5" w:rsidR="00631186" w:rsidRPr="00631186" w:rsidRDefault="00631186" w:rsidP="00631186">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32C09E7B" w14:textId="236F746E" w:rsidR="00631186" w:rsidRPr="00631186" w:rsidRDefault="00631186" w:rsidP="00631186">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28C9593" w14:textId="73056844"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0652E76C" w14:textId="499D2433"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3584C47F" w14:textId="283E916F" w:rsidR="00631186" w:rsidRPr="00631186" w:rsidRDefault="00631186" w:rsidP="00631186">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417300B2" w14:textId="4C72780B" w:rsidR="00631186" w:rsidRPr="00631186" w:rsidRDefault="00631186" w:rsidP="00631186">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73EE8E38" w14:textId="28D146C0"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r>
      <w:tr w:rsidR="00631186" w:rsidRPr="00ED4552" w14:paraId="52044CEA" w14:textId="77777777" w:rsidTr="00D32267">
        <w:trPr>
          <w:trHeight w:val="389"/>
        </w:trPr>
        <w:tc>
          <w:tcPr>
            <w:tcW w:w="1540" w:type="dxa"/>
            <w:shd w:val="clear" w:color="auto" w:fill="auto"/>
            <w:noWrap/>
            <w:vAlign w:val="center"/>
            <w:hideMark/>
          </w:tcPr>
          <w:p w14:paraId="32FCFFF9"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2EF4C8E0" w14:textId="6A0037E2" w:rsidR="00631186" w:rsidRPr="00631186" w:rsidRDefault="00631186" w:rsidP="00631186">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7FCB15E8" w14:textId="5AE7E1DF" w:rsidR="00631186" w:rsidRPr="00631186" w:rsidRDefault="00631186" w:rsidP="00631186">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2D147200" w14:textId="49521917"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04662246" w14:textId="322C7613" w:rsidR="00631186" w:rsidRPr="00631186" w:rsidRDefault="00631186" w:rsidP="00631186">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5D3D9AB7" w14:textId="06CE1502" w:rsidR="00631186" w:rsidRPr="00631186" w:rsidRDefault="00631186" w:rsidP="00631186">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1F653CAB" w14:textId="06A407FA" w:rsidR="00631186" w:rsidRPr="00631186" w:rsidRDefault="00631186" w:rsidP="00631186">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09D52BF7" w14:textId="79AF9D30" w:rsidR="00631186" w:rsidRPr="00631186" w:rsidRDefault="00631186" w:rsidP="00631186">
            <w:pPr>
              <w:spacing w:line="240" w:lineRule="auto"/>
              <w:jc w:val="center"/>
              <w:rPr>
                <w:rFonts w:eastAsia="Times New Roman"/>
                <w:color w:val="000000"/>
              </w:rPr>
            </w:pPr>
            <w:r w:rsidRPr="00165F43">
              <w:rPr>
                <w:rFonts w:eastAsia="Times New Roman"/>
                <w:color w:val="000000"/>
              </w:rPr>
              <w:t>3287</w:t>
            </w:r>
          </w:p>
        </w:tc>
      </w:tr>
      <w:tr w:rsidR="00631186" w:rsidRPr="00ED4552" w14:paraId="0CDAE3E7" w14:textId="77777777" w:rsidTr="00D32267">
        <w:trPr>
          <w:trHeight w:val="389"/>
        </w:trPr>
        <w:tc>
          <w:tcPr>
            <w:tcW w:w="1540" w:type="dxa"/>
            <w:tcBorders>
              <w:bottom w:val="single" w:sz="4" w:space="0" w:color="auto"/>
            </w:tcBorders>
            <w:shd w:val="clear" w:color="auto" w:fill="auto"/>
            <w:noWrap/>
            <w:vAlign w:val="center"/>
            <w:hideMark/>
          </w:tcPr>
          <w:p w14:paraId="0A0790F7"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5F51130B" w14:textId="4666ED7F" w:rsidR="00631186" w:rsidRPr="00631186" w:rsidRDefault="00631186" w:rsidP="00631186">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4454797E" w14:textId="47FEBA1B" w:rsidR="00631186" w:rsidRPr="00631186" w:rsidRDefault="00631186" w:rsidP="00631186">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77C5B135" w14:textId="4CB042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762C47AB" w14:textId="73DBFF5F" w:rsidR="00631186" w:rsidRPr="00631186" w:rsidRDefault="00631186" w:rsidP="00631186">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1BC6706C" w14:textId="1E9233AB" w:rsidR="00631186" w:rsidRPr="00631186" w:rsidRDefault="00631186" w:rsidP="00631186">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26D3981B" w14:textId="2631CCFD" w:rsidR="00631186" w:rsidRPr="00631186" w:rsidRDefault="00631186" w:rsidP="00631186">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1E7F187B" w14:textId="770E5F47" w:rsidR="00631186" w:rsidRPr="00631186" w:rsidRDefault="00631186" w:rsidP="00631186">
            <w:pPr>
              <w:spacing w:line="240" w:lineRule="auto"/>
              <w:jc w:val="center"/>
              <w:rPr>
                <w:rFonts w:eastAsia="Times New Roman"/>
                <w:color w:val="000000"/>
              </w:rPr>
            </w:pPr>
            <w:r w:rsidRPr="00165F43">
              <w:rPr>
                <w:rFonts w:eastAsia="Times New Roman"/>
                <w:color w:val="000000"/>
              </w:rPr>
              <w:t>4324</w:t>
            </w:r>
          </w:p>
        </w:tc>
      </w:tr>
      <w:tr w:rsidR="002F1C54" w:rsidRPr="00ED4552" w14:paraId="4244DFDE" w14:textId="77777777" w:rsidTr="002F1C54">
        <w:trPr>
          <w:trHeight w:val="389"/>
        </w:trPr>
        <w:tc>
          <w:tcPr>
            <w:tcW w:w="1540" w:type="dxa"/>
            <w:tcBorders>
              <w:top w:val="single" w:sz="4" w:space="0" w:color="auto"/>
            </w:tcBorders>
            <w:shd w:val="clear" w:color="auto" w:fill="auto"/>
            <w:noWrap/>
            <w:vAlign w:val="center"/>
            <w:hideMark/>
          </w:tcPr>
          <w:p w14:paraId="4465D7C1"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7A9221" w14:textId="021F681F" w:rsidR="002F1C54" w:rsidRPr="00ED4552" w:rsidRDefault="003227B1" w:rsidP="002F1C54">
            <w:pPr>
              <w:spacing w:line="240" w:lineRule="auto"/>
              <w:jc w:val="center"/>
              <w:rPr>
                <w:rFonts w:eastAsia="Times New Roman"/>
              </w:rPr>
            </w:pPr>
            <w:r>
              <w:rPr>
                <w:rFonts w:eastAsia="Times New Roman"/>
              </w:rPr>
              <w:t>w(</w:t>
            </w:r>
            <w:r w:rsidR="002F1C54" w:rsidRPr="002F1C54">
              <w:rPr>
                <w:rFonts w:eastAsia="Times New Roman"/>
              </w:rPr>
              <w:t>AIC</w:t>
            </w:r>
            <w:r>
              <w:rPr>
                <w:rFonts w:eastAsia="Times New Roman"/>
              </w:rPr>
              <w:t>)</w:t>
            </w:r>
          </w:p>
        </w:tc>
      </w:tr>
      <w:tr w:rsidR="00631186" w:rsidRPr="00ED4552" w14:paraId="70D9A4E5" w14:textId="77777777" w:rsidTr="00CD11D2">
        <w:trPr>
          <w:trHeight w:val="389"/>
        </w:trPr>
        <w:tc>
          <w:tcPr>
            <w:tcW w:w="1540" w:type="dxa"/>
            <w:shd w:val="clear" w:color="auto" w:fill="auto"/>
            <w:noWrap/>
            <w:vAlign w:val="center"/>
            <w:hideMark/>
          </w:tcPr>
          <w:p w14:paraId="674D265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15C561AE" w14:textId="4413334E" w:rsidR="00631186" w:rsidRPr="00631186" w:rsidRDefault="00631186" w:rsidP="00631186">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04103E9" w14:textId="780C40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93FE838" w14:textId="2FA406C3"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53BC9FBC" w14:textId="7D61650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648BEA6" w14:textId="1D7E77F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FC6A77E" w14:textId="2E1B39EB"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31467A9" w14:textId="6CE86C7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7EBB1A2B" w14:textId="77777777" w:rsidTr="00CD11D2">
        <w:trPr>
          <w:trHeight w:val="389"/>
        </w:trPr>
        <w:tc>
          <w:tcPr>
            <w:tcW w:w="1540" w:type="dxa"/>
            <w:shd w:val="clear" w:color="auto" w:fill="auto"/>
            <w:noWrap/>
            <w:vAlign w:val="center"/>
            <w:hideMark/>
          </w:tcPr>
          <w:p w14:paraId="6897D19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3514795" w14:textId="0FB5877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033E6EA" w14:textId="1A8B863C"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22E52EE" w14:textId="7E7F292D"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6306FF2" w14:textId="273145E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B4365F7" w14:textId="29DA33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3AB8068" w14:textId="2BC89E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56A0127" w14:textId="0DAE36A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1E064892" w14:textId="77777777" w:rsidTr="00CD11D2">
        <w:trPr>
          <w:trHeight w:val="389"/>
        </w:trPr>
        <w:tc>
          <w:tcPr>
            <w:tcW w:w="1540" w:type="dxa"/>
            <w:shd w:val="clear" w:color="auto" w:fill="auto"/>
            <w:noWrap/>
            <w:vAlign w:val="center"/>
            <w:hideMark/>
          </w:tcPr>
          <w:p w14:paraId="6AE7DE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C41713A" w14:textId="2EBFF48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5A1A4CC" w14:textId="00CAA6A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53C0113" w14:textId="5738DA4E"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5A01FD02" w14:textId="34A3FE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9541E08" w14:textId="54621F1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B10C663" w14:textId="53B0532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5D97A79E" w14:textId="7DDDDC6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C952A7E" w14:textId="77777777" w:rsidTr="00CD11D2">
        <w:trPr>
          <w:trHeight w:val="389"/>
        </w:trPr>
        <w:tc>
          <w:tcPr>
            <w:tcW w:w="1540" w:type="dxa"/>
            <w:shd w:val="clear" w:color="auto" w:fill="auto"/>
            <w:noWrap/>
            <w:vAlign w:val="center"/>
            <w:hideMark/>
          </w:tcPr>
          <w:p w14:paraId="721AB94A"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6434B31" w14:textId="768CA41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EA83B4A" w14:textId="005285B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6F77154" w14:textId="5E3BF261"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C38F7E" w14:textId="53B46FD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2647E83" w14:textId="441FA5F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45621BD" w14:textId="413CCB9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7590156" w14:textId="79041E8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D471127" w14:textId="77777777" w:rsidTr="00CD11D2">
        <w:trPr>
          <w:trHeight w:val="389"/>
        </w:trPr>
        <w:tc>
          <w:tcPr>
            <w:tcW w:w="1540" w:type="dxa"/>
            <w:tcBorders>
              <w:bottom w:val="single" w:sz="4" w:space="0" w:color="auto"/>
            </w:tcBorders>
            <w:shd w:val="clear" w:color="auto" w:fill="auto"/>
            <w:noWrap/>
            <w:vAlign w:val="center"/>
            <w:hideMark/>
          </w:tcPr>
          <w:p w14:paraId="718BED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2014DE29" w14:textId="3AE92F8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B9B9659" w14:textId="7936473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7AE3AACC" w14:textId="5221A9B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0B1C457B" w14:textId="5C158B3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6A22C6A" w14:textId="7F9767A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68EC935" w14:textId="4352907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4EC9C2E8" w14:textId="484E6DCA"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bl>
    <w:p w14:paraId="37A64D04" w14:textId="5F25BF3F" w:rsidR="00D07BE6" w:rsidRDefault="00D07BE6" w:rsidP="00D07BE6"/>
    <w:p w14:paraId="4626B285" w14:textId="30B5FB98" w:rsidR="00832785" w:rsidRDefault="00832785" w:rsidP="00D07BE6">
      <w:r>
        <w:tab/>
        <w:t xml:space="preserve">The graphical fit of the models </w:t>
      </w:r>
      <w:r w:rsidR="00B73EC8">
        <w:t>to response error and</w:t>
      </w:r>
      <w:r w:rsidR="00633DA7">
        <w:t xml:space="preserve"> times</w:t>
      </w:r>
      <w:r w:rsidR="00B73EC8">
        <w:t xml:space="preserve"> </w:t>
      </w:r>
      <w:r>
        <w:t>is shown in Figure 14</w:t>
      </w:r>
      <w:r w:rsidR="00B73EC8">
        <w:t xml:space="preserve">. The additive and multiplicative four-factor models </w:t>
      </w:r>
      <w:r w:rsidR="007D6022">
        <w:t xml:space="preserve">(models 8 and 9) performed worse than the three-factor semantic and orthographic models and </w:t>
      </w:r>
      <w:r w:rsidR="00B73EC8">
        <w:t xml:space="preserve">are excluded from Figure 14 </w:t>
      </w:r>
      <w:r w:rsidR="003317BA">
        <w:t>to better present</w:t>
      </w:r>
      <w:r w:rsidR="007D6022">
        <w:t xml:space="preserve"> the other model predictions. </w:t>
      </w:r>
    </w:p>
    <w:p w14:paraId="3D596BC4" w14:textId="20C2BF17" w:rsidR="00BE7D44" w:rsidRDefault="00BE7D44" w:rsidP="00BE7D44">
      <w:pPr>
        <w:pStyle w:val="Caption"/>
        <w:keepNext/>
      </w:pPr>
      <w:r>
        <w:t xml:space="preserve">Figure </w:t>
      </w:r>
      <w:r w:rsidR="0074756F">
        <w:fldChar w:fldCharType="begin"/>
      </w:r>
      <w:r w:rsidR="0074756F">
        <w:instrText xml:space="preserve"> SEQ Figure \* ARABIC </w:instrText>
      </w:r>
      <w:r w:rsidR="0074756F">
        <w:fldChar w:fldCharType="separate"/>
      </w:r>
      <w:r w:rsidR="0074756F">
        <w:rPr>
          <w:noProof/>
        </w:rPr>
        <w:t>10</w:t>
      </w:r>
      <w:r w:rsidR="0074756F">
        <w:fldChar w:fldCharType="end"/>
      </w:r>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7313EE50" w:rsidR="007D6022" w:rsidRDefault="007D6022" w:rsidP="007D6022">
      <w:r>
        <w:tab/>
      </w:r>
      <w:r w:rsidR="00191DB9">
        <w:t xml:space="preserve">The relationship between response time over response error is most clearly demonstrated at a group level in Figure 15, which plots response time quantiles for the data binned by response error quantiles. The semantic and orthographic models underestimate the number of responses made with high error. </w:t>
      </w:r>
      <w:commentRangeStart w:id="1013"/>
      <w:r w:rsidR="00191DB9">
        <w:t xml:space="preserve">The average estimate for the proportion of guesses </w:t>
      </w:r>
      <w:r w:rsidR="00191DB9" w:rsidRPr="00871C35">
        <w:rPr>
          <w:i/>
          <w:iCs/>
        </w:rPr>
        <w:t>β</w:t>
      </w:r>
      <w:r w:rsidR="00191DB9">
        <w:t xml:space="preserve"> is lower for these models</w:t>
      </w:r>
      <w:commentRangeEnd w:id="1013"/>
      <w:r w:rsidR="00191DB9">
        <w:rPr>
          <w:rStyle w:val="CommentReference"/>
        </w:rPr>
        <w:commentReference w:id="1013"/>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71C35">
        <w:rPr>
          <w:i/>
          <w:iCs/>
        </w:rPr>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particular, the flat, temporal, and spatiotemporal gradient models overpredict the magnitude of the slow error effect, while the orthographic and semantic models uniformly underpredict the slowest RTs across the entire range of errors.</w:t>
      </w:r>
      <w:commentRangeStart w:id="1014"/>
      <w:commentRangeEnd w:id="1014"/>
      <w:r w:rsidR="00D05D71">
        <w:rPr>
          <w:rStyle w:val="CommentReference"/>
        </w:rPr>
        <w:commentReference w:id="1014"/>
      </w:r>
      <w:r w:rsidR="00D05D71">
        <w:t xml:space="preserve">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3A94C78E" w:rsidR="00A84DFB" w:rsidRDefault="00A84DFB" w:rsidP="00A84DFB">
      <w:pPr>
        <w:pStyle w:val="Caption"/>
        <w:keepNext/>
      </w:pPr>
      <w:r>
        <w:t xml:space="preserve">Figure </w:t>
      </w:r>
      <w:r w:rsidR="0074756F">
        <w:fldChar w:fldCharType="begin"/>
      </w:r>
      <w:r w:rsidR="0074756F">
        <w:instrText xml:space="preserve"> SEQ Figure \* ARABIC </w:instrText>
      </w:r>
      <w:r w:rsidR="0074756F">
        <w:fldChar w:fldCharType="separate"/>
      </w:r>
      <w:r w:rsidR="0074756F">
        <w:rPr>
          <w:noProof/>
        </w:rPr>
        <w:t>11</w:t>
      </w:r>
      <w:r w:rsidR="0074756F">
        <w:fldChar w:fldCharType="end"/>
      </w:r>
    </w:p>
    <w:p w14:paraId="76493394" w14:textId="77777777" w:rsidR="00A84DFB" w:rsidRPr="00380DC8" w:rsidRDefault="00A84DFB" w:rsidP="00A84DFB">
      <w:pPr>
        <w:rPr>
          <w:i/>
          <w:iCs/>
        </w:rPr>
      </w:pPr>
      <w:r>
        <w:rPr>
          <w:i/>
          <w:iCs/>
        </w:rPr>
        <w:t>Model fits to group-level response error and time quantiles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36FA422B" w14:textId="77777777" w:rsidR="000D47A3" w:rsidRPr="000D47A3" w:rsidRDefault="000D47A3" w:rsidP="007D6022"/>
    <w:p w14:paraId="309CBE6A" w14:textId="581AC5D7" w:rsidR="008D7A45" w:rsidRDefault="008D7A45" w:rsidP="008D7A45">
      <w:pPr>
        <w:pStyle w:val="Caption"/>
        <w:keepNext/>
      </w:pPr>
      <w:r>
        <w:t xml:space="preserve">Table </w:t>
      </w:r>
      <w:r w:rsidR="00E60623">
        <w:fldChar w:fldCharType="begin"/>
      </w:r>
      <w:r w:rsidR="00E60623">
        <w:instrText xml:space="preserve"> SEQ Table \* ARABIC </w:instrText>
      </w:r>
      <w:r w:rsidR="00E60623">
        <w:fldChar w:fldCharType="separate"/>
      </w:r>
      <w:r>
        <w:rPr>
          <w:noProof/>
        </w:rPr>
        <w:t>9</w:t>
      </w:r>
      <w:r w:rsidR="00E60623">
        <w:rPr>
          <w:noProof/>
        </w:rPr>
        <w:fldChar w:fldCharType="end"/>
      </w:r>
    </w:p>
    <w:p w14:paraId="1624BB26" w14:textId="756E6F8C" w:rsidR="008D7A45" w:rsidRPr="00A84DFB" w:rsidRDefault="008D7A45" w:rsidP="008D7A45">
      <w:pPr>
        <w:rPr>
          <w:i/>
          <w:iCs/>
        </w:rPr>
      </w:pPr>
      <w:r w:rsidRPr="00A84DFB">
        <w:rPr>
          <w:i/>
          <w:iCs/>
        </w:rPr>
        <w:t xml:space="preserve">Average </w:t>
      </w:r>
      <w:r w:rsidR="00A84DFB" w:rsidRPr="00A84DFB">
        <w:rPr>
          <w:i/>
          <w:iCs/>
        </w:rPr>
        <w:t>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8D7A45" w14:paraId="2A091F8E" w14:textId="77777777" w:rsidTr="0089666E">
        <w:trPr>
          <w:trHeight w:val="608"/>
        </w:trPr>
        <w:tc>
          <w:tcPr>
            <w:tcW w:w="857" w:type="dxa"/>
            <w:vMerge w:val="restart"/>
            <w:tcBorders>
              <w:top w:val="single" w:sz="4" w:space="0" w:color="auto"/>
            </w:tcBorders>
            <w:vAlign w:val="center"/>
          </w:tcPr>
          <w:p w14:paraId="73220ED7" w14:textId="77777777" w:rsidR="008D7A45" w:rsidRDefault="008D7A45" w:rsidP="0089666E">
            <w:pPr>
              <w:spacing w:line="240" w:lineRule="auto"/>
              <w:jc w:val="center"/>
            </w:pPr>
            <w:r w:rsidRPr="00871C35">
              <w:t>Model</w:t>
            </w:r>
          </w:p>
        </w:tc>
        <w:tc>
          <w:tcPr>
            <w:tcW w:w="8679" w:type="dxa"/>
            <w:gridSpan w:val="8"/>
            <w:tcBorders>
              <w:top w:val="single" w:sz="4" w:space="0" w:color="auto"/>
            </w:tcBorders>
            <w:vAlign w:val="center"/>
          </w:tcPr>
          <w:p w14:paraId="7CA03B1F" w14:textId="77777777" w:rsidR="008D7A45" w:rsidRDefault="008D7A45" w:rsidP="0089666E">
            <w:pPr>
              <w:spacing w:line="240" w:lineRule="auto"/>
              <w:jc w:val="center"/>
            </w:pPr>
            <w:r>
              <w:rPr>
                <w:rFonts w:eastAsia="Times New Roman"/>
                <w:color w:val="000000"/>
              </w:rPr>
              <w:t>Average Parameter Estimates</w:t>
            </w:r>
          </w:p>
        </w:tc>
      </w:tr>
      <w:tr w:rsidR="008D7A45" w14:paraId="44958683" w14:textId="77777777" w:rsidTr="008D7A45">
        <w:trPr>
          <w:trHeight w:val="200"/>
        </w:trPr>
        <w:tc>
          <w:tcPr>
            <w:tcW w:w="857" w:type="dxa"/>
            <w:vMerge/>
            <w:tcBorders>
              <w:bottom w:val="single" w:sz="4" w:space="0" w:color="auto"/>
            </w:tcBorders>
            <w:vAlign w:val="center"/>
          </w:tcPr>
          <w:p w14:paraId="3B0C57D6" w14:textId="77777777" w:rsidR="008D7A45" w:rsidRDefault="008D7A45" w:rsidP="0089666E">
            <w:pPr>
              <w:spacing w:line="240" w:lineRule="auto"/>
              <w:jc w:val="center"/>
            </w:pPr>
          </w:p>
        </w:tc>
        <w:tc>
          <w:tcPr>
            <w:tcW w:w="1084" w:type="dxa"/>
            <w:tcBorders>
              <w:bottom w:val="single" w:sz="4" w:space="0" w:color="auto"/>
            </w:tcBorders>
            <w:vAlign w:val="center"/>
          </w:tcPr>
          <w:p w14:paraId="639290FF" w14:textId="77777777" w:rsidR="008D7A45" w:rsidRDefault="008D7A45" w:rsidP="0089666E">
            <w:pPr>
              <w:spacing w:line="240" w:lineRule="auto"/>
              <w:jc w:val="center"/>
            </w:pPr>
            <w:r w:rsidRPr="00871C35">
              <w:rPr>
                <w:i/>
                <w:iCs/>
              </w:rPr>
              <w:t>μ</w:t>
            </w:r>
            <w:r w:rsidRPr="00871C35">
              <w:rPr>
                <w:i/>
                <w:iCs/>
                <w:vertAlign w:val="subscript"/>
              </w:rPr>
              <w:t>1</w:t>
            </w:r>
          </w:p>
        </w:tc>
        <w:tc>
          <w:tcPr>
            <w:tcW w:w="1084" w:type="dxa"/>
            <w:tcBorders>
              <w:bottom w:val="single" w:sz="4" w:space="0" w:color="auto"/>
            </w:tcBorders>
            <w:vAlign w:val="center"/>
          </w:tcPr>
          <w:p w14:paraId="08D161D4" w14:textId="77777777" w:rsidR="008D7A45" w:rsidRDefault="008D7A45" w:rsidP="0089666E">
            <w:pPr>
              <w:spacing w:line="240" w:lineRule="auto"/>
              <w:jc w:val="center"/>
            </w:pPr>
            <w:r w:rsidRPr="00871C35">
              <w:rPr>
                <w:i/>
                <w:iCs/>
              </w:rPr>
              <w:t>μ</w:t>
            </w:r>
            <w:r w:rsidRPr="00871C35">
              <w:rPr>
                <w:i/>
                <w:iCs/>
                <w:vertAlign w:val="subscript"/>
              </w:rPr>
              <w:t>2</w:t>
            </w:r>
          </w:p>
        </w:tc>
        <w:tc>
          <w:tcPr>
            <w:tcW w:w="1083" w:type="dxa"/>
            <w:tcBorders>
              <w:bottom w:val="single" w:sz="4" w:space="0" w:color="auto"/>
            </w:tcBorders>
            <w:vAlign w:val="center"/>
          </w:tcPr>
          <w:p w14:paraId="63A2B7AA" w14:textId="77777777" w:rsidR="008D7A45" w:rsidRDefault="008D7A45" w:rsidP="0089666E">
            <w:pPr>
              <w:spacing w:line="240" w:lineRule="auto"/>
              <w:jc w:val="center"/>
            </w:pPr>
            <w:r w:rsidRPr="00871C35">
              <w:rPr>
                <w:i/>
                <w:iCs/>
              </w:rPr>
              <w:t>η</w:t>
            </w:r>
            <w:r w:rsidRPr="00871C35">
              <w:rPr>
                <w:i/>
                <w:iCs/>
                <w:vertAlign w:val="subscript"/>
              </w:rPr>
              <w:t>1</w:t>
            </w:r>
          </w:p>
        </w:tc>
        <w:tc>
          <w:tcPr>
            <w:tcW w:w="1084" w:type="dxa"/>
            <w:tcBorders>
              <w:bottom w:val="single" w:sz="4" w:space="0" w:color="auto"/>
            </w:tcBorders>
            <w:vAlign w:val="center"/>
          </w:tcPr>
          <w:p w14:paraId="746CD0B1" w14:textId="77777777" w:rsidR="008D7A45" w:rsidRDefault="008D7A45" w:rsidP="0089666E">
            <w:pPr>
              <w:spacing w:line="240" w:lineRule="auto"/>
              <w:jc w:val="center"/>
            </w:pPr>
            <w:r w:rsidRPr="00871C35">
              <w:rPr>
                <w:i/>
                <w:iCs/>
              </w:rPr>
              <w:t>η</w:t>
            </w:r>
            <w:r w:rsidRPr="00871C35">
              <w:rPr>
                <w:i/>
                <w:iCs/>
                <w:vertAlign w:val="subscript"/>
              </w:rPr>
              <w:t>2</w:t>
            </w:r>
          </w:p>
        </w:tc>
        <w:tc>
          <w:tcPr>
            <w:tcW w:w="1083" w:type="dxa"/>
            <w:tcBorders>
              <w:bottom w:val="single" w:sz="4" w:space="0" w:color="auto"/>
            </w:tcBorders>
            <w:vAlign w:val="center"/>
          </w:tcPr>
          <w:p w14:paraId="0D8F11A3" w14:textId="77777777" w:rsidR="008D7A45" w:rsidRDefault="008D7A45" w:rsidP="0089666E">
            <w:pPr>
              <w:spacing w:line="240" w:lineRule="auto"/>
              <w:jc w:val="center"/>
            </w:pPr>
            <w:r w:rsidRPr="00871C35">
              <w:rPr>
                <w:i/>
                <w:iCs/>
              </w:rPr>
              <w:t>a</w:t>
            </w:r>
            <w:r w:rsidRPr="00871C35">
              <w:rPr>
                <w:i/>
                <w:iCs/>
                <w:vertAlign w:val="subscript"/>
              </w:rPr>
              <w:t>1</w:t>
            </w:r>
          </w:p>
        </w:tc>
        <w:tc>
          <w:tcPr>
            <w:tcW w:w="1084" w:type="dxa"/>
            <w:tcBorders>
              <w:bottom w:val="single" w:sz="4" w:space="0" w:color="auto"/>
            </w:tcBorders>
            <w:vAlign w:val="center"/>
          </w:tcPr>
          <w:p w14:paraId="44A44D17" w14:textId="77777777" w:rsidR="008D7A45" w:rsidRDefault="008D7A45" w:rsidP="0089666E">
            <w:pPr>
              <w:spacing w:line="240" w:lineRule="auto"/>
              <w:jc w:val="center"/>
            </w:pPr>
            <w:r w:rsidRPr="00871C35">
              <w:rPr>
                <w:i/>
                <w:iCs/>
              </w:rPr>
              <w:t>a</w:t>
            </w:r>
            <w:r w:rsidRPr="00871C35">
              <w:rPr>
                <w:i/>
                <w:iCs/>
                <w:vertAlign w:val="subscript"/>
              </w:rPr>
              <w:t>2</w:t>
            </w:r>
          </w:p>
        </w:tc>
        <w:tc>
          <w:tcPr>
            <w:tcW w:w="1083" w:type="dxa"/>
            <w:tcBorders>
              <w:bottom w:val="single" w:sz="4" w:space="0" w:color="auto"/>
            </w:tcBorders>
            <w:vAlign w:val="center"/>
          </w:tcPr>
          <w:p w14:paraId="6E2E5201" w14:textId="77777777" w:rsidR="008D7A45" w:rsidRDefault="008D7A45" w:rsidP="0089666E">
            <w:pPr>
              <w:spacing w:line="240" w:lineRule="auto"/>
              <w:jc w:val="center"/>
            </w:pPr>
            <w:r w:rsidRPr="00871C35">
              <w:rPr>
                <w:rFonts w:eastAsia="Times New Roman"/>
                <w:i/>
                <w:iCs/>
                <w:color w:val="000000"/>
              </w:rPr>
              <w:t>γ</w:t>
            </w:r>
          </w:p>
        </w:tc>
        <w:tc>
          <w:tcPr>
            <w:tcW w:w="1094" w:type="dxa"/>
            <w:tcBorders>
              <w:bottom w:val="single" w:sz="4" w:space="0" w:color="auto"/>
            </w:tcBorders>
            <w:vAlign w:val="center"/>
          </w:tcPr>
          <w:p w14:paraId="020CEABA" w14:textId="77777777" w:rsidR="008D7A45" w:rsidRDefault="008D7A45" w:rsidP="0089666E">
            <w:pPr>
              <w:spacing w:line="240" w:lineRule="auto"/>
              <w:jc w:val="center"/>
            </w:pPr>
            <w:r w:rsidRPr="00871C35">
              <w:rPr>
                <w:i/>
                <w:iCs/>
              </w:rPr>
              <w:t>β</w:t>
            </w:r>
          </w:p>
        </w:tc>
      </w:tr>
      <w:tr w:rsidR="008D7A45" w14:paraId="57064CBA" w14:textId="77777777" w:rsidTr="008D7A45">
        <w:trPr>
          <w:trHeight w:val="22"/>
        </w:trPr>
        <w:tc>
          <w:tcPr>
            <w:tcW w:w="857" w:type="dxa"/>
            <w:tcBorders>
              <w:top w:val="single" w:sz="4" w:space="0" w:color="auto"/>
            </w:tcBorders>
            <w:vAlign w:val="center"/>
          </w:tcPr>
          <w:p w14:paraId="37561820" w14:textId="77777777" w:rsidR="008D7A45" w:rsidRDefault="008D7A45" w:rsidP="0089666E">
            <w:pPr>
              <w:spacing w:line="240" w:lineRule="auto"/>
              <w:jc w:val="center"/>
            </w:pPr>
            <w:r w:rsidRPr="00871C35">
              <w:t>3</w:t>
            </w:r>
          </w:p>
        </w:tc>
        <w:tc>
          <w:tcPr>
            <w:tcW w:w="1084" w:type="dxa"/>
            <w:tcBorders>
              <w:top w:val="single" w:sz="4" w:space="0" w:color="auto"/>
            </w:tcBorders>
            <w:vAlign w:val="center"/>
          </w:tcPr>
          <w:p w14:paraId="7CE84782" w14:textId="77777777" w:rsidR="008D7A45" w:rsidRDefault="008D7A45" w:rsidP="0089666E">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760C35CB" w14:textId="77777777" w:rsidR="008D7A45" w:rsidRDefault="008D7A45" w:rsidP="0089666E">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4D78986B" w14:textId="77777777" w:rsidR="008D7A45" w:rsidRDefault="008D7A45" w:rsidP="0089666E">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267C1B76" w14:textId="77777777" w:rsidR="008D7A45" w:rsidRDefault="008D7A45" w:rsidP="0089666E">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2364880" w14:textId="77777777" w:rsidR="008D7A45" w:rsidRDefault="008D7A45" w:rsidP="0089666E">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778806AD" w14:textId="77777777" w:rsidR="008D7A45" w:rsidRDefault="008D7A45" w:rsidP="0089666E">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38751330" w14:textId="77777777" w:rsidR="008D7A45" w:rsidRDefault="008D7A45" w:rsidP="0089666E">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E6DD80C" w14:textId="77777777" w:rsidR="008D7A45" w:rsidRDefault="008D7A45" w:rsidP="0089666E">
            <w:pPr>
              <w:spacing w:line="240" w:lineRule="auto"/>
              <w:jc w:val="center"/>
            </w:pPr>
            <w:r w:rsidRPr="00FB660E">
              <w:rPr>
                <w:rFonts w:eastAsia="Times New Roman"/>
                <w:color w:val="000000"/>
              </w:rPr>
              <w:t>0.30</w:t>
            </w:r>
          </w:p>
        </w:tc>
      </w:tr>
      <w:tr w:rsidR="008D7A45" w14:paraId="57A6FF91" w14:textId="77777777" w:rsidTr="008D7A45">
        <w:trPr>
          <w:trHeight w:val="22"/>
        </w:trPr>
        <w:tc>
          <w:tcPr>
            <w:tcW w:w="857" w:type="dxa"/>
            <w:vAlign w:val="center"/>
          </w:tcPr>
          <w:p w14:paraId="27BA6BE4" w14:textId="77777777" w:rsidR="008D7A45" w:rsidRDefault="008D7A45" w:rsidP="0089666E">
            <w:pPr>
              <w:spacing w:line="240" w:lineRule="auto"/>
              <w:jc w:val="center"/>
            </w:pPr>
            <w:r w:rsidRPr="00871C35">
              <w:t>4</w:t>
            </w:r>
          </w:p>
        </w:tc>
        <w:tc>
          <w:tcPr>
            <w:tcW w:w="1084" w:type="dxa"/>
            <w:vAlign w:val="center"/>
          </w:tcPr>
          <w:p w14:paraId="35C9C805" w14:textId="77777777" w:rsidR="008D7A45" w:rsidRDefault="008D7A45" w:rsidP="0089666E">
            <w:pPr>
              <w:spacing w:line="240" w:lineRule="auto"/>
              <w:jc w:val="center"/>
            </w:pPr>
            <w:r w:rsidRPr="00FB660E">
              <w:rPr>
                <w:rFonts w:eastAsia="Times New Roman"/>
                <w:color w:val="000000"/>
              </w:rPr>
              <w:t>4.34</w:t>
            </w:r>
          </w:p>
        </w:tc>
        <w:tc>
          <w:tcPr>
            <w:tcW w:w="1084" w:type="dxa"/>
            <w:vAlign w:val="center"/>
          </w:tcPr>
          <w:p w14:paraId="190B3884" w14:textId="77777777" w:rsidR="008D7A45" w:rsidRDefault="008D7A45" w:rsidP="0089666E">
            <w:pPr>
              <w:spacing w:line="240" w:lineRule="auto"/>
              <w:jc w:val="center"/>
            </w:pPr>
            <w:r w:rsidRPr="00FB660E">
              <w:rPr>
                <w:rFonts w:eastAsia="Times New Roman"/>
                <w:color w:val="000000"/>
              </w:rPr>
              <w:t>0.97</w:t>
            </w:r>
          </w:p>
        </w:tc>
        <w:tc>
          <w:tcPr>
            <w:tcW w:w="1083" w:type="dxa"/>
            <w:vAlign w:val="center"/>
          </w:tcPr>
          <w:p w14:paraId="5E83EB7B" w14:textId="77777777" w:rsidR="008D7A45" w:rsidRDefault="008D7A45" w:rsidP="0089666E">
            <w:pPr>
              <w:spacing w:line="240" w:lineRule="auto"/>
              <w:jc w:val="center"/>
            </w:pPr>
            <w:r w:rsidRPr="00FB660E">
              <w:rPr>
                <w:rFonts w:eastAsia="Times New Roman"/>
                <w:color w:val="000000"/>
              </w:rPr>
              <w:t>0.04</w:t>
            </w:r>
          </w:p>
        </w:tc>
        <w:tc>
          <w:tcPr>
            <w:tcW w:w="1084" w:type="dxa"/>
            <w:vAlign w:val="center"/>
          </w:tcPr>
          <w:p w14:paraId="05EDAB1F" w14:textId="77777777" w:rsidR="008D7A45" w:rsidRDefault="008D7A45" w:rsidP="0089666E">
            <w:pPr>
              <w:spacing w:line="240" w:lineRule="auto"/>
              <w:jc w:val="center"/>
            </w:pPr>
            <w:r w:rsidRPr="00FB660E">
              <w:rPr>
                <w:rFonts w:eastAsia="Times New Roman"/>
                <w:color w:val="000000"/>
              </w:rPr>
              <w:t>0.10</w:t>
            </w:r>
          </w:p>
        </w:tc>
        <w:tc>
          <w:tcPr>
            <w:tcW w:w="1083" w:type="dxa"/>
            <w:vAlign w:val="center"/>
          </w:tcPr>
          <w:p w14:paraId="09CA8B26" w14:textId="77777777" w:rsidR="008D7A45" w:rsidRDefault="008D7A45" w:rsidP="0089666E">
            <w:pPr>
              <w:spacing w:line="240" w:lineRule="auto"/>
              <w:jc w:val="center"/>
            </w:pPr>
            <w:r w:rsidRPr="00FB660E">
              <w:rPr>
                <w:rFonts w:eastAsia="Times New Roman"/>
                <w:color w:val="000000"/>
              </w:rPr>
              <w:t>2.78</w:t>
            </w:r>
          </w:p>
        </w:tc>
        <w:tc>
          <w:tcPr>
            <w:tcW w:w="1084" w:type="dxa"/>
            <w:vAlign w:val="center"/>
          </w:tcPr>
          <w:p w14:paraId="3A48DDD6" w14:textId="77777777" w:rsidR="008D7A45" w:rsidRDefault="008D7A45" w:rsidP="0089666E">
            <w:pPr>
              <w:spacing w:line="240" w:lineRule="auto"/>
              <w:jc w:val="center"/>
            </w:pPr>
            <w:r w:rsidRPr="00FB660E">
              <w:rPr>
                <w:rFonts w:eastAsia="Times New Roman"/>
                <w:color w:val="000000"/>
              </w:rPr>
              <w:t>1.44</w:t>
            </w:r>
          </w:p>
        </w:tc>
        <w:tc>
          <w:tcPr>
            <w:tcW w:w="1083" w:type="dxa"/>
            <w:vAlign w:val="center"/>
          </w:tcPr>
          <w:p w14:paraId="18733AF4" w14:textId="77777777" w:rsidR="008D7A45" w:rsidRDefault="008D7A45" w:rsidP="0089666E">
            <w:pPr>
              <w:spacing w:line="240" w:lineRule="auto"/>
              <w:jc w:val="center"/>
            </w:pPr>
            <w:r w:rsidRPr="00FB660E">
              <w:rPr>
                <w:rFonts w:eastAsia="Times New Roman"/>
                <w:color w:val="000000"/>
              </w:rPr>
              <w:t>0.14</w:t>
            </w:r>
          </w:p>
        </w:tc>
        <w:tc>
          <w:tcPr>
            <w:tcW w:w="1094" w:type="dxa"/>
            <w:vAlign w:val="center"/>
          </w:tcPr>
          <w:p w14:paraId="17A95ED0" w14:textId="77777777" w:rsidR="008D7A45" w:rsidRDefault="008D7A45" w:rsidP="0089666E">
            <w:pPr>
              <w:spacing w:line="240" w:lineRule="auto"/>
              <w:jc w:val="center"/>
            </w:pPr>
            <w:r w:rsidRPr="00FB660E">
              <w:rPr>
                <w:rFonts w:eastAsia="Times New Roman"/>
                <w:color w:val="000000"/>
              </w:rPr>
              <w:t>0.32</w:t>
            </w:r>
          </w:p>
        </w:tc>
      </w:tr>
      <w:tr w:rsidR="008D7A45" w14:paraId="4E9988D9" w14:textId="77777777" w:rsidTr="008D7A45">
        <w:trPr>
          <w:trHeight w:val="22"/>
        </w:trPr>
        <w:tc>
          <w:tcPr>
            <w:tcW w:w="857" w:type="dxa"/>
            <w:vAlign w:val="center"/>
          </w:tcPr>
          <w:p w14:paraId="3CA74BBF" w14:textId="77777777" w:rsidR="008D7A45" w:rsidRDefault="008D7A45" w:rsidP="0089666E">
            <w:pPr>
              <w:spacing w:line="240" w:lineRule="auto"/>
              <w:jc w:val="center"/>
            </w:pPr>
            <w:r w:rsidRPr="00871C35">
              <w:t>5</w:t>
            </w:r>
          </w:p>
        </w:tc>
        <w:tc>
          <w:tcPr>
            <w:tcW w:w="1084" w:type="dxa"/>
            <w:vAlign w:val="center"/>
          </w:tcPr>
          <w:p w14:paraId="7911B1B4" w14:textId="77777777" w:rsidR="008D7A45" w:rsidRDefault="008D7A45" w:rsidP="0089666E">
            <w:pPr>
              <w:spacing w:line="240" w:lineRule="auto"/>
              <w:jc w:val="center"/>
            </w:pPr>
            <w:r w:rsidRPr="00FB660E">
              <w:rPr>
                <w:rFonts w:eastAsia="Times New Roman"/>
                <w:color w:val="000000"/>
              </w:rPr>
              <w:t>4.71</w:t>
            </w:r>
          </w:p>
        </w:tc>
        <w:tc>
          <w:tcPr>
            <w:tcW w:w="1084" w:type="dxa"/>
            <w:vAlign w:val="center"/>
          </w:tcPr>
          <w:p w14:paraId="36DB45FF" w14:textId="77777777" w:rsidR="008D7A45" w:rsidRDefault="008D7A45" w:rsidP="0089666E">
            <w:pPr>
              <w:spacing w:line="240" w:lineRule="auto"/>
              <w:jc w:val="center"/>
            </w:pPr>
            <w:r w:rsidRPr="00FB660E">
              <w:rPr>
                <w:rFonts w:eastAsia="Times New Roman"/>
                <w:color w:val="000000"/>
              </w:rPr>
              <w:t>1.46</w:t>
            </w:r>
          </w:p>
        </w:tc>
        <w:tc>
          <w:tcPr>
            <w:tcW w:w="1083" w:type="dxa"/>
            <w:vAlign w:val="center"/>
          </w:tcPr>
          <w:p w14:paraId="15190801" w14:textId="77777777" w:rsidR="008D7A45" w:rsidRDefault="008D7A45" w:rsidP="0089666E">
            <w:pPr>
              <w:spacing w:line="240" w:lineRule="auto"/>
              <w:jc w:val="center"/>
            </w:pPr>
            <w:r w:rsidRPr="00FB660E">
              <w:rPr>
                <w:rFonts w:eastAsia="Times New Roman"/>
                <w:color w:val="000000"/>
              </w:rPr>
              <w:t>0.24</w:t>
            </w:r>
          </w:p>
        </w:tc>
        <w:tc>
          <w:tcPr>
            <w:tcW w:w="1084" w:type="dxa"/>
            <w:vAlign w:val="center"/>
          </w:tcPr>
          <w:p w14:paraId="7C54C2F6" w14:textId="77777777" w:rsidR="008D7A45" w:rsidRDefault="008D7A45" w:rsidP="0089666E">
            <w:pPr>
              <w:spacing w:line="240" w:lineRule="auto"/>
              <w:jc w:val="center"/>
            </w:pPr>
            <w:r w:rsidRPr="00FB660E">
              <w:rPr>
                <w:rFonts w:eastAsia="Times New Roman"/>
                <w:color w:val="000000"/>
              </w:rPr>
              <w:t>0.08</w:t>
            </w:r>
          </w:p>
        </w:tc>
        <w:tc>
          <w:tcPr>
            <w:tcW w:w="1083" w:type="dxa"/>
            <w:vAlign w:val="center"/>
          </w:tcPr>
          <w:p w14:paraId="5AC844D6" w14:textId="77777777" w:rsidR="008D7A45" w:rsidRDefault="008D7A45" w:rsidP="0089666E">
            <w:pPr>
              <w:spacing w:line="240" w:lineRule="auto"/>
              <w:jc w:val="center"/>
            </w:pPr>
            <w:r w:rsidRPr="00FB660E">
              <w:rPr>
                <w:rFonts w:eastAsia="Times New Roman"/>
                <w:color w:val="000000"/>
              </w:rPr>
              <w:t>3.03</w:t>
            </w:r>
          </w:p>
        </w:tc>
        <w:tc>
          <w:tcPr>
            <w:tcW w:w="1084" w:type="dxa"/>
            <w:vAlign w:val="center"/>
          </w:tcPr>
          <w:p w14:paraId="5005AE1E" w14:textId="77777777" w:rsidR="008D7A45" w:rsidRDefault="008D7A45" w:rsidP="0089666E">
            <w:pPr>
              <w:spacing w:line="240" w:lineRule="auto"/>
              <w:jc w:val="center"/>
            </w:pPr>
            <w:r w:rsidRPr="00FB660E">
              <w:rPr>
                <w:rFonts w:eastAsia="Times New Roman"/>
                <w:color w:val="000000"/>
              </w:rPr>
              <w:t>1.34</w:t>
            </w:r>
          </w:p>
        </w:tc>
        <w:tc>
          <w:tcPr>
            <w:tcW w:w="1083" w:type="dxa"/>
            <w:vAlign w:val="center"/>
          </w:tcPr>
          <w:p w14:paraId="04F58FB7" w14:textId="77777777" w:rsidR="008D7A45" w:rsidRDefault="008D7A45" w:rsidP="0089666E">
            <w:pPr>
              <w:spacing w:line="240" w:lineRule="auto"/>
              <w:jc w:val="center"/>
            </w:pPr>
            <w:r w:rsidRPr="00FB660E">
              <w:rPr>
                <w:rFonts w:eastAsia="Times New Roman"/>
                <w:color w:val="000000"/>
              </w:rPr>
              <w:t>0.07</w:t>
            </w:r>
          </w:p>
        </w:tc>
        <w:tc>
          <w:tcPr>
            <w:tcW w:w="1094" w:type="dxa"/>
            <w:vAlign w:val="center"/>
          </w:tcPr>
          <w:p w14:paraId="5B9718A6" w14:textId="77777777" w:rsidR="008D7A45" w:rsidRDefault="008D7A45" w:rsidP="0089666E">
            <w:pPr>
              <w:spacing w:line="240" w:lineRule="auto"/>
              <w:jc w:val="center"/>
            </w:pPr>
            <w:r w:rsidRPr="00FB660E">
              <w:rPr>
                <w:rFonts w:eastAsia="Times New Roman"/>
                <w:color w:val="000000"/>
              </w:rPr>
              <w:t>0.27</w:t>
            </w:r>
          </w:p>
        </w:tc>
      </w:tr>
      <w:tr w:rsidR="008D7A45" w14:paraId="655623FB" w14:textId="77777777" w:rsidTr="008D7A45">
        <w:trPr>
          <w:trHeight w:val="22"/>
        </w:trPr>
        <w:tc>
          <w:tcPr>
            <w:tcW w:w="857" w:type="dxa"/>
            <w:vAlign w:val="center"/>
          </w:tcPr>
          <w:p w14:paraId="7323BFED" w14:textId="77777777" w:rsidR="008D7A45" w:rsidRDefault="008D7A45" w:rsidP="0089666E">
            <w:pPr>
              <w:spacing w:line="240" w:lineRule="auto"/>
              <w:jc w:val="center"/>
            </w:pPr>
            <w:r w:rsidRPr="00871C35">
              <w:t>6</w:t>
            </w:r>
          </w:p>
        </w:tc>
        <w:tc>
          <w:tcPr>
            <w:tcW w:w="1084" w:type="dxa"/>
            <w:vAlign w:val="center"/>
          </w:tcPr>
          <w:p w14:paraId="3D86D1CC" w14:textId="77777777" w:rsidR="008D7A45" w:rsidRDefault="008D7A45" w:rsidP="0089666E">
            <w:pPr>
              <w:spacing w:line="240" w:lineRule="auto"/>
              <w:jc w:val="center"/>
            </w:pPr>
            <w:r w:rsidRPr="00FB660E">
              <w:rPr>
                <w:rFonts w:eastAsia="Times New Roman"/>
                <w:color w:val="000000"/>
              </w:rPr>
              <w:t>3.71</w:t>
            </w:r>
          </w:p>
        </w:tc>
        <w:tc>
          <w:tcPr>
            <w:tcW w:w="1084" w:type="dxa"/>
            <w:vAlign w:val="center"/>
          </w:tcPr>
          <w:p w14:paraId="782B4BC2" w14:textId="77777777" w:rsidR="008D7A45" w:rsidRDefault="008D7A45" w:rsidP="0089666E">
            <w:pPr>
              <w:spacing w:line="240" w:lineRule="auto"/>
              <w:jc w:val="center"/>
            </w:pPr>
            <w:r w:rsidRPr="00FB660E">
              <w:rPr>
                <w:rFonts w:eastAsia="Times New Roman"/>
                <w:color w:val="000000"/>
              </w:rPr>
              <w:t>1.76</w:t>
            </w:r>
          </w:p>
        </w:tc>
        <w:tc>
          <w:tcPr>
            <w:tcW w:w="1083" w:type="dxa"/>
            <w:vAlign w:val="center"/>
          </w:tcPr>
          <w:p w14:paraId="30064AB6" w14:textId="77777777" w:rsidR="008D7A45" w:rsidRDefault="008D7A45" w:rsidP="0089666E">
            <w:pPr>
              <w:spacing w:line="240" w:lineRule="auto"/>
              <w:jc w:val="center"/>
            </w:pPr>
            <w:r w:rsidRPr="00FB660E">
              <w:rPr>
                <w:rFonts w:eastAsia="Times New Roman"/>
                <w:color w:val="000000"/>
              </w:rPr>
              <w:t>0.44</w:t>
            </w:r>
          </w:p>
        </w:tc>
        <w:tc>
          <w:tcPr>
            <w:tcW w:w="1084" w:type="dxa"/>
            <w:vAlign w:val="center"/>
          </w:tcPr>
          <w:p w14:paraId="7C6CFE0E" w14:textId="77777777" w:rsidR="008D7A45" w:rsidRDefault="008D7A45" w:rsidP="0089666E">
            <w:pPr>
              <w:spacing w:line="240" w:lineRule="auto"/>
              <w:jc w:val="center"/>
            </w:pPr>
            <w:r w:rsidRPr="00FB660E">
              <w:rPr>
                <w:rFonts w:eastAsia="Times New Roman"/>
                <w:color w:val="000000"/>
              </w:rPr>
              <w:t>0.19</w:t>
            </w:r>
          </w:p>
        </w:tc>
        <w:tc>
          <w:tcPr>
            <w:tcW w:w="1083" w:type="dxa"/>
            <w:vAlign w:val="center"/>
          </w:tcPr>
          <w:p w14:paraId="7C5B6C66" w14:textId="77777777" w:rsidR="008D7A45" w:rsidRDefault="008D7A45" w:rsidP="0089666E">
            <w:pPr>
              <w:spacing w:line="240" w:lineRule="auto"/>
              <w:jc w:val="center"/>
            </w:pPr>
            <w:r w:rsidRPr="00FB660E">
              <w:rPr>
                <w:rFonts w:eastAsia="Times New Roman"/>
                <w:color w:val="000000"/>
              </w:rPr>
              <w:t>2.60</w:t>
            </w:r>
          </w:p>
        </w:tc>
        <w:tc>
          <w:tcPr>
            <w:tcW w:w="1084" w:type="dxa"/>
            <w:vAlign w:val="center"/>
          </w:tcPr>
          <w:p w14:paraId="5A5A7512" w14:textId="77777777" w:rsidR="008D7A45" w:rsidRDefault="008D7A45" w:rsidP="0089666E">
            <w:pPr>
              <w:spacing w:line="240" w:lineRule="auto"/>
              <w:jc w:val="center"/>
            </w:pPr>
            <w:r w:rsidRPr="00FB660E">
              <w:rPr>
                <w:rFonts w:eastAsia="Times New Roman"/>
                <w:color w:val="000000"/>
              </w:rPr>
              <w:t>1.37</w:t>
            </w:r>
          </w:p>
        </w:tc>
        <w:tc>
          <w:tcPr>
            <w:tcW w:w="1083" w:type="dxa"/>
            <w:vAlign w:val="center"/>
          </w:tcPr>
          <w:p w14:paraId="5B4A22A8" w14:textId="77777777" w:rsidR="008D7A45" w:rsidRDefault="008D7A45" w:rsidP="0089666E">
            <w:pPr>
              <w:spacing w:line="240" w:lineRule="auto"/>
              <w:jc w:val="center"/>
            </w:pPr>
            <w:r w:rsidRPr="00FB660E">
              <w:rPr>
                <w:rFonts w:eastAsia="Times New Roman"/>
                <w:color w:val="000000"/>
              </w:rPr>
              <w:t>0.17</w:t>
            </w:r>
          </w:p>
        </w:tc>
        <w:tc>
          <w:tcPr>
            <w:tcW w:w="1094" w:type="dxa"/>
            <w:vAlign w:val="center"/>
          </w:tcPr>
          <w:p w14:paraId="46206F2E" w14:textId="77777777" w:rsidR="008D7A45" w:rsidRDefault="008D7A45" w:rsidP="0089666E">
            <w:pPr>
              <w:spacing w:line="240" w:lineRule="auto"/>
              <w:jc w:val="center"/>
            </w:pPr>
            <w:r w:rsidRPr="00FB660E">
              <w:rPr>
                <w:rFonts w:eastAsia="Times New Roman"/>
                <w:color w:val="000000"/>
              </w:rPr>
              <w:t>0.20</w:t>
            </w:r>
          </w:p>
        </w:tc>
      </w:tr>
      <w:tr w:rsidR="008D7A45" w14:paraId="01A8DC2F" w14:textId="77777777" w:rsidTr="008D7A45">
        <w:trPr>
          <w:trHeight w:val="22"/>
        </w:trPr>
        <w:tc>
          <w:tcPr>
            <w:tcW w:w="857" w:type="dxa"/>
            <w:vAlign w:val="center"/>
          </w:tcPr>
          <w:p w14:paraId="34AF4015" w14:textId="77777777" w:rsidR="008D7A45" w:rsidRDefault="008D7A45" w:rsidP="0089666E">
            <w:pPr>
              <w:spacing w:line="240" w:lineRule="auto"/>
              <w:jc w:val="center"/>
            </w:pPr>
            <w:r w:rsidRPr="00871C35">
              <w:t>7</w:t>
            </w:r>
          </w:p>
        </w:tc>
        <w:tc>
          <w:tcPr>
            <w:tcW w:w="1084" w:type="dxa"/>
            <w:vAlign w:val="center"/>
          </w:tcPr>
          <w:p w14:paraId="423A2EAF" w14:textId="77777777" w:rsidR="008D7A45" w:rsidRDefault="008D7A45" w:rsidP="0089666E">
            <w:pPr>
              <w:spacing w:line="240" w:lineRule="auto"/>
              <w:jc w:val="center"/>
            </w:pPr>
            <w:r w:rsidRPr="00FB660E">
              <w:rPr>
                <w:rFonts w:eastAsia="Times New Roman"/>
                <w:color w:val="000000"/>
              </w:rPr>
              <w:t>3.18</w:t>
            </w:r>
          </w:p>
        </w:tc>
        <w:tc>
          <w:tcPr>
            <w:tcW w:w="1084" w:type="dxa"/>
            <w:vAlign w:val="center"/>
          </w:tcPr>
          <w:p w14:paraId="4D1DCD3C" w14:textId="77777777" w:rsidR="008D7A45" w:rsidRDefault="008D7A45" w:rsidP="0089666E">
            <w:pPr>
              <w:spacing w:line="240" w:lineRule="auto"/>
              <w:jc w:val="center"/>
            </w:pPr>
            <w:r w:rsidRPr="00FB660E">
              <w:rPr>
                <w:rFonts w:eastAsia="Times New Roman"/>
                <w:color w:val="000000"/>
              </w:rPr>
              <w:t>1.04</w:t>
            </w:r>
          </w:p>
        </w:tc>
        <w:tc>
          <w:tcPr>
            <w:tcW w:w="1083" w:type="dxa"/>
            <w:vAlign w:val="center"/>
          </w:tcPr>
          <w:p w14:paraId="0B575296" w14:textId="77777777" w:rsidR="008D7A45" w:rsidRDefault="008D7A45" w:rsidP="0089666E">
            <w:pPr>
              <w:spacing w:line="240" w:lineRule="auto"/>
              <w:jc w:val="center"/>
            </w:pPr>
            <w:r w:rsidRPr="00FB660E">
              <w:rPr>
                <w:rFonts w:eastAsia="Times New Roman"/>
                <w:color w:val="000000"/>
              </w:rPr>
              <w:t>0.41</w:t>
            </w:r>
          </w:p>
        </w:tc>
        <w:tc>
          <w:tcPr>
            <w:tcW w:w="1084" w:type="dxa"/>
            <w:vAlign w:val="center"/>
          </w:tcPr>
          <w:p w14:paraId="30080B87" w14:textId="77777777" w:rsidR="008D7A45" w:rsidRDefault="008D7A45" w:rsidP="0089666E">
            <w:pPr>
              <w:spacing w:line="240" w:lineRule="auto"/>
              <w:jc w:val="center"/>
            </w:pPr>
            <w:r w:rsidRPr="00FB660E">
              <w:rPr>
                <w:rFonts w:eastAsia="Times New Roman"/>
                <w:color w:val="000000"/>
              </w:rPr>
              <w:t>0.15</w:t>
            </w:r>
          </w:p>
        </w:tc>
        <w:tc>
          <w:tcPr>
            <w:tcW w:w="1083" w:type="dxa"/>
            <w:vAlign w:val="center"/>
          </w:tcPr>
          <w:p w14:paraId="3FAEF503" w14:textId="77777777" w:rsidR="008D7A45" w:rsidRDefault="008D7A45" w:rsidP="0089666E">
            <w:pPr>
              <w:spacing w:line="240" w:lineRule="auto"/>
              <w:jc w:val="center"/>
            </w:pPr>
            <w:r w:rsidRPr="00FB660E">
              <w:rPr>
                <w:rFonts w:eastAsia="Times New Roman"/>
                <w:color w:val="000000"/>
              </w:rPr>
              <w:t>2.30</w:t>
            </w:r>
          </w:p>
        </w:tc>
        <w:tc>
          <w:tcPr>
            <w:tcW w:w="1084" w:type="dxa"/>
            <w:vAlign w:val="center"/>
          </w:tcPr>
          <w:p w14:paraId="35FA4C0E" w14:textId="77777777" w:rsidR="008D7A45" w:rsidRDefault="008D7A45" w:rsidP="0089666E">
            <w:pPr>
              <w:spacing w:line="240" w:lineRule="auto"/>
              <w:jc w:val="center"/>
            </w:pPr>
            <w:r w:rsidRPr="00FB660E">
              <w:rPr>
                <w:rFonts w:eastAsia="Times New Roman"/>
                <w:color w:val="000000"/>
              </w:rPr>
              <w:t>1.21</w:t>
            </w:r>
          </w:p>
        </w:tc>
        <w:tc>
          <w:tcPr>
            <w:tcW w:w="1083" w:type="dxa"/>
            <w:vAlign w:val="center"/>
          </w:tcPr>
          <w:p w14:paraId="5E44985D" w14:textId="77777777" w:rsidR="008D7A45" w:rsidRDefault="008D7A45" w:rsidP="0089666E">
            <w:pPr>
              <w:spacing w:line="240" w:lineRule="auto"/>
              <w:jc w:val="center"/>
            </w:pPr>
            <w:r w:rsidRPr="00FB660E">
              <w:rPr>
                <w:rFonts w:eastAsia="Times New Roman"/>
                <w:color w:val="000000"/>
              </w:rPr>
              <w:t>0.15</w:t>
            </w:r>
          </w:p>
        </w:tc>
        <w:tc>
          <w:tcPr>
            <w:tcW w:w="1094" w:type="dxa"/>
            <w:vAlign w:val="center"/>
          </w:tcPr>
          <w:p w14:paraId="08961B7A" w14:textId="77777777" w:rsidR="008D7A45" w:rsidRDefault="008D7A45" w:rsidP="0089666E">
            <w:pPr>
              <w:spacing w:line="240" w:lineRule="auto"/>
              <w:jc w:val="center"/>
            </w:pPr>
            <w:r w:rsidRPr="00FB660E">
              <w:rPr>
                <w:rFonts w:eastAsia="Times New Roman"/>
                <w:color w:val="000000"/>
              </w:rPr>
              <w:t>0.15</w:t>
            </w:r>
          </w:p>
        </w:tc>
      </w:tr>
      <w:tr w:rsidR="008D7A45" w14:paraId="65511EA9" w14:textId="77777777" w:rsidTr="008D7A45">
        <w:trPr>
          <w:trHeight w:val="22"/>
        </w:trPr>
        <w:tc>
          <w:tcPr>
            <w:tcW w:w="857" w:type="dxa"/>
            <w:vAlign w:val="center"/>
          </w:tcPr>
          <w:p w14:paraId="4613A7C7" w14:textId="77777777" w:rsidR="008D7A45" w:rsidRDefault="008D7A45" w:rsidP="0089666E">
            <w:pPr>
              <w:spacing w:line="240" w:lineRule="auto"/>
              <w:jc w:val="center"/>
            </w:pPr>
            <w:r w:rsidRPr="00871C35">
              <w:t>8</w:t>
            </w:r>
          </w:p>
        </w:tc>
        <w:tc>
          <w:tcPr>
            <w:tcW w:w="1084" w:type="dxa"/>
            <w:vAlign w:val="center"/>
          </w:tcPr>
          <w:p w14:paraId="7B1859AD" w14:textId="77777777" w:rsidR="008D7A45" w:rsidRDefault="008D7A45" w:rsidP="0089666E">
            <w:pPr>
              <w:spacing w:line="240" w:lineRule="auto"/>
              <w:jc w:val="center"/>
            </w:pPr>
            <w:r w:rsidRPr="00FB660E">
              <w:rPr>
                <w:rFonts w:eastAsia="Times New Roman"/>
                <w:color w:val="000000"/>
              </w:rPr>
              <w:t>3.69</w:t>
            </w:r>
          </w:p>
        </w:tc>
        <w:tc>
          <w:tcPr>
            <w:tcW w:w="1084" w:type="dxa"/>
            <w:vAlign w:val="center"/>
          </w:tcPr>
          <w:p w14:paraId="70354C16" w14:textId="77777777" w:rsidR="008D7A45" w:rsidRDefault="008D7A45" w:rsidP="0089666E">
            <w:pPr>
              <w:spacing w:line="240" w:lineRule="auto"/>
              <w:jc w:val="center"/>
            </w:pPr>
            <w:r w:rsidRPr="00FB660E">
              <w:rPr>
                <w:rFonts w:eastAsia="Times New Roman"/>
                <w:color w:val="000000"/>
              </w:rPr>
              <w:t>1.72</w:t>
            </w:r>
          </w:p>
        </w:tc>
        <w:tc>
          <w:tcPr>
            <w:tcW w:w="1083" w:type="dxa"/>
            <w:vAlign w:val="center"/>
          </w:tcPr>
          <w:p w14:paraId="47B4ED24" w14:textId="77777777" w:rsidR="008D7A45" w:rsidRDefault="008D7A45" w:rsidP="0089666E">
            <w:pPr>
              <w:spacing w:line="240" w:lineRule="auto"/>
              <w:jc w:val="center"/>
            </w:pPr>
            <w:r w:rsidRPr="00FB660E">
              <w:rPr>
                <w:rFonts w:eastAsia="Times New Roman"/>
                <w:color w:val="000000"/>
              </w:rPr>
              <w:t>0.27</w:t>
            </w:r>
          </w:p>
        </w:tc>
        <w:tc>
          <w:tcPr>
            <w:tcW w:w="1084" w:type="dxa"/>
            <w:vAlign w:val="center"/>
          </w:tcPr>
          <w:p w14:paraId="02FA4F61" w14:textId="77777777" w:rsidR="008D7A45" w:rsidRDefault="008D7A45" w:rsidP="0089666E">
            <w:pPr>
              <w:spacing w:line="240" w:lineRule="auto"/>
              <w:jc w:val="center"/>
            </w:pPr>
            <w:r w:rsidRPr="00FB660E">
              <w:rPr>
                <w:rFonts w:eastAsia="Times New Roman"/>
                <w:color w:val="000000"/>
              </w:rPr>
              <w:t>0.24</w:t>
            </w:r>
          </w:p>
        </w:tc>
        <w:tc>
          <w:tcPr>
            <w:tcW w:w="1083" w:type="dxa"/>
            <w:vAlign w:val="center"/>
          </w:tcPr>
          <w:p w14:paraId="57C3F2C9" w14:textId="77777777" w:rsidR="008D7A45" w:rsidRDefault="008D7A45" w:rsidP="0089666E">
            <w:pPr>
              <w:spacing w:line="240" w:lineRule="auto"/>
              <w:jc w:val="center"/>
            </w:pPr>
            <w:r w:rsidRPr="00FB660E">
              <w:rPr>
                <w:rFonts w:eastAsia="Times New Roman"/>
                <w:color w:val="000000"/>
              </w:rPr>
              <w:t>2.70</w:t>
            </w:r>
          </w:p>
        </w:tc>
        <w:tc>
          <w:tcPr>
            <w:tcW w:w="1084" w:type="dxa"/>
            <w:vAlign w:val="center"/>
          </w:tcPr>
          <w:p w14:paraId="1345EBDB" w14:textId="77777777" w:rsidR="008D7A45" w:rsidRDefault="008D7A45" w:rsidP="0089666E">
            <w:pPr>
              <w:spacing w:line="240" w:lineRule="auto"/>
              <w:jc w:val="center"/>
            </w:pPr>
            <w:r w:rsidRPr="00FB660E">
              <w:rPr>
                <w:rFonts w:eastAsia="Times New Roman"/>
                <w:color w:val="000000"/>
              </w:rPr>
              <w:t>1.49</w:t>
            </w:r>
          </w:p>
        </w:tc>
        <w:tc>
          <w:tcPr>
            <w:tcW w:w="1083" w:type="dxa"/>
            <w:vAlign w:val="center"/>
          </w:tcPr>
          <w:p w14:paraId="7C75EB13" w14:textId="77777777" w:rsidR="008D7A45" w:rsidRDefault="008D7A45" w:rsidP="0089666E">
            <w:pPr>
              <w:spacing w:line="240" w:lineRule="auto"/>
              <w:jc w:val="center"/>
            </w:pPr>
            <w:r w:rsidRPr="00FB660E">
              <w:rPr>
                <w:rFonts w:eastAsia="Times New Roman"/>
                <w:color w:val="000000"/>
              </w:rPr>
              <w:t>0.12</w:t>
            </w:r>
          </w:p>
        </w:tc>
        <w:tc>
          <w:tcPr>
            <w:tcW w:w="1094" w:type="dxa"/>
            <w:vAlign w:val="center"/>
          </w:tcPr>
          <w:p w14:paraId="52C832C9" w14:textId="77777777" w:rsidR="008D7A45" w:rsidRDefault="008D7A45" w:rsidP="0089666E">
            <w:pPr>
              <w:spacing w:line="240" w:lineRule="auto"/>
              <w:jc w:val="center"/>
            </w:pPr>
            <w:r w:rsidRPr="00FB660E">
              <w:rPr>
                <w:rFonts w:eastAsia="Times New Roman"/>
                <w:color w:val="000000"/>
              </w:rPr>
              <w:t>0.15</w:t>
            </w:r>
          </w:p>
        </w:tc>
      </w:tr>
      <w:tr w:rsidR="008D7A45" w14:paraId="751A1374" w14:textId="77777777" w:rsidTr="008D7A45">
        <w:trPr>
          <w:trHeight w:val="22"/>
        </w:trPr>
        <w:tc>
          <w:tcPr>
            <w:tcW w:w="857" w:type="dxa"/>
            <w:tcBorders>
              <w:bottom w:val="single" w:sz="4" w:space="0" w:color="auto"/>
            </w:tcBorders>
            <w:vAlign w:val="center"/>
          </w:tcPr>
          <w:p w14:paraId="74122AD5" w14:textId="77777777" w:rsidR="008D7A45" w:rsidRDefault="008D7A45" w:rsidP="0089666E">
            <w:pPr>
              <w:spacing w:line="240" w:lineRule="auto"/>
              <w:jc w:val="center"/>
            </w:pPr>
            <w:r w:rsidRPr="00871C35">
              <w:lastRenderedPageBreak/>
              <w:t>9</w:t>
            </w:r>
          </w:p>
        </w:tc>
        <w:tc>
          <w:tcPr>
            <w:tcW w:w="1084" w:type="dxa"/>
            <w:tcBorders>
              <w:bottom w:val="single" w:sz="4" w:space="0" w:color="auto"/>
            </w:tcBorders>
            <w:vAlign w:val="center"/>
          </w:tcPr>
          <w:p w14:paraId="78022DBA" w14:textId="77777777" w:rsidR="008D7A45" w:rsidRDefault="008D7A45" w:rsidP="0089666E">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06A13E9F" w14:textId="77777777" w:rsidR="008D7A45" w:rsidRDefault="008D7A45" w:rsidP="0089666E">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2EC0B96" w14:textId="77777777" w:rsidR="008D7A45" w:rsidRDefault="008D7A45" w:rsidP="0089666E">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48571AD" w14:textId="77777777" w:rsidR="008D7A45" w:rsidRDefault="008D7A45" w:rsidP="0089666E">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E66E12C" w14:textId="77777777" w:rsidR="008D7A45" w:rsidRDefault="008D7A45" w:rsidP="0089666E">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7BD94154" w14:textId="77777777" w:rsidR="008D7A45" w:rsidRDefault="008D7A45" w:rsidP="0089666E">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58AC2688" w14:textId="77777777" w:rsidR="008D7A45" w:rsidRDefault="008D7A45" w:rsidP="0089666E">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5F4F025A" w14:textId="77777777" w:rsidR="008D7A45" w:rsidRDefault="008D7A45" w:rsidP="0089666E">
            <w:pPr>
              <w:spacing w:line="240" w:lineRule="auto"/>
              <w:jc w:val="center"/>
            </w:pPr>
            <w:r w:rsidRPr="00FB660E">
              <w:rPr>
                <w:rFonts w:eastAsia="Times New Roman"/>
                <w:color w:val="000000"/>
              </w:rPr>
              <w:t>0.34</w:t>
            </w:r>
          </w:p>
        </w:tc>
      </w:tr>
      <w:tr w:rsidR="008D7A45" w14:paraId="76D9E344" w14:textId="77777777" w:rsidTr="008D7A45">
        <w:trPr>
          <w:trHeight w:val="22"/>
        </w:trPr>
        <w:tc>
          <w:tcPr>
            <w:tcW w:w="857" w:type="dxa"/>
            <w:tcBorders>
              <w:top w:val="single" w:sz="4" w:space="0" w:color="auto"/>
              <w:bottom w:val="single" w:sz="4" w:space="0" w:color="auto"/>
            </w:tcBorders>
            <w:vAlign w:val="center"/>
          </w:tcPr>
          <w:p w14:paraId="04694467" w14:textId="77777777" w:rsidR="008D7A45" w:rsidRPr="00871C35" w:rsidRDefault="008D7A45" w:rsidP="0089666E">
            <w:pPr>
              <w:spacing w:line="240" w:lineRule="auto"/>
              <w:jc w:val="center"/>
            </w:pPr>
          </w:p>
        </w:tc>
        <w:tc>
          <w:tcPr>
            <w:tcW w:w="1084" w:type="dxa"/>
            <w:tcBorders>
              <w:top w:val="single" w:sz="4" w:space="0" w:color="auto"/>
              <w:bottom w:val="single" w:sz="4" w:space="0" w:color="auto"/>
            </w:tcBorders>
            <w:vAlign w:val="center"/>
          </w:tcPr>
          <w:p w14:paraId="5571CF4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κ</w:t>
            </w:r>
          </w:p>
        </w:tc>
        <w:tc>
          <w:tcPr>
            <w:tcW w:w="1084" w:type="dxa"/>
            <w:tcBorders>
              <w:top w:val="single" w:sz="4" w:space="0" w:color="auto"/>
              <w:bottom w:val="single" w:sz="4" w:space="0" w:color="auto"/>
            </w:tcBorders>
            <w:vAlign w:val="center"/>
          </w:tcPr>
          <w:p w14:paraId="0A28AE0F"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λ</w:t>
            </w:r>
            <w:r w:rsidRPr="00871C35">
              <w:rPr>
                <w:rFonts w:eastAsia="Times New Roman"/>
                <w:i/>
                <w:iCs/>
                <w:color w:val="000000"/>
                <w:vertAlign w:val="subscript"/>
              </w:rPr>
              <w:t>1</w:t>
            </w:r>
          </w:p>
        </w:tc>
        <w:tc>
          <w:tcPr>
            <w:tcW w:w="1083" w:type="dxa"/>
            <w:tcBorders>
              <w:top w:val="single" w:sz="4" w:space="0" w:color="auto"/>
              <w:bottom w:val="single" w:sz="4" w:space="0" w:color="auto"/>
            </w:tcBorders>
            <w:vAlign w:val="center"/>
          </w:tcPr>
          <w:p w14:paraId="55AA26D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λ</w:t>
            </w:r>
            <w:r w:rsidRPr="00871C35">
              <w:rPr>
                <w:rFonts w:eastAsia="Times New Roman"/>
                <w:i/>
                <w:iCs/>
                <w:color w:val="000000"/>
                <w:vertAlign w:val="subscript"/>
              </w:rPr>
              <w:t>2</w:t>
            </w:r>
          </w:p>
        </w:tc>
        <w:tc>
          <w:tcPr>
            <w:tcW w:w="1084" w:type="dxa"/>
            <w:tcBorders>
              <w:top w:val="single" w:sz="4" w:space="0" w:color="auto"/>
              <w:bottom w:val="single" w:sz="4" w:space="0" w:color="auto"/>
            </w:tcBorders>
            <w:vAlign w:val="center"/>
          </w:tcPr>
          <w:p w14:paraId="7BA0616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ζ</w:t>
            </w:r>
          </w:p>
        </w:tc>
        <w:tc>
          <w:tcPr>
            <w:tcW w:w="1083" w:type="dxa"/>
            <w:tcBorders>
              <w:top w:val="single" w:sz="4" w:space="0" w:color="auto"/>
              <w:bottom w:val="single" w:sz="4" w:space="0" w:color="auto"/>
            </w:tcBorders>
            <w:vAlign w:val="center"/>
          </w:tcPr>
          <w:p w14:paraId="52C51304"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ρ</w:t>
            </w:r>
          </w:p>
        </w:tc>
        <w:tc>
          <w:tcPr>
            <w:tcW w:w="1084" w:type="dxa"/>
            <w:tcBorders>
              <w:top w:val="single" w:sz="4" w:space="0" w:color="auto"/>
              <w:bottom w:val="single" w:sz="4" w:space="0" w:color="auto"/>
            </w:tcBorders>
            <w:vAlign w:val="center"/>
          </w:tcPr>
          <w:p w14:paraId="6D776AA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χ</w:t>
            </w:r>
          </w:p>
        </w:tc>
        <w:tc>
          <w:tcPr>
            <w:tcW w:w="1083" w:type="dxa"/>
            <w:tcBorders>
              <w:top w:val="single" w:sz="4" w:space="0" w:color="auto"/>
              <w:bottom w:val="single" w:sz="4" w:space="0" w:color="auto"/>
            </w:tcBorders>
            <w:vAlign w:val="center"/>
          </w:tcPr>
          <w:p w14:paraId="194264BA"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ψ</w:t>
            </w:r>
          </w:p>
        </w:tc>
        <w:tc>
          <w:tcPr>
            <w:tcW w:w="1094" w:type="dxa"/>
            <w:tcBorders>
              <w:top w:val="single" w:sz="4" w:space="0" w:color="auto"/>
              <w:bottom w:val="single" w:sz="4" w:space="0" w:color="auto"/>
            </w:tcBorders>
            <w:vAlign w:val="center"/>
          </w:tcPr>
          <w:p w14:paraId="231EFCED" w14:textId="77777777" w:rsidR="008D7A45" w:rsidRPr="00FB660E" w:rsidRDefault="008D7A45" w:rsidP="0089666E">
            <w:pPr>
              <w:spacing w:line="240" w:lineRule="auto"/>
              <w:jc w:val="center"/>
              <w:rPr>
                <w:rFonts w:eastAsia="Times New Roman"/>
                <w:color w:val="000000"/>
              </w:rPr>
            </w:pPr>
            <w:r w:rsidRPr="00871C35">
              <w:rPr>
                <w:i/>
                <w:iCs/>
              </w:rPr>
              <w:t>T</w:t>
            </w:r>
            <w:r w:rsidRPr="00871C35">
              <w:rPr>
                <w:i/>
                <w:iCs/>
                <w:vertAlign w:val="subscript"/>
              </w:rPr>
              <w:t>er</w:t>
            </w:r>
          </w:p>
        </w:tc>
      </w:tr>
      <w:tr w:rsidR="008D7A45" w14:paraId="6318E278" w14:textId="77777777" w:rsidTr="008D7A45">
        <w:trPr>
          <w:trHeight w:val="22"/>
        </w:trPr>
        <w:tc>
          <w:tcPr>
            <w:tcW w:w="857" w:type="dxa"/>
            <w:tcBorders>
              <w:top w:val="single" w:sz="4" w:space="0" w:color="auto"/>
            </w:tcBorders>
            <w:vAlign w:val="center"/>
          </w:tcPr>
          <w:p w14:paraId="1FF0995F" w14:textId="77777777" w:rsidR="008D7A45" w:rsidRPr="00871C35" w:rsidRDefault="008D7A45" w:rsidP="0089666E">
            <w:pPr>
              <w:spacing w:line="240" w:lineRule="auto"/>
              <w:jc w:val="center"/>
            </w:pPr>
            <w:r w:rsidRPr="00871C35">
              <w:t>3</w:t>
            </w:r>
          </w:p>
        </w:tc>
        <w:tc>
          <w:tcPr>
            <w:tcW w:w="1084" w:type="dxa"/>
            <w:tcBorders>
              <w:top w:val="single" w:sz="4" w:space="0" w:color="auto"/>
            </w:tcBorders>
            <w:vAlign w:val="center"/>
          </w:tcPr>
          <w:p w14:paraId="6C389A1D"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527D4B1C"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2BB765B0"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35C4D5B9"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5B47EA4E"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70F492D7"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71B24082" w14:textId="77777777" w:rsidR="008D7A45" w:rsidRPr="00871C35" w:rsidRDefault="008D7A45" w:rsidP="0089666E">
            <w:pPr>
              <w:spacing w:line="240" w:lineRule="auto"/>
              <w:jc w:val="center"/>
              <w:rPr>
                <w:rFonts w:eastAsia="Times New Roman"/>
                <w:i/>
                <w:iCs/>
                <w:color w:val="000000"/>
              </w:rPr>
            </w:pPr>
          </w:p>
        </w:tc>
        <w:tc>
          <w:tcPr>
            <w:tcW w:w="1094" w:type="dxa"/>
            <w:tcBorders>
              <w:top w:val="single" w:sz="4" w:space="0" w:color="auto"/>
            </w:tcBorders>
            <w:vAlign w:val="center"/>
          </w:tcPr>
          <w:p w14:paraId="5E61A58C" w14:textId="77777777" w:rsidR="008D7A45" w:rsidRPr="00871C35" w:rsidRDefault="008D7A45" w:rsidP="0089666E">
            <w:pPr>
              <w:spacing w:line="240" w:lineRule="auto"/>
              <w:jc w:val="center"/>
              <w:rPr>
                <w:i/>
                <w:iCs/>
              </w:rPr>
            </w:pPr>
            <w:r w:rsidRPr="00FB660E">
              <w:rPr>
                <w:rFonts w:eastAsia="Times New Roman"/>
                <w:color w:val="000000"/>
              </w:rPr>
              <w:t>0.10</w:t>
            </w:r>
          </w:p>
        </w:tc>
      </w:tr>
      <w:tr w:rsidR="008D7A45" w14:paraId="29C2CC9D" w14:textId="77777777" w:rsidTr="008D7A45">
        <w:trPr>
          <w:trHeight w:val="22"/>
        </w:trPr>
        <w:tc>
          <w:tcPr>
            <w:tcW w:w="857" w:type="dxa"/>
            <w:vAlign w:val="center"/>
          </w:tcPr>
          <w:p w14:paraId="4CB5040A" w14:textId="77777777" w:rsidR="008D7A45" w:rsidRPr="00871C35" w:rsidRDefault="008D7A45" w:rsidP="0089666E">
            <w:pPr>
              <w:spacing w:line="240" w:lineRule="auto"/>
              <w:jc w:val="center"/>
            </w:pPr>
            <w:r w:rsidRPr="00871C35">
              <w:t>4</w:t>
            </w:r>
          </w:p>
        </w:tc>
        <w:tc>
          <w:tcPr>
            <w:tcW w:w="1084" w:type="dxa"/>
            <w:vAlign w:val="center"/>
          </w:tcPr>
          <w:p w14:paraId="5768C36E"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91E3DF5"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483BC887"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3888CBCB"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72FF0209" w14:textId="77777777" w:rsidR="008D7A45" w:rsidRPr="00871C35" w:rsidRDefault="008D7A45" w:rsidP="0089666E">
            <w:pPr>
              <w:spacing w:line="240" w:lineRule="auto"/>
              <w:jc w:val="center"/>
              <w:rPr>
                <w:rFonts w:eastAsia="Times New Roman"/>
                <w:i/>
                <w:iCs/>
                <w:color w:val="000000"/>
              </w:rPr>
            </w:pPr>
          </w:p>
        </w:tc>
        <w:tc>
          <w:tcPr>
            <w:tcW w:w="1084" w:type="dxa"/>
            <w:vAlign w:val="center"/>
          </w:tcPr>
          <w:p w14:paraId="3BFE0490"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1B01D45E"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303CDBA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0.07</w:t>
            </w:r>
          </w:p>
        </w:tc>
      </w:tr>
      <w:tr w:rsidR="008D7A45" w14:paraId="3DC691CE" w14:textId="77777777" w:rsidTr="008D7A45">
        <w:trPr>
          <w:trHeight w:val="22"/>
        </w:trPr>
        <w:tc>
          <w:tcPr>
            <w:tcW w:w="857" w:type="dxa"/>
            <w:vAlign w:val="center"/>
          </w:tcPr>
          <w:p w14:paraId="3130790E" w14:textId="77777777" w:rsidR="008D7A45" w:rsidRPr="00871C35" w:rsidRDefault="008D7A45" w:rsidP="0089666E">
            <w:pPr>
              <w:spacing w:line="240" w:lineRule="auto"/>
              <w:jc w:val="center"/>
            </w:pPr>
            <w:r w:rsidRPr="00871C35">
              <w:t>5</w:t>
            </w:r>
          </w:p>
        </w:tc>
        <w:tc>
          <w:tcPr>
            <w:tcW w:w="1084" w:type="dxa"/>
            <w:vAlign w:val="center"/>
          </w:tcPr>
          <w:p w14:paraId="2BA0D5A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5430E05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721AB1A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051D79C2"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56D4BC26"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3A42F23E"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355418B4"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7644859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0.07</w:t>
            </w:r>
          </w:p>
        </w:tc>
      </w:tr>
      <w:tr w:rsidR="008D7A45" w14:paraId="24FCDDA3" w14:textId="77777777" w:rsidTr="008D7A45">
        <w:trPr>
          <w:trHeight w:val="22"/>
        </w:trPr>
        <w:tc>
          <w:tcPr>
            <w:tcW w:w="857" w:type="dxa"/>
            <w:vAlign w:val="center"/>
          </w:tcPr>
          <w:p w14:paraId="05D4677A" w14:textId="77777777" w:rsidR="008D7A45" w:rsidRPr="00871C35" w:rsidRDefault="008D7A45" w:rsidP="0089666E">
            <w:pPr>
              <w:spacing w:line="240" w:lineRule="auto"/>
              <w:jc w:val="center"/>
            </w:pPr>
            <w:r w:rsidRPr="00871C35">
              <w:t>6</w:t>
            </w:r>
          </w:p>
        </w:tc>
        <w:tc>
          <w:tcPr>
            <w:tcW w:w="1084" w:type="dxa"/>
            <w:vAlign w:val="center"/>
          </w:tcPr>
          <w:p w14:paraId="40926C6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4C56081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B80E4D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3AD81CC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0FD567E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090089DA"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74B51DC0"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6343395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0.11</w:t>
            </w:r>
          </w:p>
        </w:tc>
      </w:tr>
      <w:tr w:rsidR="008D7A45" w14:paraId="6DB9F63F" w14:textId="77777777" w:rsidTr="008D7A45">
        <w:trPr>
          <w:trHeight w:val="22"/>
        </w:trPr>
        <w:tc>
          <w:tcPr>
            <w:tcW w:w="857" w:type="dxa"/>
            <w:vAlign w:val="center"/>
          </w:tcPr>
          <w:p w14:paraId="13CF6DD1" w14:textId="77777777" w:rsidR="008D7A45" w:rsidRPr="00871C35" w:rsidRDefault="008D7A45" w:rsidP="0089666E">
            <w:pPr>
              <w:spacing w:line="240" w:lineRule="auto"/>
              <w:jc w:val="center"/>
            </w:pPr>
            <w:r w:rsidRPr="00871C35">
              <w:t>7</w:t>
            </w:r>
          </w:p>
        </w:tc>
        <w:tc>
          <w:tcPr>
            <w:tcW w:w="1084" w:type="dxa"/>
            <w:vAlign w:val="center"/>
          </w:tcPr>
          <w:p w14:paraId="17B495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05E5F5D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6214CF3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35E147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5B4529B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075E7308"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4D6F9EB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4E27F39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0.13</w:t>
            </w:r>
          </w:p>
        </w:tc>
      </w:tr>
      <w:tr w:rsidR="008D7A45" w14:paraId="10F07224" w14:textId="77777777" w:rsidTr="008D7A45">
        <w:trPr>
          <w:trHeight w:val="22"/>
        </w:trPr>
        <w:tc>
          <w:tcPr>
            <w:tcW w:w="857" w:type="dxa"/>
            <w:vAlign w:val="center"/>
          </w:tcPr>
          <w:p w14:paraId="1228C6C6" w14:textId="77777777" w:rsidR="008D7A45" w:rsidRPr="00871C35" w:rsidRDefault="008D7A45" w:rsidP="0089666E">
            <w:pPr>
              <w:spacing w:line="240" w:lineRule="auto"/>
              <w:jc w:val="center"/>
            </w:pPr>
            <w:r w:rsidRPr="00871C35">
              <w:t>8</w:t>
            </w:r>
          </w:p>
        </w:tc>
        <w:tc>
          <w:tcPr>
            <w:tcW w:w="1084" w:type="dxa"/>
            <w:vAlign w:val="center"/>
          </w:tcPr>
          <w:p w14:paraId="415E656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5D643711"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68A1788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159A3F8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59838EAE"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2705A05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1DE548D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0027C65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0.08</w:t>
            </w:r>
          </w:p>
        </w:tc>
      </w:tr>
      <w:tr w:rsidR="008D7A45" w14:paraId="6980441A" w14:textId="77777777" w:rsidTr="008D7A45">
        <w:trPr>
          <w:trHeight w:val="369"/>
        </w:trPr>
        <w:tc>
          <w:tcPr>
            <w:tcW w:w="857" w:type="dxa"/>
            <w:tcBorders>
              <w:bottom w:val="single" w:sz="4" w:space="0" w:color="auto"/>
            </w:tcBorders>
            <w:vAlign w:val="center"/>
          </w:tcPr>
          <w:p w14:paraId="73577896" w14:textId="77777777" w:rsidR="008D7A45" w:rsidRPr="00871C35" w:rsidRDefault="008D7A45" w:rsidP="0089666E">
            <w:pPr>
              <w:spacing w:line="240" w:lineRule="auto"/>
              <w:jc w:val="center"/>
            </w:pPr>
            <w:r w:rsidRPr="00871C35">
              <w:t>9</w:t>
            </w:r>
          </w:p>
        </w:tc>
        <w:tc>
          <w:tcPr>
            <w:tcW w:w="1084" w:type="dxa"/>
            <w:tcBorders>
              <w:bottom w:val="single" w:sz="4" w:space="0" w:color="auto"/>
            </w:tcBorders>
            <w:vAlign w:val="center"/>
          </w:tcPr>
          <w:p w14:paraId="7DBA12D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71102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1A8495F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6B7AAFC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5CB626D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52FD770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60CB13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69C5EF7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0.09</w:t>
            </w:r>
          </w:p>
        </w:tc>
      </w:tr>
    </w:tbl>
    <w:p w14:paraId="154B5CD1" w14:textId="3000ACC4" w:rsidR="000A078C" w:rsidRDefault="000A078C" w:rsidP="000A078C">
      <w:pPr>
        <w:pStyle w:val="Heading2"/>
        <w:ind w:firstLine="0"/>
      </w:pPr>
      <w:r>
        <w:t>Discussion</w:t>
      </w:r>
      <w:r w:rsidR="00056569">
        <w:t xml:space="preserve">                                                                                                                                                                                                      </w:t>
      </w:r>
    </w:p>
    <w:p w14:paraId="5BBC32CD" w14:textId="6D66337F" w:rsidR="00584806" w:rsidRDefault="00241ED0" w:rsidP="00D52B39">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non-target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6DC6F62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non-targets</w:t>
      </w:r>
      <w:r w:rsidR="00136860">
        <w:t xml:space="preserve">, which reduces the contribution of further intrusions which </w:t>
      </w:r>
      <w:r w:rsidR="002B1932">
        <w:t xml:space="preserve">yield high error responses. </w:t>
      </w:r>
    </w:p>
    <w:p w14:paraId="66BB12B1" w14:textId="19AD87AD" w:rsidR="00867807" w:rsidRDefault="002B1932" w:rsidP="00867807">
      <w:pPr>
        <w:ind w:firstLine="720"/>
      </w:pPr>
      <w:r>
        <w:lastRenderedPageBreak/>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from across the entire stimuli pool, </w:t>
      </w:r>
      <w:commentRangeStart w:id="1015"/>
      <w:r w:rsidR="0081439D">
        <w:t>making high pairwise similarity within a single list even less likely</w:t>
      </w:r>
      <w:r w:rsidR="008E208B">
        <w:t>, further limiting the potential effect of item-based similarity relative to the similarity of the spatiotemporal presentation context</w:t>
      </w:r>
      <w:r w:rsidR="0081439D">
        <w:t>.</w:t>
      </w:r>
      <w:commentRangeEnd w:id="1015"/>
      <w:r w:rsidR="000263CE">
        <w:rPr>
          <w:rStyle w:val="CommentReference"/>
        </w:rPr>
        <w:commentReference w:id="1015"/>
      </w:r>
      <w:r w:rsidR="00C819B7" w:rsidRPr="00C819B7">
        <w:t xml:space="preserve"> </w:t>
      </w:r>
      <w:r w:rsidR="00C819B7">
        <w:t xml:space="preserve">While Sommers and Lewis (1999) found greatest confusability between words separated by a single grapheme, </w:t>
      </w:r>
      <w:r w:rsidR="0083773A">
        <w:t xml:space="preserve">there were very few occasions in our experiment where a Levenshtein distance of 1 (an equivalent orthographic measure) occurred. </w:t>
      </w:r>
      <w:r w:rsidR="008C118A">
        <w:t xml:space="preserve">However, it is worth noting that even subtle effects in semantic similarity in free recall tasks have been observed to have large effects on transitional probabilities in the </w:t>
      </w:r>
      <w:r w:rsidR="00170F4D">
        <w:t xml:space="preserve">sequence of recalled items </w:t>
      </w:r>
      <w:r w:rsidR="008C118A">
        <w:t xml:space="preserve">(Howard &amp; Kahana, 2002). </w:t>
      </w:r>
      <w:r w:rsidR="00170F4D">
        <w:t>That we did not observe an effect of semantics may be due to the particular</w:t>
      </w:r>
      <w:r w:rsidR="008C118A">
        <w:t xml:space="preserve"> demands of the</w:t>
      </w:r>
      <w:r w:rsidR="00170F4D">
        <w:t xml:space="preserve"> source</w:t>
      </w:r>
      <w:r w:rsidR="008C118A">
        <w:t xml:space="preserve"> task</w:t>
      </w:r>
      <w:r w:rsidR="00170F4D">
        <w:t>,</w:t>
      </w:r>
      <w:r w:rsidR="008C118A">
        <w:t xml:space="preserve"> in that the location of the item was the reported feature</w:t>
      </w:r>
      <w:r w:rsidR="00EF4B9D">
        <w:t xml:space="preserve">. </w:t>
      </w:r>
      <w:r w:rsidR="00170F4D">
        <w:t>In</w:t>
      </w:r>
      <w:r w:rsidR="00EF4B9D">
        <w:t xml:space="preserve"> addition</w:t>
      </w:r>
      <w:r w:rsidR="00170F4D">
        <w:t>, there is</w:t>
      </w:r>
      <w:r w:rsidR="00EF4B9D">
        <w:t xml:space="preserve"> evidence from the visual working memory literature that location occupies a privileged role in the memory for item features (</w:t>
      </w:r>
      <w:r w:rsidR="008C118A">
        <w:t>Pertzov &amp; Husain, 2014</w:t>
      </w:r>
      <w:r w:rsidR="00EF4B9D">
        <w:t>)</w:t>
      </w:r>
      <w:r w:rsidR="0028790F">
        <w:t>.</w:t>
      </w:r>
      <w:r w:rsidR="00F56234">
        <w:t xml:space="preserve">  </w:t>
      </w:r>
      <w:r w:rsidR="00FD43CE">
        <w:t xml:space="preserve">It is possible that using stimuli where word similarity </w:t>
      </w:r>
      <w:r w:rsidR="008C118A">
        <w:t>are explicitly controlled</w:t>
      </w:r>
      <w:r w:rsidR="00FD43CE">
        <w:t>, we might find a preference for the more elaborated intrusion models</w:t>
      </w:r>
      <w:r w:rsidR="00865459">
        <w:t xml:space="preserve">, but </w:t>
      </w:r>
      <w:r w:rsidR="00F56234">
        <w:t>it is clear that spatiotemporal similarity dominates the probability of intrusions in the present dataset.</w:t>
      </w:r>
    </w:p>
    <w:p w14:paraId="313AA614" w14:textId="77777777" w:rsidR="00867807" w:rsidRDefault="00867807">
      <w:pPr>
        <w:spacing w:after="160" w:line="259" w:lineRule="auto"/>
      </w:pPr>
      <w:r>
        <w:br w:type="page"/>
      </w:r>
    </w:p>
    <w:p w14:paraId="7C00197D" w14:textId="2176D44B" w:rsidR="000A078C" w:rsidRDefault="000A078C" w:rsidP="000A078C">
      <w:pPr>
        <w:pStyle w:val="Heading1"/>
      </w:pPr>
      <w:r>
        <w:lastRenderedPageBreak/>
        <w:t>General Discussion</w:t>
      </w:r>
    </w:p>
    <w:p w14:paraId="6842E0F4" w14:textId="74061C29" w:rsidR="008625C5" w:rsidRDefault="00F56234" w:rsidP="00D366C2">
      <w:pPr>
        <w:ind w:firstLine="720"/>
      </w:pPr>
      <w:r>
        <w:t>O</w:t>
      </w:r>
      <w:r w:rsidR="00552342">
        <w:t xml:space="preserve">ur main theoretical goal in this study was to investigate the contribution of intrusions from non-target items in a continuous-outcome source memory task, while also empirically testing the effect of sequential and simultaneous presentation of item and source information in the task. </w:t>
      </w:r>
      <w:commentRangeStart w:id="1016"/>
      <w:r w:rsidR="00D366C2">
        <w:t>The main contribution of our</w:t>
      </w:r>
      <w:r w:rsidR="009924EC">
        <w:t xml:space="preserve"> work </w:t>
      </w:r>
      <w:r w:rsidR="00D366C2">
        <w:t xml:space="preserve">in </w:t>
      </w:r>
      <w:r w:rsidR="009924EC">
        <w:t xml:space="preserve">introducing the similarity-based intrusion probability gradient models </w:t>
      </w:r>
      <w:r w:rsidR="00D366C2">
        <w:t xml:space="preserve">is that it </w:t>
      </w:r>
      <w:r w:rsidR="009924EC">
        <w:t>represent</w:t>
      </w:r>
      <w:r w:rsidR="00D366C2">
        <w:t>s</w:t>
      </w:r>
      <w:r w:rsidR="009924EC">
        <w:t xml:space="preserve"> </w:t>
      </w:r>
      <w:r w:rsidR="00D366C2">
        <w:t>a novel attempt</w:t>
      </w:r>
      <w:r w:rsidR="009924EC">
        <w:t xml:space="preserve"> to systematically model similarity effects in memory in a continuous domain.</w:t>
      </w:r>
      <w:commentRangeEnd w:id="1016"/>
      <w:r w:rsidR="00580F73">
        <w:rPr>
          <w:rStyle w:val="CommentReference"/>
        </w:rPr>
        <w:commentReference w:id="1016"/>
      </w:r>
      <w:r w:rsidR="00D366C2">
        <w:t xml:space="preserve"> Not only do we fit these models to response error, but we also account for distributions of response times, and demonstrate the value of the additional constraint such an approach affords.</w:t>
      </w:r>
    </w:p>
    <w:p w14:paraId="76B8C0C8" w14:textId="654265CB" w:rsidR="00A43F3A" w:rsidRDefault="008B502A" w:rsidP="00A43F3A">
      <w:pPr>
        <w:ind w:firstLine="720"/>
      </w:pPr>
      <w:r>
        <w:t>Firstly, d</w:t>
      </w:r>
      <w:r w:rsidR="00867807">
        <w:t>espite concern</w:t>
      </w:r>
      <w:r w:rsidR="008625C5">
        <w:t xml:space="preserve"> </w:t>
      </w:r>
      <w:r w:rsidR="009924EC">
        <w:t>raised by</w:t>
      </w:r>
      <w:r w:rsidR="008625C5">
        <w:t xml:space="preserve"> Harlow and Donaldson (2013) that the simultaneous presentation </w:t>
      </w:r>
      <w:r w:rsidR="009924EC">
        <w:t>of item and source would introduce a methodological confound due to unitization between the two</w:t>
      </w:r>
      <w:r w:rsidR="008625C5">
        <w:t xml:space="preserve">, </w:t>
      </w:r>
      <w:r w:rsidR="00A43F3A">
        <w:t xml:space="preserve">we found no differences between participants in the sequential or simultaneous presentation conditions in Experiment 1, which suggests that the binding of items to locations occur in both presentation modalities which motivated our decision to simultaneously present </w:t>
      </w:r>
      <w:r w:rsidR="00867807">
        <w:t xml:space="preserve">all </w:t>
      </w:r>
      <w:r w:rsidR="00A43F3A">
        <w:t xml:space="preserve">items in </w:t>
      </w:r>
      <w:r w:rsidR="00867807">
        <w:t xml:space="preserve">their </w:t>
      </w:r>
      <w:r w:rsidR="00A43F3A">
        <w:t>locations in Experiment 2</w:t>
      </w:r>
      <w:r w:rsidR="008625C5">
        <w:t>.</w:t>
      </w:r>
    </w:p>
    <w:p w14:paraId="3F47FCBB" w14:textId="5B620035" w:rsidR="00994206" w:rsidRDefault="00994206" w:rsidP="00994206">
      <w:pPr>
        <w:pStyle w:val="Heading2"/>
        <w:ind w:firstLine="0"/>
      </w:pPr>
      <w:r>
        <w:t>Intrusions</w:t>
      </w:r>
    </w:p>
    <w:p w14:paraId="6FDBF686" w14:textId="469B383D" w:rsidR="00580F73" w:rsidRDefault="00867807" w:rsidP="00580F73">
      <w:pPr>
        <w:ind w:firstLine="720"/>
      </w:pPr>
      <w:r>
        <w:t>In Experiment 1, we</w:t>
      </w:r>
      <w:r w:rsidR="00AE7B76">
        <w:t xml:space="preserve"> found that intrusions accounted for some but not all error responses</w:t>
      </w:r>
      <w:r w:rsidR="00E75025">
        <w:t xml:space="preserve">. While Bays et al. (2009) were able to eliminate the need for a uniform guessing component to account for errors in visual working memory, some proportion of high error responses in our source memory task appear not to be associated with non-targets from the same study list. </w:t>
      </w:r>
      <w:r w:rsidR="00A155FC">
        <w:t>We found</w:t>
      </w:r>
      <w:r w:rsidR="00211847">
        <w:t xml:space="preserve"> that </w:t>
      </w:r>
      <w:r w:rsidR="00AE7B76">
        <w:t>a three-component model with both intrusions from non-targets and guesses was strongly preferre</w:t>
      </w:r>
      <w:r w:rsidR="00A155FC">
        <w:t xml:space="preserve">d over two-components model with either guessing or intrusions in isolation, suggesting that both of these processes contribute to error. </w:t>
      </w:r>
      <w:r w:rsidR="00211847">
        <w:t xml:space="preserve">Ultimately, findings reinforce the </w:t>
      </w:r>
      <w:r w:rsidR="00211847">
        <w:lastRenderedPageBreak/>
        <w:t>position that source memory retrieval is thresholded</w:t>
      </w:r>
      <w:r w:rsidR="008625C5">
        <w:t xml:space="preserve"> and that participants guess when memory strength is subtreshold</w:t>
      </w:r>
      <w:r w:rsidR="00211847">
        <w:t>,</w:t>
      </w:r>
      <w:r w:rsidR="008625C5">
        <w:t xml:space="preserve"> </w:t>
      </w:r>
      <w:r w:rsidR="00A155FC">
        <w:t xml:space="preserve">though </w:t>
      </w:r>
      <w:r w:rsidR="008625C5">
        <w:t xml:space="preserve">given our finding that intrusions account for some of these errors, </w:t>
      </w:r>
      <w:r w:rsidR="00A155FC">
        <w:t xml:space="preserve">prior estimates of the rates of guessing are </w:t>
      </w:r>
      <w:r w:rsidR="008625C5">
        <w:t xml:space="preserve">likely </w:t>
      </w:r>
      <w:r w:rsidR="00A155FC">
        <w:t>overesti</w:t>
      </w:r>
      <w:r w:rsidR="008625C5">
        <w:t>mates (Harlow &amp; Donaldson, 2013; Zhou et al., 2021).</w:t>
      </w:r>
    </w:p>
    <w:p w14:paraId="7C8959E4" w14:textId="77777777" w:rsidR="00B875E6" w:rsidRDefault="00B875E6" w:rsidP="00B875E6">
      <w:pPr>
        <w:pStyle w:val="Heading3"/>
      </w:pPr>
      <w:commentRangeStart w:id="1017"/>
      <w:r>
        <w:t>Theoretical Implications</w:t>
      </w:r>
      <w:commentRangeEnd w:id="1017"/>
      <w:r>
        <w:rPr>
          <w:rStyle w:val="CommentReference"/>
          <w:rFonts w:eastAsia="SimSun" w:cs="Times New Roman"/>
          <w:b w:val="0"/>
          <w:i w:val="0"/>
        </w:rPr>
        <w:commentReference w:id="1017"/>
      </w:r>
    </w:p>
    <w:p w14:paraId="3C4A8640" w14:textId="77777777" w:rsidR="00B875E6" w:rsidRDefault="00B875E6" w:rsidP="00B875E6">
      <w:pPr>
        <w:ind w:firstLine="720"/>
      </w:pPr>
      <w:r>
        <w:t xml:space="preserve">Our work with the intrusion probability gradient models builds upon the Popov et al. (2021) finding that intrusions are more likely to come from adjacent lags than distant lags. Rather than separately estimate intrusions from different lags, we constrained our temporal gradient model by assuming that intrusions follow an exponential decay function with directional asymmetry. Finding temporal contiguity effects in these tasks is interesting because temporal similarity is not helpful in reporting the locations of words. Our findings support the assumptions of models like the temporal context model (TCM; Howard &amp; Kahana, 2002), in which the forming of temporal associations is involuntary regardless of the task participants are presented with (Osth et al., 2019). </w:t>
      </w:r>
    </w:p>
    <w:p w14:paraId="120D19FF" w14:textId="77777777" w:rsidR="00B875E6" w:rsidRDefault="00B875E6" w:rsidP="00B875E6">
      <w:pPr>
        <w:ind w:firstLine="720"/>
      </w:pPr>
      <w:r>
        <w:t xml:space="preserve">Further elaboration of the model with a spatial component that is multiplicatively combined with temporal similarity yielded the best fit to data. Unlike temporal information, the processing of spatial information was necessitated by our source memory task. Notably, Rerko et al. (2014) found a similar spatial transposition gradient when location was instead used as the cue to identify the item to be retrieved, where the retrieved information was the color of the item. From a visual working memory perspective, that we found clear support for spatiotemporal similarity in determining intrusion probability aligns with the interference model of Oberauer and Lin (2017) which argued that items are bound to context dimensions when studied, and that retrieval probability is given by the activation of retrieval candidates at test. From this, it follows </w:t>
      </w:r>
      <w:r>
        <w:lastRenderedPageBreak/>
        <w:t xml:space="preserve">that if the contextual similarity of non-targets is increased, so too is the probability of an intrusion. </w:t>
      </w:r>
    </w:p>
    <w:p w14:paraId="4BC9448A" w14:textId="4E61095F" w:rsidR="00B875E6" w:rsidRDefault="00B875E6" w:rsidP="00B875E6">
      <w:pPr>
        <w:ind w:firstLine="720"/>
      </w:pPr>
      <w:r>
        <w:t>We did not find an effect of word feature similarity in the semantics or orthography of non-targets, which was surprising given the body of work suggesting such features of words have strong effects in tasks of free recall and rates of false recall of orthographically similar or semantically related words (Conrad, 1963; Roediger &amp; McDermott, 1995). Although the spatiotempotal context of non-targets appears to dominate intrusion probabilities in the present work, our conclusions come with the aforementioned caveat that a replication of the current paradigm with word lists that are constructed specifically to maximize these kinds of similarity, such effects may yet manifest.</w:t>
      </w:r>
      <w:commentRangeStart w:id="1018"/>
    </w:p>
    <w:p w14:paraId="60B5335E" w14:textId="4D632700" w:rsidR="00A52642" w:rsidRDefault="00A52642" w:rsidP="006F6537">
      <w:pPr>
        <w:pStyle w:val="Heading3"/>
      </w:pPr>
      <w:r>
        <w:t>Methodological Implications</w:t>
      </w:r>
      <w:commentRangeEnd w:id="1018"/>
      <w:r w:rsidR="00580F73">
        <w:rPr>
          <w:rStyle w:val="CommentReference"/>
        </w:rPr>
        <w:commentReference w:id="1018"/>
      </w:r>
    </w:p>
    <w:p w14:paraId="223072CA" w14:textId="21C4733B" w:rsidR="00F87267" w:rsidRDefault="00F87267" w:rsidP="008C118A">
      <w:pPr>
        <w:ind w:firstLine="720"/>
      </w:pPr>
      <w:r>
        <w:t xml:space="preserve">As </w:t>
      </w:r>
      <w:r w:rsidR="00B443AF">
        <w:t>to</w:t>
      </w:r>
      <w:r>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the this model </w:t>
      </w:r>
      <w:r>
        <w:t xml:space="preserve">all intrusions are equally probable irrespective of any kind of similarity, </w:t>
      </w:r>
      <w:r w:rsidR="00994206">
        <w:t>explaining its preference</w:t>
      </w:r>
      <w:r>
        <w:t xml:space="preserve"> </w:t>
      </w:r>
      <w:r w:rsidR="00994206">
        <w:t xml:space="preserve">as the </w:t>
      </w:r>
      <w:r>
        <w:t>most parsimonious model</w:t>
      </w:r>
      <w:r w:rsidR="00994206">
        <w:t xml:space="preserve"> when predictions between competing models are close</w:t>
      </w:r>
      <w:r>
        <w:t xml:space="preserve">. </w:t>
      </w:r>
      <w:r w:rsidR="00994206">
        <w:t xml:space="preserve">However, </w:t>
      </w:r>
      <w:r w:rsidR="00B443AF">
        <w:t xml:space="preserve">when </w:t>
      </w:r>
      <w:r w:rsidR="00A52642">
        <w:t>decreasing</w:t>
      </w:r>
      <w:r w:rsidR="00B443AF">
        <w:t xml:space="preserve"> the number of participants but increasing the number of sessions each participant did </w:t>
      </w:r>
      <w:r w:rsidR="00994206">
        <w:t xml:space="preserve">in Experiment 2, we found that the spatiotemporal model was instead preferred for a majority of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w:t>
      </w:r>
      <w:r w:rsidR="00B443AF">
        <w:lastRenderedPageBreak/>
        <w:t xml:space="preserve">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simultaneously. </w:t>
      </w:r>
      <w:r w:rsidR="00A52642">
        <w:t>Even with the limitations of Experiment 1, when we considered the RT predictions of the diffusion models, we were able to more clearly differentiate between the models,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This adds to the growing body of work demonstrating that conclusions drawn on the basis of error data alone are less consistent, and in some cases later invalidated, by jointly modelling error and RT data (Ratcliff &amp; Starns, 2009).</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281DDA6E" w14:textId="77777777" w:rsidR="002024A5" w:rsidRDefault="00F63221" w:rsidP="002024A5">
      <w:pPr>
        <w:pStyle w:val="NoSpacing"/>
        <w:spacing w:line="480" w:lineRule="auto"/>
      </w:pPr>
      <w:r>
        <w:tab/>
        <w:t xml:space="preserve">One potential limitation of the family of models explored in the present study is we assumed that changes in the summed probability of intrusions across trials did not affect the probability of guesses, which remained constant. </w:t>
      </w:r>
      <w:r w:rsidR="005C2CB8">
        <w:t>It may not always be reasonable to expect that the proportion of guesses remains the same across serial positions</w:t>
      </w:r>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w:t>
      </w:r>
      <w:r w:rsidR="008A1694">
        <w:lastRenderedPageBreak/>
        <w:t xml:space="preserve">not intrude. In a list where no items are </w:t>
      </w:r>
      <w:commentRangeStart w:id="1019"/>
      <w:r w:rsidR="008A1694">
        <w:t>recognized</w:t>
      </w:r>
      <w:commentRangeEnd w:id="1019"/>
      <w:r w:rsidR="008A1694">
        <w:rPr>
          <w:rStyle w:val="CommentReference"/>
        </w:rPr>
        <w:commentReference w:id="1019"/>
      </w:r>
      <w:r w:rsidR="008A1694">
        <w:t xml:space="preserve">, we would intuit that all responses should be guesses. </w:t>
      </w:r>
      <w:r w:rsidR="00A2356D">
        <w:t xml:space="preserve">A more disciplined </w:t>
      </w:r>
      <w:r w:rsidR="008A1694">
        <w:t>approach requires a formal process model of how memory, intrusion, and guesses compete under different scenarios. This underscores the fundamental ambiguity of mixture models with more than two mixture components. A clear solution that could be explored in future work would be to</w:t>
      </w:r>
      <w:r w:rsidR="0035672E">
        <w:t xml:space="preserve"> implement </w:t>
      </w:r>
      <w:r w:rsidR="008A1694">
        <w:t>the models introduced in this study in a race architecture</w:t>
      </w:r>
      <w:r w:rsidR="0035672E">
        <w:t>, such that the target and all non-target responses are modelled as separate evidence accumulation processes that compete to be retrieved</w:t>
      </w:r>
      <w:r w:rsidR="00D726C0">
        <w:t xml:space="preserve"> in the manner discrete multi-alternative decisions have been modelled (Roe et al., 2001; Zandbelt et al., 2014)</w:t>
      </w:r>
      <w:r w:rsidR="0035672E">
        <w:t>, with an additional</w:t>
      </w:r>
      <w:r w:rsidR="00D726C0">
        <w:t xml:space="preserve"> process representing guesses (Hawkins &amp; Heathcote, 2021)</w:t>
      </w:r>
      <w:r w:rsidR="002024A5">
        <w:t xml:space="preserve">. </w:t>
      </w:r>
      <w:commentRangeStart w:id="1020"/>
      <w:r w:rsidR="002024A5">
        <w:t>However, to date, no race model of evidence accumulation in a continuous domain exists.</w:t>
      </w:r>
      <w:commentRangeEnd w:id="1020"/>
      <w:r w:rsidR="002024A5">
        <w:rPr>
          <w:rStyle w:val="CommentReference"/>
        </w:rPr>
        <w:commentReference w:id="1020"/>
      </w:r>
    </w:p>
    <w:p w14:paraId="506FB3E9" w14:textId="6D34D29B" w:rsidR="002256FD" w:rsidRDefault="002024A5" w:rsidP="002024A5">
      <w:pPr>
        <w:pStyle w:val="NoSpacing"/>
        <w:spacing w:line="480" w:lineRule="auto"/>
      </w:pPr>
      <w:r>
        <w:tab/>
        <w:t xml:space="preserve">Although several fruitful avenues for future research exist, the contributions of the present work represent a substantial theoretical advancement in systematically modelling similarity-based intrusions in </w:t>
      </w:r>
      <w:r w:rsidR="004B0129">
        <w:t xml:space="preserve">a continuous domain. </w:t>
      </w:r>
      <w:commentRangeStart w:id="1021"/>
      <w:r w:rsidR="004B0129">
        <w:t>By developing and comparing this family of models across two datasets, we also demonstrate the utility of small-</w:t>
      </w:r>
      <w:r w:rsidR="004B0129">
        <w:rPr>
          <w:i/>
          <w:iCs/>
        </w:rPr>
        <w:t>N</w:t>
      </w:r>
      <w:r w:rsidR="004B0129">
        <w:t xml:space="preserve"> designs and jointly modelling RT and accuracy data</w:t>
      </w:r>
      <w:commentRangeEnd w:id="1021"/>
      <w:r w:rsidR="002D5322">
        <w:rPr>
          <w:rStyle w:val="CommentReference"/>
        </w:rPr>
        <w:commentReference w:id="1021"/>
      </w:r>
      <w:r w:rsidR="004B0129">
        <w:t xml:space="preserve">, both of which may prove useful to future work </w:t>
      </w:r>
      <w:r w:rsidR="002D5322">
        <w:t>in the broader field of memory and decision-making research.</w:t>
      </w:r>
      <w:r w:rsidR="002256FD">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Cs w:val="24"/>
              </w:rPr>
            </w:pPr>
            <w:r w:rsidRPr="00352A2E">
              <w:rPr>
                <w:szCs w:val="24"/>
              </w:rPr>
              <w:lastRenderedPageBreak/>
              <w:t xml:space="preserve">Table </w:t>
            </w:r>
            <w:r w:rsidR="00110B08">
              <w:rPr>
                <w:szCs w:val="24"/>
              </w:rPr>
              <w:t>X</w:t>
            </w:r>
          </w:p>
          <w:p w14:paraId="413505A5" w14:textId="413DC390" w:rsidR="002256FD" w:rsidRPr="00352A2E" w:rsidRDefault="002256FD" w:rsidP="00922E6F">
            <w:pPr>
              <w:rPr>
                <w:i/>
                <w:iCs/>
              </w:rPr>
            </w:pPr>
            <w:r w:rsidRPr="00352A2E">
              <w:rPr>
                <w:i/>
                <w:iCs/>
              </w:rPr>
              <w:t>Individual</w:t>
            </w:r>
            <w:r>
              <w:rPr>
                <w:i/>
                <w:iCs/>
              </w:rPr>
              <w:t>-level</w:t>
            </w:r>
            <w:r w:rsidRPr="00352A2E">
              <w:rPr>
                <w:i/>
                <w:iCs/>
              </w:rPr>
              <w:t xml:space="preserve"> </w:t>
            </w:r>
            <w:r w:rsidR="00110B08">
              <w:rPr>
                <w:i/>
                <w:iCs/>
              </w:rPr>
              <w:t xml:space="preserve">Response Error </w:t>
            </w:r>
            <w:r w:rsidRPr="00352A2E">
              <w:rPr>
                <w:i/>
                <w:iCs/>
              </w:rPr>
              <w:t>Model</w:t>
            </w:r>
            <w:r>
              <w:rPr>
                <w:i/>
                <w:iCs/>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rPr>
              <w:t>Model</w:t>
            </w:r>
            <w:r w:rsidR="000D582B">
              <w:rPr>
                <w:rFonts w:eastAsia="Times New Roman"/>
                <w:color w:val="000000"/>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rPr>
            </w:pPr>
            <w:r>
              <w:rPr>
                <w:rFonts w:eastAsia="Times New Roman"/>
                <w:color w:val="000000"/>
              </w:rPr>
              <w:t>1</w:t>
            </w:r>
          </w:p>
          <w:p w14:paraId="4BCAFB4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rPr>
            </w:pPr>
            <w:r>
              <w:rPr>
                <w:rFonts w:eastAsia="Times New Roman"/>
                <w:color w:val="000000"/>
              </w:rPr>
              <w:t>2</w:t>
            </w:r>
          </w:p>
          <w:p w14:paraId="0758AE3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rPr>
            </w:pPr>
            <w:r>
              <w:rPr>
                <w:rFonts w:eastAsia="Times New Roman"/>
                <w:color w:val="000000"/>
              </w:rPr>
              <w:t>3</w:t>
            </w:r>
          </w:p>
          <w:p w14:paraId="28805B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Intrusion + Gues</w:t>
            </w:r>
            <w:r>
              <w:rPr>
                <w:rFonts w:eastAsia="Times New Roman"/>
                <w:color w:val="000000"/>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rPr>
            </w:pPr>
            <w:r>
              <w:rPr>
                <w:rFonts w:eastAsia="Times New Roman"/>
                <w:color w:val="000000"/>
              </w:rPr>
              <w:t>4</w:t>
            </w:r>
          </w:p>
          <w:p w14:paraId="525BAFE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rPr>
            </w:pPr>
            <w:r>
              <w:rPr>
                <w:rFonts w:eastAsia="Times New Roman"/>
                <w:color w:val="000000"/>
              </w:rPr>
              <w:t>5</w:t>
            </w:r>
          </w:p>
          <w:p w14:paraId="61C0044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bl>
    <w:p w14:paraId="55F37062" w14:textId="6ECD9352" w:rsidR="000122E9" w:rsidRDefault="000D582B" w:rsidP="00FF04E4">
      <w:pPr>
        <w:pStyle w:val="NoSpacing"/>
      </w:pPr>
      <w:r>
        <w:rPr>
          <w:i/>
          <w:iCs/>
        </w:rPr>
        <w:t>Note</w:t>
      </w:r>
      <w:r>
        <w:t>. The AIC weight can be interpreted as</w:t>
      </w:r>
      <w:r w:rsidR="00FF04E4">
        <w:t xml:space="preserve"> the relatively likelihood of a given model for each participant</w:t>
      </w:r>
    </w:p>
    <w:p w14:paraId="5F9994D1" w14:textId="21EF02A6" w:rsidR="000C0535" w:rsidRDefault="000C0535" w:rsidP="00FF04E4">
      <w:pPr>
        <w:pStyle w:val="NoSpacing"/>
      </w:pPr>
    </w:p>
    <w:p w14:paraId="69456348" w14:textId="25FEBE37" w:rsidR="000C0535" w:rsidRDefault="000C0535" w:rsidP="00FF04E4">
      <w:pPr>
        <w:pStyle w:val="NoSpacing"/>
      </w:pPr>
    </w:p>
    <w:p w14:paraId="37B1EAB4" w14:textId="1E2B31E3" w:rsidR="000C0535" w:rsidRDefault="000C0535" w:rsidP="000C0535">
      <w:pPr>
        <w:ind w:firstLine="720"/>
      </w:pPr>
      <w:r>
        <w:lastRenderedPageBreak/>
        <w:t>The estimated parameter values (experiment 2, response error model), averaged across participants, are shown in Table 7.</w:t>
      </w:r>
    </w:p>
    <w:p w14:paraId="3F85B9E2" w14:textId="35D56F47" w:rsidR="000C0535" w:rsidRDefault="000C0535" w:rsidP="000C0535">
      <w:pPr>
        <w:pStyle w:val="Caption"/>
        <w:keepNext/>
      </w:pPr>
      <w:r>
        <w:t xml:space="preserve">Table </w:t>
      </w:r>
      <w:r w:rsidR="00E60623">
        <w:fldChar w:fldCharType="begin"/>
      </w:r>
      <w:r w:rsidR="00E60623">
        <w:instrText xml:space="preserve"> SEQ Table \* ARABIC </w:instrText>
      </w:r>
      <w:r w:rsidR="00E60623">
        <w:fldChar w:fldCharType="separate"/>
      </w:r>
      <w:r w:rsidR="008D7A45">
        <w:rPr>
          <w:noProof/>
        </w:rPr>
        <w:t>10</w:t>
      </w:r>
      <w:r w:rsidR="00E60623">
        <w:rPr>
          <w:noProof/>
        </w:rPr>
        <w:fldChar w:fldCharType="end"/>
      </w:r>
    </w:p>
    <w:p w14:paraId="0838D950" w14:textId="77777777" w:rsidR="000C0535" w:rsidRPr="00366017" w:rsidRDefault="000C0535" w:rsidP="000C0535">
      <w:pPr>
        <w:rPr>
          <w:i/>
          <w:iCs/>
        </w:rPr>
      </w:pPr>
      <w:r>
        <w:rPr>
          <w:i/>
          <w:iCs/>
        </w:rPr>
        <w:t xml:space="preserve">Average Parameter Estimates of Response Error Models </w:t>
      </w:r>
    </w:p>
    <w:tbl>
      <w:tblPr>
        <w:tblW w:w="9056" w:type="dxa"/>
        <w:tblInd w:w="108" w:type="dxa"/>
        <w:tblLayout w:type="fixed"/>
        <w:tblLook w:val="04A0" w:firstRow="1" w:lastRow="0" w:firstColumn="1" w:lastColumn="0" w:noHBand="0" w:noVBand="1"/>
      </w:tblPr>
      <w:tblGrid>
        <w:gridCol w:w="754"/>
        <w:gridCol w:w="755"/>
        <w:gridCol w:w="755"/>
        <w:gridCol w:w="754"/>
        <w:gridCol w:w="755"/>
        <w:gridCol w:w="755"/>
        <w:gridCol w:w="754"/>
        <w:gridCol w:w="755"/>
        <w:gridCol w:w="755"/>
        <w:gridCol w:w="754"/>
        <w:gridCol w:w="755"/>
        <w:gridCol w:w="755"/>
      </w:tblGrid>
      <w:tr w:rsidR="000C0535" w:rsidRPr="00366017" w14:paraId="7B4D2605" w14:textId="77777777" w:rsidTr="001F43C3">
        <w:trPr>
          <w:trHeight w:val="393"/>
        </w:trPr>
        <w:tc>
          <w:tcPr>
            <w:tcW w:w="754" w:type="dxa"/>
            <w:tcBorders>
              <w:top w:val="single" w:sz="4" w:space="0" w:color="auto"/>
              <w:left w:val="nil"/>
              <w:bottom w:val="single" w:sz="4" w:space="0" w:color="auto"/>
              <w:right w:val="nil"/>
            </w:tcBorders>
            <w:shd w:val="clear" w:color="auto" w:fill="auto"/>
            <w:noWrap/>
            <w:vAlign w:val="center"/>
            <w:hideMark/>
          </w:tcPr>
          <w:p w14:paraId="07F58D1C" w14:textId="77777777" w:rsidR="000C0535" w:rsidRPr="00366017" w:rsidRDefault="000C0535" w:rsidP="001F43C3">
            <w:pPr>
              <w:spacing w:line="240" w:lineRule="auto"/>
              <w:jc w:val="center"/>
              <w:rPr>
                <w:rFonts w:eastAsia="Times New Roman"/>
                <w:sz w:val="20"/>
                <w:szCs w:val="20"/>
              </w:rPr>
            </w:pPr>
            <w:commentRangeStart w:id="1022"/>
            <w:r>
              <w:rPr>
                <w:rFonts w:eastAsia="Times New Roman"/>
                <w:sz w:val="20"/>
                <w:szCs w:val="20"/>
              </w:rPr>
              <w:t>Model</w:t>
            </w:r>
          </w:p>
        </w:tc>
        <w:tc>
          <w:tcPr>
            <w:tcW w:w="755" w:type="dxa"/>
            <w:tcBorders>
              <w:top w:val="single" w:sz="4" w:space="0" w:color="auto"/>
              <w:left w:val="nil"/>
              <w:bottom w:val="single" w:sz="4" w:space="0" w:color="auto"/>
              <w:right w:val="nil"/>
            </w:tcBorders>
            <w:shd w:val="clear" w:color="auto" w:fill="auto"/>
            <w:noWrap/>
            <w:vAlign w:val="center"/>
          </w:tcPr>
          <w:p w14:paraId="723323B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2EEF0F2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2</w:t>
            </w:r>
          </w:p>
        </w:tc>
        <w:tc>
          <w:tcPr>
            <w:tcW w:w="754" w:type="dxa"/>
            <w:tcBorders>
              <w:top w:val="single" w:sz="4" w:space="0" w:color="auto"/>
              <w:left w:val="nil"/>
              <w:bottom w:val="single" w:sz="4" w:space="0" w:color="auto"/>
              <w:right w:val="nil"/>
            </w:tcBorders>
            <w:shd w:val="clear" w:color="auto" w:fill="auto"/>
            <w:noWrap/>
            <w:vAlign w:val="center"/>
          </w:tcPr>
          <w:p w14:paraId="24264BED" w14:textId="77777777" w:rsidR="000C0535" w:rsidRPr="00366017" w:rsidRDefault="000C0535" w:rsidP="001F43C3">
            <w:pPr>
              <w:spacing w:line="240" w:lineRule="auto"/>
              <w:jc w:val="center"/>
              <w:rPr>
                <w:rFonts w:ascii="Calibri" w:eastAsia="Times New Roman" w:hAnsi="Calibri" w:cs="Calibri"/>
                <w:color w:val="000000"/>
              </w:rPr>
            </w:pPr>
            <w:r w:rsidRPr="00366017">
              <w:rPr>
                <w:i/>
                <w:iCs/>
              </w:rPr>
              <w:t>β</w:t>
            </w:r>
          </w:p>
        </w:tc>
        <w:tc>
          <w:tcPr>
            <w:tcW w:w="755" w:type="dxa"/>
            <w:tcBorders>
              <w:top w:val="single" w:sz="4" w:space="0" w:color="auto"/>
              <w:left w:val="nil"/>
              <w:bottom w:val="single" w:sz="4" w:space="0" w:color="auto"/>
              <w:right w:val="nil"/>
            </w:tcBorders>
            <w:shd w:val="clear" w:color="auto" w:fill="auto"/>
            <w:noWrap/>
            <w:vAlign w:val="center"/>
          </w:tcPr>
          <w:p w14:paraId="6C3B925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γ</w:t>
            </w:r>
          </w:p>
        </w:tc>
        <w:tc>
          <w:tcPr>
            <w:tcW w:w="755" w:type="dxa"/>
            <w:tcBorders>
              <w:top w:val="single" w:sz="4" w:space="0" w:color="auto"/>
              <w:left w:val="nil"/>
              <w:bottom w:val="single" w:sz="4" w:space="0" w:color="auto"/>
              <w:right w:val="nil"/>
            </w:tcBorders>
            <w:shd w:val="clear" w:color="auto" w:fill="auto"/>
            <w:noWrap/>
            <w:vAlign w:val="center"/>
          </w:tcPr>
          <w:p w14:paraId="446B2718"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κ</w:t>
            </w:r>
          </w:p>
        </w:tc>
        <w:tc>
          <w:tcPr>
            <w:tcW w:w="754" w:type="dxa"/>
            <w:tcBorders>
              <w:top w:val="single" w:sz="4" w:space="0" w:color="auto"/>
              <w:left w:val="nil"/>
              <w:bottom w:val="single" w:sz="4" w:space="0" w:color="auto"/>
              <w:right w:val="nil"/>
            </w:tcBorders>
            <w:shd w:val="clear" w:color="auto" w:fill="auto"/>
            <w:noWrap/>
            <w:vAlign w:val="center"/>
          </w:tcPr>
          <w:p w14:paraId="5DC7A2C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4EBD7F91"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2</w:t>
            </w:r>
          </w:p>
        </w:tc>
        <w:tc>
          <w:tcPr>
            <w:tcW w:w="755" w:type="dxa"/>
            <w:tcBorders>
              <w:top w:val="single" w:sz="4" w:space="0" w:color="auto"/>
              <w:left w:val="nil"/>
              <w:bottom w:val="single" w:sz="4" w:space="0" w:color="auto"/>
              <w:right w:val="nil"/>
            </w:tcBorders>
            <w:shd w:val="clear" w:color="auto" w:fill="auto"/>
            <w:noWrap/>
            <w:vAlign w:val="center"/>
          </w:tcPr>
          <w:p w14:paraId="56D3C97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ζ</w:t>
            </w:r>
          </w:p>
        </w:tc>
        <w:tc>
          <w:tcPr>
            <w:tcW w:w="754" w:type="dxa"/>
            <w:tcBorders>
              <w:top w:val="single" w:sz="4" w:space="0" w:color="auto"/>
              <w:left w:val="nil"/>
              <w:bottom w:val="single" w:sz="4" w:space="0" w:color="auto"/>
              <w:right w:val="nil"/>
            </w:tcBorders>
            <w:shd w:val="clear" w:color="auto" w:fill="auto"/>
            <w:noWrap/>
            <w:vAlign w:val="center"/>
          </w:tcPr>
          <w:p w14:paraId="15E5F59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ρ</w:t>
            </w:r>
          </w:p>
        </w:tc>
        <w:tc>
          <w:tcPr>
            <w:tcW w:w="755" w:type="dxa"/>
            <w:tcBorders>
              <w:top w:val="single" w:sz="4" w:space="0" w:color="auto"/>
              <w:left w:val="nil"/>
              <w:bottom w:val="single" w:sz="4" w:space="0" w:color="auto"/>
              <w:right w:val="nil"/>
            </w:tcBorders>
            <w:shd w:val="clear" w:color="auto" w:fill="auto"/>
            <w:noWrap/>
            <w:vAlign w:val="center"/>
          </w:tcPr>
          <w:p w14:paraId="320B5D46"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χ</w:t>
            </w:r>
          </w:p>
        </w:tc>
        <w:tc>
          <w:tcPr>
            <w:tcW w:w="755" w:type="dxa"/>
            <w:tcBorders>
              <w:top w:val="single" w:sz="4" w:space="0" w:color="auto"/>
              <w:left w:val="nil"/>
              <w:bottom w:val="single" w:sz="4" w:space="0" w:color="auto"/>
              <w:right w:val="nil"/>
            </w:tcBorders>
            <w:shd w:val="clear" w:color="auto" w:fill="auto"/>
            <w:noWrap/>
            <w:vAlign w:val="center"/>
          </w:tcPr>
          <w:p w14:paraId="790621D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ψ</w:t>
            </w:r>
          </w:p>
        </w:tc>
      </w:tr>
      <w:tr w:rsidR="000C0535" w:rsidRPr="00366017" w14:paraId="6649865B" w14:textId="77777777" w:rsidTr="001F43C3">
        <w:trPr>
          <w:trHeight w:val="393"/>
        </w:trPr>
        <w:tc>
          <w:tcPr>
            <w:tcW w:w="754" w:type="dxa"/>
            <w:tcBorders>
              <w:top w:val="single" w:sz="4" w:space="0" w:color="auto"/>
              <w:left w:val="nil"/>
              <w:bottom w:val="nil"/>
              <w:right w:val="nil"/>
            </w:tcBorders>
            <w:shd w:val="clear" w:color="auto" w:fill="auto"/>
            <w:noWrap/>
            <w:vAlign w:val="center"/>
          </w:tcPr>
          <w:p w14:paraId="59B883D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3</w:t>
            </w:r>
          </w:p>
        </w:tc>
        <w:tc>
          <w:tcPr>
            <w:tcW w:w="755" w:type="dxa"/>
            <w:tcBorders>
              <w:top w:val="single" w:sz="4" w:space="0" w:color="auto"/>
              <w:left w:val="nil"/>
              <w:bottom w:val="nil"/>
              <w:right w:val="nil"/>
            </w:tcBorders>
            <w:shd w:val="clear" w:color="auto" w:fill="auto"/>
            <w:noWrap/>
            <w:vAlign w:val="center"/>
            <w:hideMark/>
          </w:tcPr>
          <w:p w14:paraId="16A6392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22.14</w:t>
            </w:r>
          </w:p>
        </w:tc>
        <w:tc>
          <w:tcPr>
            <w:tcW w:w="755" w:type="dxa"/>
            <w:tcBorders>
              <w:top w:val="single" w:sz="4" w:space="0" w:color="auto"/>
              <w:left w:val="nil"/>
              <w:bottom w:val="nil"/>
              <w:right w:val="nil"/>
            </w:tcBorders>
            <w:shd w:val="clear" w:color="auto" w:fill="auto"/>
            <w:noWrap/>
            <w:vAlign w:val="center"/>
            <w:hideMark/>
          </w:tcPr>
          <w:p w14:paraId="01EB5E8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12.49</w:t>
            </w:r>
          </w:p>
        </w:tc>
        <w:tc>
          <w:tcPr>
            <w:tcW w:w="754" w:type="dxa"/>
            <w:tcBorders>
              <w:top w:val="single" w:sz="4" w:space="0" w:color="auto"/>
              <w:left w:val="nil"/>
              <w:bottom w:val="nil"/>
              <w:right w:val="nil"/>
            </w:tcBorders>
            <w:shd w:val="clear" w:color="auto" w:fill="auto"/>
            <w:noWrap/>
            <w:vAlign w:val="center"/>
          </w:tcPr>
          <w:p w14:paraId="3D96B80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0.21</w:t>
            </w:r>
          </w:p>
        </w:tc>
        <w:tc>
          <w:tcPr>
            <w:tcW w:w="755" w:type="dxa"/>
            <w:tcBorders>
              <w:top w:val="single" w:sz="4" w:space="0" w:color="auto"/>
              <w:left w:val="nil"/>
              <w:bottom w:val="nil"/>
              <w:right w:val="nil"/>
            </w:tcBorders>
            <w:shd w:val="clear" w:color="auto" w:fill="auto"/>
            <w:noWrap/>
            <w:vAlign w:val="center"/>
          </w:tcPr>
          <w:p w14:paraId="5A1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0.14</w:t>
            </w:r>
          </w:p>
        </w:tc>
        <w:tc>
          <w:tcPr>
            <w:tcW w:w="755" w:type="dxa"/>
            <w:tcBorders>
              <w:top w:val="single" w:sz="4" w:space="0" w:color="auto"/>
              <w:left w:val="nil"/>
              <w:bottom w:val="nil"/>
              <w:right w:val="nil"/>
            </w:tcBorders>
            <w:shd w:val="clear" w:color="auto" w:fill="auto"/>
            <w:noWrap/>
            <w:vAlign w:val="center"/>
          </w:tcPr>
          <w:p w14:paraId="52367EBB" w14:textId="77777777" w:rsidR="000C0535" w:rsidRPr="00366017" w:rsidRDefault="000C0535" w:rsidP="001F43C3">
            <w:pPr>
              <w:spacing w:line="240" w:lineRule="auto"/>
              <w:jc w:val="center"/>
              <w:rPr>
                <w:rFonts w:eastAsia="Times New Roman"/>
              </w:rPr>
            </w:pPr>
          </w:p>
        </w:tc>
        <w:tc>
          <w:tcPr>
            <w:tcW w:w="754" w:type="dxa"/>
            <w:tcBorders>
              <w:top w:val="single" w:sz="4" w:space="0" w:color="auto"/>
              <w:left w:val="nil"/>
              <w:bottom w:val="nil"/>
              <w:right w:val="nil"/>
            </w:tcBorders>
            <w:shd w:val="clear" w:color="auto" w:fill="auto"/>
            <w:noWrap/>
            <w:vAlign w:val="center"/>
          </w:tcPr>
          <w:p w14:paraId="0FA89CEF"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tcPr>
          <w:p w14:paraId="52993DDC" w14:textId="77777777" w:rsidR="000C0535" w:rsidRPr="00366017" w:rsidRDefault="000C0535" w:rsidP="001F43C3">
            <w:pPr>
              <w:spacing w:line="240" w:lineRule="auto"/>
              <w:jc w:val="center"/>
              <w:rPr>
                <w:rFonts w:eastAsia="Times New Roman"/>
                <w:color w:val="000000"/>
              </w:rPr>
            </w:pPr>
          </w:p>
        </w:tc>
        <w:tc>
          <w:tcPr>
            <w:tcW w:w="755" w:type="dxa"/>
            <w:tcBorders>
              <w:top w:val="single" w:sz="4" w:space="0" w:color="auto"/>
              <w:left w:val="nil"/>
              <w:bottom w:val="nil"/>
              <w:right w:val="nil"/>
            </w:tcBorders>
            <w:shd w:val="clear" w:color="auto" w:fill="auto"/>
            <w:noWrap/>
            <w:vAlign w:val="center"/>
            <w:hideMark/>
          </w:tcPr>
          <w:p w14:paraId="5BE7143C" w14:textId="77777777" w:rsidR="000C0535" w:rsidRPr="00366017" w:rsidRDefault="000C0535" w:rsidP="001F43C3">
            <w:pPr>
              <w:spacing w:line="240" w:lineRule="auto"/>
              <w:jc w:val="center"/>
              <w:rPr>
                <w:rFonts w:eastAsia="Times New Roman"/>
                <w:color w:val="000000"/>
              </w:rPr>
            </w:pPr>
          </w:p>
        </w:tc>
        <w:tc>
          <w:tcPr>
            <w:tcW w:w="754" w:type="dxa"/>
            <w:tcBorders>
              <w:top w:val="single" w:sz="4" w:space="0" w:color="auto"/>
              <w:left w:val="nil"/>
              <w:bottom w:val="nil"/>
              <w:right w:val="nil"/>
            </w:tcBorders>
            <w:shd w:val="clear" w:color="auto" w:fill="auto"/>
            <w:noWrap/>
            <w:vAlign w:val="center"/>
            <w:hideMark/>
          </w:tcPr>
          <w:p w14:paraId="4B00308A"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615309CE"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49ABFE59" w14:textId="77777777" w:rsidR="000C0535" w:rsidRPr="00366017" w:rsidRDefault="000C0535" w:rsidP="001F43C3">
            <w:pPr>
              <w:spacing w:line="240" w:lineRule="auto"/>
              <w:jc w:val="center"/>
              <w:rPr>
                <w:rFonts w:eastAsia="Times New Roman"/>
              </w:rPr>
            </w:pPr>
          </w:p>
        </w:tc>
      </w:tr>
      <w:tr w:rsidR="000C0535" w:rsidRPr="00366017" w14:paraId="034EA7FD" w14:textId="77777777" w:rsidTr="001F43C3">
        <w:trPr>
          <w:trHeight w:val="393"/>
        </w:trPr>
        <w:tc>
          <w:tcPr>
            <w:tcW w:w="754" w:type="dxa"/>
            <w:tcBorders>
              <w:top w:val="nil"/>
              <w:left w:val="nil"/>
              <w:bottom w:val="nil"/>
              <w:right w:val="nil"/>
            </w:tcBorders>
            <w:shd w:val="clear" w:color="auto" w:fill="auto"/>
            <w:noWrap/>
            <w:vAlign w:val="center"/>
          </w:tcPr>
          <w:p w14:paraId="2DB42BB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4</w:t>
            </w:r>
          </w:p>
        </w:tc>
        <w:tc>
          <w:tcPr>
            <w:tcW w:w="755" w:type="dxa"/>
            <w:tcBorders>
              <w:top w:val="nil"/>
              <w:left w:val="nil"/>
              <w:bottom w:val="nil"/>
              <w:right w:val="nil"/>
            </w:tcBorders>
            <w:shd w:val="clear" w:color="auto" w:fill="auto"/>
            <w:noWrap/>
            <w:vAlign w:val="center"/>
            <w:hideMark/>
          </w:tcPr>
          <w:p w14:paraId="73F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20.83</w:t>
            </w:r>
          </w:p>
        </w:tc>
        <w:tc>
          <w:tcPr>
            <w:tcW w:w="755" w:type="dxa"/>
            <w:tcBorders>
              <w:top w:val="nil"/>
              <w:left w:val="nil"/>
              <w:bottom w:val="nil"/>
              <w:right w:val="nil"/>
            </w:tcBorders>
            <w:shd w:val="clear" w:color="auto" w:fill="auto"/>
            <w:noWrap/>
            <w:vAlign w:val="center"/>
            <w:hideMark/>
          </w:tcPr>
          <w:p w14:paraId="7896964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11.12</w:t>
            </w:r>
          </w:p>
        </w:tc>
        <w:tc>
          <w:tcPr>
            <w:tcW w:w="754" w:type="dxa"/>
            <w:tcBorders>
              <w:top w:val="nil"/>
              <w:left w:val="nil"/>
              <w:bottom w:val="nil"/>
              <w:right w:val="nil"/>
            </w:tcBorders>
            <w:shd w:val="clear" w:color="auto" w:fill="auto"/>
            <w:noWrap/>
            <w:vAlign w:val="center"/>
          </w:tcPr>
          <w:p w14:paraId="440F34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0.22</w:t>
            </w:r>
          </w:p>
        </w:tc>
        <w:tc>
          <w:tcPr>
            <w:tcW w:w="755" w:type="dxa"/>
            <w:tcBorders>
              <w:top w:val="nil"/>
              <w:left w:val="nil"/>
              <w:bottom w:val="nil"/>
              <w:right w:val="nil"/>
            </w:tcBorders>
            <w:shd w:val="clear" w:color="auto" w:fill="auto"/>
            <w:noWrap/>
            <w:vAlign w:val="center"/>
          </w:tcPr>
          <w:p w14:paraId="16571F9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0.35</w:t>
            </w:r>
          </w:p>
        </w:tc>
        <w:tc>
          <w:tcPr>
            <w:tcW w:w="755" w:type="dxa"/>
            <w:tcBorders>
              <w:top w:val="nil"/>
              <w:left w:val="nil"/>
              <w:bottom w:val="nil"/>
              <w:right w:val="nil"/>
            </w:tcBorders>
            <w:shd w:val="clear" w:color="auto" w:fill="auto"/>
            <w:noWrap/>
            <w:vAlign w:val="center"/>
          </w:tcPr>
          <w:p w14:paraId="276453C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0.59</w:t>
            </w:r>
          </w:p>
        </w:tc>
        <w:tc>
          <w:tcPr>
            <w:tcW w:w="754" w:type="dxa"/>
            <w:tcBorders>
              <w:top w:val="nil"/>
              <w:left w:val="nil"/>
              <w:bottom w:val="nil"/>
              <w:right w:val="nil"/>
            </w:tcBorders>
            <w:shd w:val="clear" w:color="auto" w:fill="auto"/>
            <w:noWrap/>
            <w:vAlign w:val="center"/>
          </w:tcPr>
          <w:p w14:paraId="4EEEC44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0.66</w:t>
            </w:r>
          </w:p>
        </w:tc>
        <w:tc>
          <w:tcPr>
            <w:tcW w:w="755" w:type="dxa"/>
            <w:tcBorders>
              <w:top w:val="nil"/>
              <w:left w:val="nil"/>
              <w:bottom w:val="nil"/>
              <w:right w:val="nil"/>
            </w:tcBorders>
            <w:shd w:val="clear" w:color="auto" w:fill="auto"/>
            <w:noWrap/>
            <w:vAlign w:val="center"/>
          </w:tcPr>
          <w:p w14:paraId="38ED6AA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nil"/>
              <w:right w:val="nil"/>
            </w:tcBorders>
            <w:shd w:val="clear" w:color="auto" w:fill="auto"/>
            <w:noWrap/>
            <w:vAlign w:val="center"/>
            <w:hideMark/>
          </w:tcPr>
          <w:p w14:paraId="07208639" w14:textId="77777777" w:rsidR="000C0535" w:rsidRPr="00366017" w:rsidRDefault="000C0535" w:rsidP="001F43C3">
            <w:pPr>
              <w:spacing w:line="240" w:lineRule="auto"/>
              <w:jc w:val="center"/>
              <w:rPr>
                <w:rFonts w:eastAsia="Times New Roman"/>
                <w:color w:val="000000"/>
              </w:rPr>
            </w:pPr>
          </w:p>
        </w:tc>
        <w:tc>
          <w:tcPr>
            <w:tcW w:w="754" w:type="dxa"/>
            <w:tcBorders>
              <w:top w:val="nil"/>
              <w:left w:val="nil"/>
              <w:bottom w:val="nil"/>
              <w:right w:val="nil"/>
            </w:tcBorders>
            <w:shd w:val="clear" w:color="auto" w:fill="auto"/>
            <w:noWrap/>
            <w:vAlign w:val="center"/>
            <w:hideMark/>
          </w:tcPr>
          <w:p w14:paraId="05C9E31F"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2D1AC865"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7786A401" w14:textId="77777777" w:rsidR="000C0535" w:rsidRPr="00366017" w:rsidRDefault="000C0535" w:rsidP="001F43C3">
            <w:pPr>
              <w:spacing w:line="240" w:lineRule="auto"/>
              <w:jc w:val="center"/>
              <w:rPr>
                <w:rFonts w:eastAsia="Times New Roman"/>
              </w:rPr>
            </w:pPr>
          </w:p>
        </w:tc>
      </w:tr>
      <w:tr w:rsidR="000C0535" w:rsidRPr="00366017" w14:paraId="2A6991E4" w14:textId="77777777" w:rsidTr="001F43C3">
        <w:trPr>
          <w:trHeight w:val="393"/>
        </w:trPr>
        <w:tc>
          <w:tcPr>
            <w:tcW w:w="754" w:type="dxa"/>
            <w:tcBorders>
              <w:top w:val="nil"/>
              <w:left w:val="nil"/>
              <w:bottom w:val="nil"/>
              <w:right w:val="nil"/>
            </w:tcBorders>
            <w:shd w:val="clear" w:color="auto" w:fill="auto"/>
            <w:noWrap/>
            <w:vAlign w:val="center"/>
          </w:tcPr>
          <w:p w14:paraId="7B8F3E7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5</w:t>
            </w:r>
          </w:p>
        </w:tc>
        <w:tc>
          <w:tcPr>
            <w:tcW w:w="755" w:type="dxa"/>
            <w:tcBorders>
              <w:top w:val="nil"/>
              <w:left w:val="nil"/>
              <w:bottom w:val="nil"/>
              <w:right w:val="nil"/>
            </w:tcBorders>
            <w:shd w:val="clear" w:color="auto" w:fill="auto"/>
            <w:noWrap/>
            <w:vAlign w:val="center"/>
            <w:hideMark/>
          </w:tcPr>
          <w:p w14:paraId="415D60B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22.93</w:t>
            </w:r>
          </w:p>
        </w:tc>
        <w:tc>
          <w:tcPr>
            <w:tcW w:w="755" w:type="dxa"/>
            <w:tcBorders>
              <w:top w:val="nil"/>
              <w:left w:val="nil"/>
              <w:bottom w:val="nil"/>
              <w:right w:val="nil"/>
            </w:tcBorders>
            <w:shd w:val="clear" w:color="auto" w:fill="auto"/>
            <w:noWrap/>
            <w:vAlign w:val="center"/>
            <w:hideMark/>
          </w:tcPr>
          <w:p w14:paraId="3653F71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bottom w:val="nil"/>
              <w:right w:val="nil"/>
            </w:tcBorders>
            <w:shd w:val="clear" w:color="auto" w:fill="auto"/>
            <w:noWrap/>
            <w:vAlign w:val="center"/>
          </w:tcPr>
          <w:p w14:paraId="4E3BFA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bottom w:val="nil"/>
              <w:right w:val="nil"/>
            </w:tcBorders>
            <w:shd w:val="clear" w:color="auto" w:fill="auto"/>
            <w:noWrap/>
            <w:vAlign w:val="center"/>
          </w:tcPr>
          <w:p w14:paraId="6E16962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0.08</w:t>
            </w:r>
          </w:p>
        </w:tc>
        <w:tc>
          <w:tcPr>
            <w:tcW w:w="755" w:type="dxa"/>
            <w:tcBorders>
              <w:top w:val="nil"/>
              <w:left w:val="nil"/>
              <w:bottom w:val="nil"/>
              <w:right w:val="nil"/>
            </w:tcBorders>
            <w:shd w:val="clear" w:color="auto" w:fill="auto"/>
            <w:noWrap/>
            <w:vAlign w:val="center"/>
          </w:tcPr>
          <w:p w14:paraId="738AAB7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0.79</w:t>
            </w:r>
          </w:p>
        </w:tc>
        <w:tc>
          <w:tcPr>
            <w:tcW w:w="754" w:type="dxa"/>
            <w:tcBorders>
              <w:top w:val="nil"/>
              <w:left w:val="nil"/>
              <w:bottom w:val="nil"/>
              <w:right w:val="nil"/>
            </w:tcBorders>
            <w:shd w:val="clear" w:color="auto" w:fill="auto"/>
            <w:noWrap/>
            <w:vAlign w:val="center"/>
          </w:tcPr>
          <w:p w14:paraId="29E0935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2.03</w:t>
            </w:r>
          </w:p>
        </w:tc>
        <w:tc>
          <w:tcPr>
            <w:tcW w:w="755" w:type="dxa"/>
            <w:tcBorders>
              <w:top w:val="nil"/>
              <w:left w:val="nil"/>
              <w:bottom w:val="nil"/>
              <w:right w:val="nil"/>
            </w:tcBorders>
            <w:shd w:val="clear" w:color="auto" w:fill="auto"/>
            <w:noWrap/>
            <w:vAlign w:val="center"/>
          </w:tcPr>
          <w:p w14:paraId="2780BFA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w:t>
            </w:r>
          </w:p>
        </w:tc>
        <w:tc>
          <w:tcPr>
            <w:tcW w:w="755" w:type="dxa"/>
            <w:tcBorders>
              <w:top w:val="nil"/>
              <w:left w:val="nil"/>
              <w:bottom w:val="nil"/>
              <w:right w:val="nil"/>
            </w:tcBorders>
            <w:shd w:val="clear" w:color="auto" w:fill="auto"/>
            <w:noWrap/>
            <w:vAlign w:val="center"/>
            <w:hideMark/>
          </w:tcPr>
          <w:p w14:paraId="1146389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0.58</w:t>
            </w:r>
          </w:p>
        </w:tc>
        <w:tc>
          <w:tcPr>
            <w:tcW w:w="754" w:type="dxa"/>
            <w:tcBorders>
              <w:top w:val="nil"/>
              <w:left w:val="nil"/>
              <w:bottom w:val="nil"/>
              <w:right w:val="nil"/>
            </w:tcBorders>
            <w:shd w:val="clear" w:color="auto" w:fill="auto"/>
            <w:noWrap/>
            <w:vAlign w:val="center"/>
            <w:hideMark/>
          </w:tcPr>
          <w:p w14:paraId="4DF61CD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0.80</w:t>
            </w:r>
          </w:p>
        </w:tc>
        <w:tc>
          <w:tcPr>
            <w:tcW w:w="755" w:type="dxa"/>
            <w:tcBorders>
              <w:top w:val="nil"/>
              <w:left w:val="nil"/>
              <w:bottom w:val="nil"/>
              <w:right w:val="nil"/>
            </w:tcBorders>
            <w:shd w:val="clear" w:color="auto" w:fill="auto"/>
            <w:noWrap/>
            <w:vAlign w:val="center"/>
            <w:hideMark/>
          </w:tcPr>
          <w:p w14:paraId="75BE884D" w14:textId="77777777" w:rsidR="000C0535" w:rsidRPr="00366017" w:rsidRDefault="000C0535" w:rsidP="001F43C3">
            <w:pPr>
              <w:spacing w:line="240" w:lineRule="auto"/>
              <w:jc w:val="center"/>
              <w:rPr>
                <w:rFonts w:eastAsia="Times New Roman"/>
                <w:color w:val="000000"/>
              </w:rPr>
            </w:pPr>
          </w:p>
        </w:tc>
        <w:tc>
          <w:tcPr>
            <w:tcW w:w="755" w:type="dxa"/>
            <w:tcBorders>
              <w:top w:val="nil"/>
              <w:left w:val="nil"/>
              <w:bottom w:val="nil"/>
              <w:right w:val="nil"/>
            </w:tcBorders>
            <w:shd w:val="clear" w:color="auto" w:fill="auto"/>
            <w:noWrap/>
            <w:vAlign w:val="center"/>
            <w:hideMark/>
          </w:tcPr>
          <w:p w14:paraId="297FE464" w14:textId="77777777" w:rsidR="000C0535" w:rsidRPr="00366017" w:rsidRDefault="000C0535" w:rsidP="001F43C3">
            <w:pPr>
              <w:spacing w:line="240" w:lineRule="auto"/>
              <w:jc w:val="center"/>
              <w:rPr>
                <w:rFonts w:eastAsia="Times New Roman"/>
              </w:rPr>
            </w:pPr>
          </w:p>
        </w:tc>
      </w:tr>
      <w:tr w:rsidR="000C0535" w:rsidRPr="00366017" w14:paraId="17A0A1DE" w14:textId="77777777" w:rsidTr="001F43C3">
        <w:trPr>
          <w:trHeight w:val="393"/>
        </w:trPr>
        <w:tc>
          <w:tcPr>
            <w:tcW w:w="754" w:type="dxa"/>
            <w:tcBorders>
              <w:top w:val="nil"/>
              <w:left w:val="nil"/>
              <w:bottom w:val="nil"/>
              <w:right w:val="nil"/>
            </w:tcBorders>
            <w:shd w:val="clear" w:color="auto" w:fill="auto"/>
            <w:noWrap/>
            <w:vAlign w:val="center"/>
          </w:tcPr>
          <w:p w14:paraId="2F0EAF3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6</w:t>
            </w:r>
          </w:p>
        </w:tc>
        <w:tc>
          <w:tcPr>
            <w:tcW w:w="755" w:type="dxa"/>
            <w:tcBorders>
              <w:top w:val="nil"/>
              <w:left w:val="nil"/>
              <w:bottom w:val="nil"/>
              <w:right w:val="nil"/>
            </w:tcBorders>
            <w:shd w:val="clear" w:color="auto" w:fill="auto"/>
            <w:noWrap/>
            <w:vAlign w:val="center"/>
            <w:hideMark/>
          </w:tcPr>
          <w:p w14:paraId="6163E30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22.10</w:t>
            </w:r>
          </w:p>
        </w:tc>
        <w:tc>
          <w:tcPr>
            <w:tcW w:w="755" w:type="dxa"/>
            <w:tcBorders>
              <w:top w:val="nil"/>
              <w:left w:val="nil"/>
              <w:bottom w:val="nil"/>
              <w:right w:val="nil"/>
            </w:tcBorders>
            <w:shd w:val="clear" w:color="auto" w:fill="auto"/>
            <w:noWrap/>
            <w:vAlign w:val="center"/>
            <w:hideMark/>
          </w:tcPr>
          <w:p w14:paraId="500AA4B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15.84</w:t>
            </w:r>
          </w:p>
        </w:tc>
        <w:tc>
          <w:tcPr>
            <w:tcW w:w="754" w:type="dxa"/>
            <w:tcBorders>
              <w:top w:val="nil"/>
              <w:left w:val="nil"/>
              <w:bottom w:val="nil"/>
              <w:right w:val="nil"/>
            </w:tcBorders>
            <w:shd w:val="clear" w:color="auto" w:fill="auto"/>
            <w:noWrap/>
            <w:vAlign w:val="center"/>
          </w:tcPr>
          <w:p w14:paraId="435EF54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nil"/>
              <w:right w:val="nil"/>
            </w:tcBorders>
            <w:shd w:val="clear" w:color="auto" w:fill="auto"/>
            <w:noWrap/>
            <w:vAlign w:val="center"/>
          </w:tcPr>
          <w:p w14:paraId="2CF3652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0.18</w:t>
            </w:r>
          </w:p>
        </w:tc>
        <w:tc>
          <w:tcPr>
            <w:tcW w:w="755" w:type="dxa"/>
            <w:tcBorders>
              <w:top w:val="nil"/>
              <w:left w:val="nil"/>
              <w:bottom w:val="nil"/>
              <w:right w:val="nil"/>
            </w:tcBorders>
            <w:shd w:val="clear" w:color="auto" w:fill="auto"/>
            <w:noWrap/>
            <w:vAlign w:val="center"/>
          </w:tcPr>
          <w:p w14:paraId="107B646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0.64</w:t>
            </w:r>
          </w:p>
        </w:tc>
        <w:tc>
          <w:tcPr>
            <w:tcW w:w="754" w:type="dxa"/>
            <w:tcBorders>
              <w:top w:val="nil"/>
              <w:left w:val="nil"/>
              <w:bottom w:val="nil"/>
              <w:right w:val="nil"/>
            </w:tcBorders>
            <w:shd w:val="clear" w:color="auto" w:fill="auto"/>
            <w:noWrap/>
            <w:vAlign w:val="center"/>
          </w:tcPr>
          <w:p w14:paraId="68C78CD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1.83</w:t>
            </w:r>
          </w:p>
        </w:tc>
        <w:tc>
          <w:tcPr>
            <w:tcW w:w="755" w:type="dxa"/>
            <w:tcBorders>
              <w:top w:val="nil"/>
              <w:left w:val="nil"/>
              <w:bottom w:val="nil"/>
              <w:right w:val="nil"/>
            </w:tcBorders>
            <w:shd w:val="clear" w:color="auto" w:fill="auto"/>
            <w:noWrap/>
            <w:vAlign w:val="center"/>
          </w:tcPr>
          <w:p w14:paraId="4A733AF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1.61</w:t>
            </w:r>
          </w:p>
        </w:tc>
        <w:tc>
          <w:tcPr>
            <w:tcW w:w="755" w:type="dxa"/>
            <w:tcBorders>
              <w:top w:val="nil"/>
              <w:left w:val="nil"/>
              <w:bottom w:val="nil"/>
              <w:right w:val="nil"/>
            </w:tcBorders>
            <w:shd w:val="clear" w:color="auto" w:fill="auto"/>
            <w:noWrap/>
            <w:vAlign w:val="center"/>
            <w:hideMark/>
          </w:tcPr>
          <w:p w14:paraId="41AA29A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hideMark/>
          </w:tcPr>
          <w:p w14:paraId="380C417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0.62</w:t>
            </w:r>
          </w:p>
        </w:tc>
        <w:tc>
          <w:tcPr>
            <w:tcW w:w="755" w:type="dxa"/>
            <w:tcBorders>
              <w:top w:val="nil"/>
              <w:left w:val="nil"/>
              <w:bottom w:val="nil"/>
              <w:right w:val="nil"/>
            </w:tcBorders>
            <w:shd w:val="clear" w:color="auto" w:fill="auto"/>
            <w:noWrap/>
            <w:vAlign w:val="center"/>
            <w:hideMark/>
          </w:tcPr>
          <w:p w14:paraId="493901C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nil"/>
              <w:right w:val="nil"/>
            </w:tcBorders>
            <w:shd w:val="clear" w:color="auto" w:fill="auto"/>
            <w:noWrap/>
            <w:vAlign w:val="center"/>
            <w:hideMark/>
          </w:tcPr>
          <w:p w14:paraId="2B05C699" w14:textId="77777777" w:rsidR="000C0535" w:rsidRPr="00366017" w:rsidRDefault="000C0535" w:rsidP="001F43C3">
            <w:pPr>
              <w:spacing w:line="240" w:lineRule="auto"/>
              <w:jc w:val="center"/>
              <w:rPr>
                <w:rFonts w:eastAsia="Times New Roman"/>
                <w:color w:val="000000"/>
              </w:rPr>
            </w:pPr>
          </w:p>
        </w:tc>
      </w:tr>
      <w:tr w:rsidR="000C0535" w:rsidRPr="00366017" w14:paraId="7F2D4525" w14:textId="77777777" w:rsidTr="001F43C3">
        <w:trPr>
          <w:trHeight w:val="393"/>
        </w:trPr>
        <w:tc>
          <w:tcPr>
            <w:tcW w:w="754" w:type="dxa"/>
            <w:tcBorders>
              <w:top w:val="nil"/>
              <w:left w:val="nil"/>
              <w:bottom w:val="nil"/>
              <w:right w:val="nil"/>
            </w:tcBorders>
            <w:shd w:val="clear" w:color="auto" w:fill="auto"/>
            <w:noWrap/>
            <w:vAlign w:val="center"/>
          </w:tcPr>
          <w:p w14:paraId="086E83A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7</w:t>
            </w:r>
          </w:p>
        </w:tc>
        <w:tc>
          <w:tcPr>
            <w:tcW w:w="755" w:type="dxa"/>
            <w:tcBorders>
              <w:top w:val="nil"/>
              <w:left w:val="nil"/>
              <w:bottom w:val="nil"/>
              <w:right w:val="nil"/>
            </w:tcBorders>
            <w:shd w:val="clear" w:color="auto" w:fill="auto"/>
            <w:noWrap/>
            <w:vAlign w:val="center"/>
            <w:hideMark/>
          </w:tcPr>
          <w:p w14:paraId="12BDC53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22.74</w:t>
            </w:r>
          </w:p>
        </w:tc>
        <w:tc>
          <w:tcPr>
            <w:tcW w:w="755" w:type="dxa"/>
            <w:tcBorders>
              <w:top w:val="nil"/>
              <w:left w:val="nil"/>
              <w:bottom w:val="nil"/>
              <w:right w:val="nil"/>
            </w:tcBorders>
            <w:shd w:val="clear" w:color="auto" w:fill="auto"/>
            <w:noWrap/>
            <w:vAlign w:val="center"/>
            <w:hideMark/>
          </w:tcPr>
          <w:p w14:paraId="154361C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9.39</w:t>
            </w:r>
          </w:p>
        </w:tc>
        <w:tc>
          <w:tcPr>
            <w:tcW w:w="754" w:type="dxa"/>
            <w:tcBorders>
              <w:top w:val="nil"/>
              <w:left w:val="nil"/>
              <w:bottom w:val="nil"/>
              <w:right w:val="nil"/>
            </w:tcBorders>
            <w:shd w:val="clear" w:color="auto" w:fill="auto"/>
            <w:noWrap/>
            <w:vAlign w:val="center"/>
          </w:tcPr>
          <w:p w14:paraId="550B4C9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bottom w:val="nil"/>
              <w:right w:val="nil"/>
            </w:tcBorders>
            <w:shd w:val="clear" w:color="auto" w:fill="auto"/>
            <w:noWrap/>
            <w:vAlign w:val="center"/>
          </w:tcPr>
          <w:p w14:paraId="2D8503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0.07</w:t>
            </w:r>
          </w:p>
        </w:tc>
        <w:tc>
          <w:tcPr>
            <w:tcW w:w="755" w:type="dxa"/>
            <w:tcBorders>
              <w:top w:val="nil"/>
              <w:left w:val="nil"/>
              <w:bottom w:val="nil"/>
              <w:right w:val="nil"/>
            </w:tcBorders>
            <w:shd w:val="clear" w:color="auto" w:fill="auto"/>
            <w:noWrap/>
            <w:vAlign w:val="center"/>
          </w:tcPr>
          <w:p w14:paraId="62E0977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tcPr>
          <w:p w14:paraId="5D20165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2.22</w:t>
            </w:r>
          </w:p>
        </w:tc>
        <w:tc>
          <w:tcPr>
            <w:tcW w:w="755" w:type="dxa"/>
            <w:tcBorders>
              <w:top w:val="nil"/>
              <w:left w:val="nil"/>
              <w:bottom w:val="nil"/>
              <w:right w:val="nil"/>
            </w:tcBorders>
            <w:shd w:val="clear" w:color="auto" w:fill="auto"/>
            <w:noWrap/>
            <w:vAlign w:val="center"/>
          </w:tcPr>
          <w:p w14:paraId="3305B41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w:t>
            </w:r>
          </w:p>
        </w:tc>
        <w:tc>
          <w:tcPr>
            <w:tcW w:w="755" w:type="dxa"/>
            <w:tcBorders>
              <w:top w:val="nil"/>
              <w:left w:val="nil"/>
              <w:bottom w:val="nil"/>
              <w:right w:val="nil"/>
            </w:tcBorders>
            <w:shd w:val="clear" w:color="auto" w:fill="auto"/>
            <w:noWrap/>
            <w:vAlign w:val="center"/>
            <w:hideMark/>
          </w:tcPr>
          <w:p w14:paraId="7CDB92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0.54</w:t>
            </w:r>
          </w:p>
        </w:tc>
        <w:tc>
          <w:tcPr>
            <w:tcW w:w="754" w:type="dxa"/>
            <w:tcBorders>
              <w:top w:val="nil"/>
              <w:left w:val="nil"/>
              <w:bottom w:val="nil"/>
              <w:right w:val="nil"/>
            </w:tcBorders>
            <w:shd w:val="clear" w:color="auto" w:fill="auto"/>
            <w:noWrap/>
            <w:vAlign w:val="center"/>
            <w:hideMark/>
          </w:tcPr>
          <w:p w14:paraId="0E89798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0.51</w:t>
            </w:r>
          </w:p>
        </w:tc>
        <w:tc>
          <w:tcPr>
            <w:tcW w:w="755" w:type="dxa"/>
            <w:tcBorders>
              <w:top w:val="nil"/>
              <w:left w:val="nil"/>
              <w:bottom w:val="nil"/>
              <w:right w:val="nil"/>
            </w:tcBorders>
            <w:shd w:val="clear" w:color="auto" w:fill="auto"/>
            <w:noWrap/>
            <w:vAlign w:val="center"/>
            <w:hideMark/>
          </w:tcPr>
          <w:p w14:paraId="4B08282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0.78</w:t>
            </w:r>
          </w:p>
        </w:tc>
        <w:tc>
          <w:tcPr>
            <w:tcW w:w="755" w:type="dxa"/>
            <w:tcBorders>
              <w:top w:val="nil"/>
              <w:left w:val="nil"/>
              <w:bottom w:val="nil"/>
              <w:right w:val="nil"/>
            </w:tcBorders>
            <w:shd w:val="clear" w:color="auto" w:fill="auto"/>
            <w:noWrap/>
            <w:vAlign w:val="center"/>
            <w:hideMark/>
          </w:tcPr>
          <w:p w14:paraId="12F94087" w14:textId="77777777" w:rsidR="000C0535" w:rsidRPr="00366017" w:rsidRDefault="000C0535" w:rsidP="001F43C3">
            <w:pPr>
              <w:spacing w:line="240" w:lineRule="auto"/>
              <w:jc w:val="center"/>
              <w:rPr>
                <w:rFonts w:eastAsia="Times New Roman"/>
                <w:color w:val="000000"/>
              </w:rPr>
            </w:pPr>
          </w:p>
        </w:tc>
      </w:tr>
      <w:tr w:rsidR="000C0535" w:rsidRPr="00366017" w14:paraId="74F46B7C" w14:textId="77777777" w:rsidTr="001F43C3">
        <w:trPr>
          <w:trHeight w:val="393"/>
        </w:trPr>
        <w:tc>
          <w:tcPr>
            <w:tcW w:w="754" w:type="dxa"/>
            <w:tcBorders>
              <w:top w:val="nil"/>
              <w:left w:val="nil"/>
              <w:right w:val="nil"/>
            </w:tcBorders>
            <w:shd w:val="clear" w:color="auto" w:fill="auto"/>
            <w:noWrap/>
            <w:vAlign w:val="center"/>
          </w:tcPr>
          <w:p w14:paraId="06C28E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8</w:t>
            </w:r>
          </w:p>
        </w:tc>
        <w:tc>
          <w:tcPr>
            <w:tcW w:w="755" w:type="dxa"/>
            <w:tcBorders>
              <w:top w:val="nil"/>
              <w:left w:val="nil"/>
              <w:right w:val="nil"/>
            </w:tcBorders>
            <w:shd w:val="clear" w:color="auto" w:fill="auto"/>
            <w:noWrap/>
            <w:vAlign w:val="center"/>
            <w:hideMark/>
          </w:tcPr>
          <w:p w14:paraId="70F22F4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22.69</w:t>
            </w:r>
          </w:p>
        </w:tc>
        <w:tc>
          <w:tcPr>
            <w:tcW w:w="755" w:type="dxa"/>
            <w:tcBorders>
              <w:top w:val="nil"/>
              <w:left w:val="nil"/>
              <w:right w:val="nil"/>
            </w:tcBorders>
            <w:shd w:val="clear" w:color="auto" w:fill="auto"/>
            <w:noWrap/>
            <w:vAlign w:val="center"/>
            <w:hideMark/>
          </w:tcPr>
          <w:p w14:paraId="160CA97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right w:val="nil"/>
            </w:tcBorders>
            <w:shd w:val="clear" w:color="auto" w:fill="auto"/>
            <w:noWrap/>
            <w:vAlign w:val="center"/>
          </w:tcPr>
          <w:p w14:paraId="7ECCDDD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14685F9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032925D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0.73</w:t>
            </w:r>
          </w:p>
        </w:tc>
        <w:tc>
          <w:tcPr>
            <w:tcW w:w="754" w:type="dxa"/>
            <w:tcBorders>
              <w:top w:val="nil"/>
              <w:left w:val="nil"/>
              <w:right w:val="nil"/>
            </w:tcBorders>
            <w:shd w:val="clear" w:color="auto" w:fill="auto"/>
            <w:noWrap/>
            <w:vAlign w:val="center"/>
          </w:tcPr>
          <w:p w14:paraId="5C9C68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1.51</w:t>
            </w:r>
          </w:p>
        </w:tc>
        <w:tc>
          <w:tcPr>
            <w:tcW w:w="755" w:type="dxa"/>
            <w:tcBorders>
              <w:top w:val="nil"/>
              <w:left w:val="nil"/>
              <w:right w:val="nil"/>
            </w:tcBorders>
            <w:shd w:val="clear" w:color="auto" w:fill="auto"/>
            <w:noWrap/>
            <w:vAlign w:val="center"/>
          </w:tcPr>
          <w:p w14:paraId="7757D78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5" w:type="dxa"/>
            <w:tcBorders>
              <w:top w:val="nil"/>
              <w:left w:val="nil"/>
              <w:right w:val="nil"/>
            </w:tcBorders>
            <w:shd w:val="clear" w:color="auto" w:fill="auto"/>
            <w:noWrap/>
            <w:vAlign w:val="center"/>
            <w:hideMark/>
          </w:tcPr>
          <w:p w14:paraId="7FF478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4" w:type="dxa"/>
            <w:tcBorders>
              <w:top w:val="nil"/>
              <w:left w:val="nil"/>
              <w:right w:val="nil"/>
            </w:tcBorders>
            <w:shd w:val="clear" w:color="auto" w:fill="auto"/>
            <w:noWrap/>
            <w:vAlign w:val="center"/>
            <w:hideMark/>
          </w:tcPr>
          <w:p w14:paraId="60BC45A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right w:val="nil"/>
            </w:tcBorders>
            <w:shd w:val="clear" w:color="auto" w:fill="auto"/>
            <w:noWrap/>
            <w:vAlign w:val="center"/>
            <w:hideMark/>
          </w:tcPr>
          <w:p w14:paraId="31C9456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right w:val="nil"/>
            </w:tcBorders>
            <w:shd w:val="clear" w:color="auto" w:fill="auto"/>
            <w:noWrap/>
            <w:vAlign w:val="center"/>
            <w:hideMark/>
          </w:tcPr>
          <w:p w14:paraId="1179490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0.13</w:t>
            </w:r>
          </w:p>
        </w:tc>
      </w:tr>
      <w:tr w:rsidR="000C0535" w:rsidRPr="00366017" w14:paraId="2E243BF6" w14:textId="77777777" w:rsidTr="001F43C3">
        <w:trPr>
          <w:trHeight w:val="393"/>
        </w:trPr>
        <w:tc>
          <w:tcPr>
            <w:tcW w:w="754" w:type="dxa"/>
            <w:tcBorders>
              <w:top w:val="nil"/>
              <w:left w:val="nil"/>
              <w:bottom w:val="single" w:sz="4" w:space="0" w:color="auto"/>
              <w:right w:val="nil"/>
            </w:tcBorders>
            <w:shd w:val="clear" w:color="auto" w:fill="auto"/>
            <w:noWrap/>
            <w:vAlign w:val="center"/>
          </w:tcPr>
          <w:p w14:paraId="5FCC663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w:t>
            </w:r>
          </w:p>
        </w:tc>
        <w:tc>
          <w:tcPr>
            <w:tcW w:w="755" w:type="dxa"/>
            <w:tcBorders>
              <w:top w:val="nil"/>
              <w:left w:val="nil"/>
              <w:bottom w:val="single" w:sz="4" w:space="0" w:color="auto"/>
              <w:right w:val="nil"/>
            </w:tcBorders>
            <w:shd w:val="clear" w:color="auto" w:fill="auto"/>
            <w:noWrap/>
            <w:vAlign w:val="center"/>
            <w:hideMark/>
          </w:tcPr>
          <w:p w14:paraId="3F7B051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21.93</w:t>
            </w:r>
          </w:p>
        </w:tc>
        <w:tc>
          <w:tcPr>
            <w:tcW w:w="755" w:type="dxa"/>
            <w:tcBorders>
              <w:top w:val="nil"/>
              <w:left w:val="nil"/>
              <w:bottom w:val="single" w:sz="4" w:space="0" w:color="auto"/>
              <w:right w:val="nil"/>
            </w:tcBorders>
            <w:shd w:val="clear" w:color="auto" w:fill="auto"/>
            <w:noWrap/>
            <w:vAlign w:val="center"/>
            <w:hideMark/>
          </w:tcPr>
          <w:p w14:paraId="6D7FB99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15.60</w:t>
            </w:r>
          </w:p>
        </w:tc>
        <w:tc>
          <w:tcPr>
            <w:tcW w:w="754" w:type="dxa"/>
            <w:tcBorders>
              <w:top w:val="nil"/>
              <w:left w:val="nil"/>
              <w:bottom w:val="single" w:sz="4" w:space="0" w:color="auto"/>
              <w:right w:val="nil"/>
            </w:tcBorders>
            <w:shd w:val="clear" w:color="auto" w:fill="auto"/>
            <w:noWrap/>
            <w:vAlign w:val="center"/>
          </w:tcPr>
          <w:p w14:paraId="57FEEAE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single" w:sz="4" w:space="0" w:color="auto"/>
              <w:right w:val="nil"/>
            </w:tcBorders>
            <w:shd w:val="clear" w:color="auto" w:fill="auto"/>
            <w:noWrap/>
            <w:vAlign w:val="center"/>
          </w:tcPr>
          <w:p w14:paraId="6987A50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0.23</w:t>
            </w:r>
          </w:p>
        </w:tc>
        <w:tc>
          <w:tcPr>
            <w:tcW w:w="755" w:type="dxa"/>
            <w:tcBorders>
              <w:top w:val="nil"/>
              <w:left w:val="nil"/>
              <w:bottom w:val="single" w:sz="4" w:space="0" w:color="auto"/>
              <w:right w:val="nil"/>
            </w:tcBorders>
            <w:shd w:val="clear" w:color="auto" w:fill="auto"/>
            <w:noWrap/>
            <w:vAlign w:val="center"/>
          </w:tcPr>
          <w:p w14:paraId="13D294A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0.71</w:t>
            </w:r>
          </w:p>
        </w:tc>
        <w:tc>
          <w:tcPr>
            <w:tcW w:w="754" w:type="dxa"/>
            <w:tcBorders>
              <w:top w:val="nil"/>
              <w:left w:val="nil"/>
              <w:bottom w:val="single" w:sz="4" w:space="0" w:color="auto"/>
              <w:right w:val="nil"/>
            </w:tcBorders>
            <w:shd w:val="clear" w:color="auto" w:fill="auto"/>
            <w:noWrap/>
            <w:vAlign w:val="center"/>
          </w:tcPr>
          <w:p w14:paraId="109C6F8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1.16</w:t>
            </w:r>
          </w:p>
        </w:tc>
        <w:tc>
          <w:tcPr>
            <w:tcW w:w="755" w:type="dxa"/>
            <w:tcBorders>
              <w:top w:val="nil"/>
              <w:left w:val="nil"/>
              <w:bottom w:val="single" w:sz="4" w:space="0" w:color="auto"/>
              <w:right w:val="nil"/>
            </w:tcBorders>
            <w:shd w:val="clear" w:color="auto" w:fill="auto"/>
            <w:noWrap/>
            <w:vAlign w:val="center"/>
          </w:tcPr>
          <w:p w14:paraId="5C6E76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1.23</w:t>
            </w:r>
          </w:p>
        </w:tc>
        <w:tc>
          <w:tcPr>
            <w:tcW w:w="755" w:type="dxa"/>
            <w:tcBorders>
              <w:top w:val="nil"/>
              <w:left w:val="nil"/>
              <w:bottom w:val="single" w:sz="4" w:space="0" w:color="auto"/>
              <w:right w:val="nil"/>
            </w:tcBorders>
            <w:shd w:val="clear" w:color="auto" w:fill="auto"/>
            <w:noWrap/>
            <w:vAlign w:val="center"/>
            <w:hideMark/>
          </w:tcPr>
          <w:p w14:paraId="14BADBD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0.82</w:t>
            </w:r>
          </w:p>
        </w:tc>
        <w:tc>
          <w:tcPr>
            <w:tcW w:w="754" w:type="dxa"/>
            <w:tcBorders>
              <w:top w:val="nil"/>
              <w:left w:val="nil"/>
              <w:bottom w:val="single" w:sz="4" w:space="0" w:color="auto"/>
              <w:right w:val="nil"/>
            </w:tcBorders>
            <w:shd w:val="clear" w:color="auto" w:fill="auto"/>
            <w:noWrap/>
            <w:vAlign w:val="center"/>
            <w:hideMark/>
          </w:tcPr>
          <w:p w14:paraId="5F90FDE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single" w:sz="4" w:space="0" w:color="auto"/>
              <w:right w:val="nil"/>
            </w:tcBorders>
            <w:shd w:val="clear" w:color="auto" w:fill="auto"/>
            <w:noWrap/>
            <w:vAlign w:val="center"/>
            <w:hideMark/>
          </w:tcPr>
          <w:p w14:paraId="586A751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single" w:sz="4" w:space="0" w:color="auto"/>
              <w:right w:val="nil"/>
            </w:tcBorders>
            <w:shd w:val="clear" w:color="auto" w:fill="auto"/>
            <w:noWrap/>
            <w:vAlign w:val="center"/>
            <w:hideMark/>
          </w:tcPr>
          <w:p w14:paraId="071AE73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0.02</w:t>
            </w:r>
            <w:commentRangeEnd w:id="1022"/>
            <w:r>
              <w:rPr>
                <w:rStyle w:val="CommentReference"/>
              </w:rPr>
              <w:commentReference w:id="1022"/>
            </w:r>
          </w:p>
        </w:tc>
      </w:tr>
    </w:tbl>
    <w:p w14:paraId="38D3FD87" w14:textId="236E63A9" w:rsidR="000C0535" w:rsidRDefault="000C0535" w:rsidP="00FF04E4">
      <w:pPr>
        <w:pStyle w:val="NoSpacing"/>
      </w:pPr>
    </w:p>
    <w:p w14:paraId="5CF220EF" w14:textId="4FE66929" w:rsidR="00356C11" w:rsidRPr="00356C11" w:rsidRDefault="00356C11" w:rsidP="00356C11"/>
    <w:p w14:paraId="555D18CB" w14:textId="6F8D07D9" w:rsidR="00356C11" w:rsidRPr="00356C11" w:rsidRDefault="00356C11" w:rsidP="00356C11"/>
    <w:p w14:paraId="10730373" w14:textId="275810BF" w:rsidR="00356C11" w:rsidRPr="00356C11" w:rsidRDefault="00356C11" w:rsidP="00356C11"/>
    <w:p w14:paraId="4C6308BA" w14:textId="77777777" w:rsidR="00356C11" w:rsidRPr="00356C11" w:rsidRDefault="00356C11" w:rsidP="00356C11">
      <w:pPr>
        <w:tabs>
          <w:tab w:val="left" w:pos="7665"/>
        </w:tabs>
      </w:pPr>
    </w:p>
    <w:sectPr w:rsidR="00356C11" w:rsidRPr="00356C11" w:rsidSect="002D5322">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Osth" w:date="2022-03-28T13:32:00Z" w:initials="AO">
    <w:p w14:paraId="679132FB" w14:textId="77777777" w:rsidR="00F32FAA" w:rsidRDefault="00F32FAA" w:rsidP="00C16790">
      <w:r>
        <w:rPr>
          <w:rStyle w:val="CommentReference"/>
        </w:rPr>
        <w:annotationRef/>
      </w:r>
      <w:r>
        <w:rPr>
          <w:sz w:val="20"/>
          <w:szCs w:val="20"/>
        </w:rPr>
        <w:t>This is a very short abstract. You've gone right into intrusions but haven't really described other aspects of the task. It also doesn't really capture the central motivation here -- this came from attempting to test the dual process model. Previous work has shown a large proportion of "memory-less" trials driven by recollection failure. We are trying to understand the extent to which these might be systematic errors that arise from retrieving the wrong items.</w:t>
      </w:r>
    </w:p>
  </w:comment>
  <w:comment w:id="5" w:author="Adam Osth" w:date="2022-03-28T13:33:00Z" w:initials="AO">
    <w:p w14:paraId="6DCB154D" w14:textId="77777777" w:rsidR="00F32FAA" w:rsidRDefault="00F32FAA" w:rsidP="00117905">
      <w:r>
        <w:rPr>
          <w:rStyle w:val="CommentReference"/>
        </w:rPr>
        <w:annotationRef/>
      </w:r>
      <w:r>
        <w:rPr>
          <w:sz w:val="20"/>
          <w:szCs w:val="20"/>
        </w:rPr>
        <w:t>There's something that reads a bit awkwardly to me about this</w:t>
      </w:r>
    </w:p>
  </w:comment>
  <w:comment w:id="13" w:author="Adam Osth" w:date="2022-03-28T13:34:00Z" w:initials="AO">
    <w:p w14:paraId="46CC3F42" w14:textId="77777777" w:rsidR="00F32FAA" w:rsidRDefault="00F32FAA" w:rsidP="00345562">
      <w:r>
        <w:rPr>
          <w:rStyle w:val="CommentReference"/>
        </w:rPr>
        <w:annotationRef/>
      </w:r>
      <w:r>
        <w:rPr>
          <w:sz w:val="20"/>
          <w:szCs w:val="20"/>
        </w:rPr>
        <w:t>I wouldn't recommend describing it as a search process. There aren't a great deal of process models of recollection, so it's unclear what it is exactly and there's not a commitment to assumptions like this in existing models.</w:t>
      </w:r>
    </w:p>
  </w:comment>
  <w:comment w:id="22" w:author="Adam Osth" w:date="2022-03-28T13:40:00Z" w:initials="AO">
    <w:p w14:paraId="3441D35C" w14:textId="77777777" w:rsidR="00647E67" w:rsidRDefault="00647E67" w:rsidP="00BD60C0">
      <w:r>
        <w:rPr>
          <w:rStyle w:val="CommentReference"/>
        </w:rPr>
        <w:annotationRef/>
      </w:r>
      <w:r>
        <w:rPr>
          <w:sz w:val="20"/>
          <w:szCs w:val="20"/>
        </w:rPr>
        <w:t>I find this sentence a little awkward and I'm not sure what you're trying to say exactly. The dual process view is the dual process view.</w:t>
      </w:r>
    </w:p>
    <w:p w14:paraId="5C563295" w14:textId="77777777" w:rsidR="00647E67" w:rsidRDefault="00647E67" w:rsidP="00BD60C0"/>
    <w:p w14:paraId="71DF66E0" w14:textId="77777777" w:rsidR="00647E67" w:rsidRDefault="00647E67" w:rsidP="00BD60C0">
      <w:r>
        <w:rPr>
          <w:sz w:val="20"/>
          <w:szCs w:val="20"/>
        </w:rPr>
        <w:t>I'm not sure if you're trying to say that the description of source memory as a *threshold* process only holds if recollection is thresholded, or if you're trying to make a comment of the accuracy of the description of the task.</w:t>
      </w:r>
    </w:p>
  </w:comment>
  <w:comment w:id="24" w:author="Adam Osth" w:date="2022-03-28T13:43:00Z" w:initials="AO">
    <w:p w14:paraId="17B0970D" w14:textId="77777777" w:rsidR="005C65AB" w:rsidRDefault="005C65AB" w:rsidP="009A1DFE">
      <w:r>
        <w:rPr>
          <w:rStyle w:val="CommentReference"/>
        </w:rPr>
        <w:annotationRef/>
      </w:r>
      <w:r>
        <w:rPr>
          <w:sz w:val="20"/>
          <w:szCs w:val="20"/>
        </w:rPr>
        <w:t>It's probably not a bad idea to give a couple of brief examples of what the tasks actually are, given that it's relevant to your design. E.g., people study items in different colors or locations, and have to report them using a color wheel or a circle.</w:t>
      </w:r>
    </w:p>
  </w:comment>
  <w:comment w:id="38"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The connection between the resources model and SDT is fairly straightforward, but I think the slot model and the dual process model need a small degree of elaboration. The key issue is that with the slot model, information is stored perfectly in memory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39" w:author="Jason Zhou" w:date="2022-03-29T18:42:00Z" w:initials="JZ">
    <w:p w14:paraId="6C6C1582" w14:textId="57E72C89" w:rsidR="00EA01B7" w:rsidRDefault="00EA01B7">
      <w:pPr>
        <w:pStyle w:val="CommentText"/>
      </w:pPr>
      <w:r>
        <w:rPr>
          <w:rStyle w:val="CommentReference"/>
        </w:rPr>
        <w:annotationRef/>
      </w:r>
      <w:r>
        <w:t xml:space="preserve">Should I acknowledge these models where there is interference between slots, or hybrid models where resources are distributed across slots? </w:t>
      </w:r>
    </w:p>
  </w:comment>
  <w:comment w:id="68" w:author="Adam Osth" w:date="2022-03-28T13:49:00Z" w:initials="AO">
    <w:p w14:paraId="7EEC2BDC" w14:textId="77777777" w:rsidR="006136CF" w:rsidRDefault="006136CF" w:rsidP="00A95B2E">
      <w:r>
        <w:rPr>
          <w:rStyle w:val="CommentReference"/>
        </w:rPr>
        <w:annotationRef/>
      </w:r>
      <w:r>
        <w:rPr>
          <w:sz w:val="20"/>
          <w:szCs w:val="20"/>
        </w:rPr>
        <w:t>This statement here is pretty general. I think it's a bit stronger to be clear about how conclusions have changed with the inclusion of RT data. That puts you in a stronger position as it places more emphasis on what you're doing here.</w:t>
      </w:r>
    </w:p>
  </w:comment>
  <w:comment w:id="70"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84" w:author="Jason Zhou" w:date="2022-03-29T18:53:00Z" w:initials="JZ">
    <w:p w14:paraId="38742F80" w14:textId="77777777" w:rsidR="00322039" w:rsidRPr="00F515D2" w:rsidRDefault="00322039" w:rsidP="00322039">
      <w:pPr>
        <w:shd w:val="clear" w:color="auto" w:fill="FFFFFF"/>
        <w:spacing w:line="240" w:lineRule="auto"/>
        <w:rPr>
          <w:rFonts w:ascii="Arial" w:eastAsia="Times New Roman" w:hAnsi="Arial" w:cs="Arial"/>
          <w:color w:val="222222"/>
        </w:rPr>
      </w:pPr>
      <w:r>
        <w:rPr>
          <w:rStyle w:val="CommentReference"/>
        </w:rPr>
        <w:annotationRef/>
      </w:r>
      <w:r w:rsidRPr="00F515D2">
        <w:rPr>
          <w:rFonts w:ascii="Arial" w:eastAsia="Times New Roman" w:hAnsi="Arial" w:cs="Arial"/>
          <w:color w:val="222222"/>
        </w:rPr>
        <w:t>we found evidence for guessing </w:t>
      </w:r>
      <w:r w:rsidRPr="00F515D2">
        <w:rPr>
          <w:rFonts w:ascii="Arial" w:eastAsia="Times New Roman" w:hAnsi="Arial" w:cs="Arial"/>
          <w:b/>
          <w:bCs/>
          <w:color w:val="222222"/>
        </w:rPr>
        <w:t>even with</w:t>
      </w:r>
      <w:r w:rsidRPr="00F515D2">
        <w:rPr>
          <w:rFonts w:ascii="Arial" w:eastAsia="Times New Roman" w:hAnsi="Arial" w:cs="Arial"/>
          <w:color w:val="222222"/>
        </w:rPr>
        <w:t> the circular diffusion model, which suggests that the guessing rates we observed were not a decision phenomenon but a memory phenomenon.</w:t>
      </w:r>
    </w:p>
    <w:p w14:paraId="5C4F1F9C" w14:textId="77777777" w:rsidR="00322039" w:rsidRPr="00F515D2" w:rsidRDefault="00322039" w:rsidP="00322039">
      <w:pPr>
        <w:shd w:val="clear" w:color="auto" w:fill="FFFFFF"/>
        <w:spacing w:line="240" w:lineRule="auto"/>
        <w:rPr>
          <w:rFonts w:ascii="Arial" w:eastAsia="Times New Roman" w:hAnsi="Arial" w:cs="Arial"/>
          <w:color w:val="222222"/>
        </w:rPr>
      </w:pPr>
    </w:p>
    <w:p w14:paraId="627C82E7" w14:textId="77777777" w:rsidR="00322039" w:rsidRPr="00F515D2" w:rsidRDefault="00322039" w:rsidP="00322039">
      <w:pPr>
        <w:shd w:val="clear" w:color="auto" w:fill="FFFFFF"/>
        <w:spacing w:line="240" w:lineRule="auto"/>
        <w:rPr>
          <w:rFonts w:ascii="Arial" w:eastAsia="Times New Roman" w:hAnsi="Arial" w:cs="Arial"/>
          <w:color w:val="222222"/>
        </w:rPr>
      </w:pPr>
      <w:r w:rsidRPr="00F515D2">
        <w:rPr>
          <w:rFonts w:ascii="Arial" w:eastAsia="Times New Roman" w:hAnsi="Arial" w:cs="Arial"/>
          <w:color w:val="222222"/>
        </w:rPr>
        <w:t>However, there were two important related points we are trying to address:</w:t>
      </w:r>
    </w:p>
    <w:p w14:paraId="5DB6D2F3" w14:textId="77777777" w:rsidR="00322039" w:rsidRPr="00F515D2" w:rsidRDefault="00322039" w:rsidP="00322039">
      <w:pPr>
        <w:shd w:val="clear" w:color="auto" w:fill="FFFFFF"/>
        <w:spacing w:line="240" w:lineRule="auto"/>
        <w:rPr>
          <w:rFonts w:ascii="Arial" w:eastAsia="Times New Roman" w:hAnsi="Arial" w:cs="Arial"/>
          <w:color w:val="222222"/>
        </w:rPr>
      </w:pPr>
      <w:r w:rsidRPr="00F515D2">
        <w:rPr>
          <w:rFonts w:ascii="Arial" w:eastAsia="Times New Roman" w:hAnsi="Arial" w:cs="Arial"/>
          <w:color w:val="222222"/>
        </w:rPr>
        <w:t>1. Was that an artifact of how we presented the stimuli (response format)</w:t>
      </w:r>
    </w:p>
    <w:p w14:paraId="49C797DB" w14:textId="77777777" w:rsidR="00322039" w:rsidRPr="00F515D2" w:rsidRDefault="00322039" w:rsidP="00322039">
      <w:pPr>
        <w:shd w:val="clear" w:color="auto" w:fill="FFFFFF"/>
        <w:spacing w:line="240" w:lineRule="auto"/>
        <w:rPr>
          <w:rFonts w:ascii="Arial" w:eastAsia="Times New Roman" w:hAnsi="Arial" w:cs="Arial"/>
          <w:color w:val="222222"/>
        </w:rPr>
      </w:pPr>
      <w:r w:rsidRPr="00F515D2">
        <w:rPr>
          <w:rFonts w:ascii="Arial" w:eastAsia="Times New Roman" w:hAnsi="Arial" w:cs="Arial"/>
          <w:color w:val="222222"/>
        </w:rPr>
        <w:t>2. Was the model itself too limited? Will this still hold when intrusions were allowed?</w:t>
      </w:r>
    </w:p>
    <w:p w14:paraId="091995C3" w14:textId="77777777" w:rsidR="00322039" w:rsidRDefault="00322039" w:rsidP="00322039">
      <w:pPr>
        <w:pStyle w:val="CommentText"/>
      </w:pPr>
    </w:p>
  </w:comment>
  <w:comment w:id="206" w:author="Adam Osth" w:date="2022-03-28T13:58:00Z" w:initials="AO">
    <w:p w14:paraId="02A704BB" w14:textId="77777777"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265" w:author="Adam Osth" w:date="2022-03-28T14:02:00Z" w:initials="AO">
    <w:p w14:paraId="63D1EE36" w14:textId="77777777" w:rsidR="00ED6DC5" w:rsidRDefault="00ED6DC5" w:rsidP="00ED6DC5">
      <w:r>
        <w:rPr>
          <w:rStyle w:val="CommentReference"/>
        </w:rPr>
        <w:annotationRef/>
      </w:r>
      <w:r>
        <w:rPr>
          <w:sz w:val="20"/>
          <w:szCs w:val="20"/>
        </w:rPr>
        <w:t>No need to italicize each of these.</w:t>
      </w:r>
    </w:p>
  </w:comment>
  <w:comment w:id="282" w:author="Adam Osth" w:date="2022-03-28T14:02:00Z" w:initials="AO">
    <w:p w14:paraId="7F27FB66" w14:textId="77777777" w:rsidR="0035188F" w:rsidRDefault="0035188F" w:rsidP="00345B0D">
      <w:r>
        <w:rPr>
          <w:rStyle w:val="CommentReference"/>
        </w:rPr>
        <w:annotationRef/>
      </w:r>
      <w:r>
        <w:rPr>
          <w:sz w:val="20"/>
          <w:szCs w:val="20"/>
        </w:rPr>
        <w:t>Again comes out of nowhere. You could have a stronger transition by emphasizing the dimensions of similarity we will be exploring above.</w:t>
      </w:r>
    </w:p>
  </w:comment>
  <w:comment w:id="299" w:author="Adam Osth" w:date="2022-03-28T14:06:00Z" w:initials="AO">
    <w:p w14:paraId="16220EA6" w14:textId="77777777" w:rsidR="001E2D13" w:rsidRDefault="001E2D13" w:rsidP="001B06A1">
      <w:r>
        <w:rPr>
          <w:rStyle w:val="CommentReference"/>
        </w:rPr>
        <w:annotationRef/>
      </w:r>
      <w:r>
        <w:rPr>
          <w:sz w:val="20"/>
          <w:szCs w:val="20"/>
        </w:rPr>
        <w:t>An important thing to consider in your writing - detail should only be given when *needed.* Given that you are not focusing on the serial recall task in the present work, it's not necessary to provide a theoretical account of transposition effects. Or at least, if are you going to discuss it, it is a bit more appropriate for the Discussion, where you are trying to zoom out and connect the results to the larger field. The Introduction just serves to give people what they need to interpret the results of your paper.</w:t>
      </w:r>
    </w:p>
  </w:comment>
  <w:comment w:id="306" w:author="Jason Zhou" w:date="2022-01-12T12:53:00Z" w:initials="JZ">
    <w:p w14:paraId="0B25FE9C" w14:textId="3398A1EA"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307" w:author="Jason Zhou" w:date="2022-01-11T15:17:00Z" w:initials="JZ">
    <w:p w14:paraId="6D1ED937" w14:textId="62CDEA25" w:rsidR="00E4399E" w:rsidRDefault="00E4399E">
      <w:pPr>
        <w:pStyle w:val="CommentText"/>
      </w:pPr>
      <w:r>
        <w:rPr>
          <w:rStyle w:val="CommentReference"/>
        </w:rPr>
        <w:annotationRef/>
      </w:r>
      <w:r w:rsidR="0029486E">
        <w:t xml:space="preserve">Cite </w:t>
      </w:r>
      <w:r>
        <w:t>Osth &amp; Fox (2019) recognition? People don’t seem to form temporal associations between pairs when tested on recognition</w:t>
      </w:r>
      <w:r w:rsidR="0029486E">
        <w:t>.</w:t>
      </w:r>
    </w:p>
  </w:comment>
  <w:comment w:id="308"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Maybe something to do with how in source memory, people learn associations between items and source, which is similar to how people learn associations between pairs of items. That we see this same old contiguity effect on intrusions between temporally proximate pairs suggests we can expect the same sort of behaviour in “pairs” of item and source locations in our task.</w:t>
      </w:r>
      <w:r w:rsidR="00E4399E">
        <w:t xml:space="preserve"> </w:t>
      </w:r>
    </w:p>
  </w:comment>
  <w:comment w:id="333" w:author="Adam Osth" w:date="2022-03-28T14:09:00Z" w:initials="AO">
    <w:p w14:paraId="10FA8F80" w14:textId="77777777" w:rsidR="001E2D13" w:rsidRDefault="001E2D13" w:rsidP="003C2F7E">
      <w:r>
        <w:rPr>
          <w:rStyle w:val="CommentReference"/>
        </w:rPr>
        <w:annotationRef/>
      </w:r>
      <w:r>
        <w:rPr>
          <w:sz w:val="20"/>
          <w:szCs w:val="20"/>
        </w:rPr>
        <w:t>Again, I don't think this is really necessary here. For the purposes here, we just need to know what Popov et al. did that was relevant to our work -- namely the exploration of contiguity, not word frequency.</w:t>
      </w:r>
    </w:p>
  </w:comment>
  <w:comment w:id="365" w:author="Adam Osth" w:date="2022-03-28T14:10:00Z" w:initials="AO">
    <w:p w14:paraId="65D48E5B" w14:textId="77777777" w:rsidR="000F5247" w:rsidRDefault="000F5247" w:rsidP="003A75CC">
      <w:r>
        <w:rPr>
          <w:rStyle w:val="CommentReference"/>
        </w:rPr>
        <w:annotationRef/>
      </w:r>
      <w:r>
        <w:rPr>
          <w:sz w:val="20"/>
          <w:szCs w:val="20"/>
        </w:rPr>
        <w:t>I find it weird that you have this comment here on what you're doing with this, but don't mention anything else about the spatial representations.</w:t>
      </w:r>
    </w:p>
    <w:p w14:paraId="26661E83" w14:textId="77777777" w:rsidR="000F5247" w:rsidRDefault="000F5247" w:rsidP="003A75CC"/>
    <w:p w14:paraId="36AD5F2F" w14:textId="77777777" w:rsidR="000F5247" w:rsidRDefault="000F5247" w:rsidP="003A75CC">
      <w:r>
        <w:rPr>
          <w:sz w:val="20"/>
          <w:szCs w:val="20"/>
        </w:rPr>
        <w:t>It might be better to follow both of these paragraphs with a rough description of how you are incorporating both space and time into your models, which extends upon the Popov et al. work that considered time alone.</w:t>
      </w:r>
    </w:p>
  </w:comment>
  <w:comment w:id="369" w:author="Jason Zhou" w:date="2022-01-14T11:29:00Z" w:initials="JZ">
    <w:p w14:paraId="2ECD3308" w14:textId="34294E83"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372" w:author="Adam Osth" w:date="2022-03-28T14:10:00Z" w:initials="AO">
    <w:p w14:paraId="44311914" w14:textId="77777777" w:rsidR="00F26349" w:rsidRDefault="00F26349" w:rsidP="00F26349">
      <w:r>
        <w:rPr>
          <w:rStyle w:val="CommentReference"/>
        </w:rPr>
        <w:annotationRef/>
      </w:r>
      <w:r>
        <w:rPr>
          <w:sz w:val="20"/>
          <w:szCs w:val="20"/>
        </w:rPr>
        <w:t>I find it weird that you have this comment here on what you're doing with this, but don't mention anything else about the spatial representations.</w:t>
      </w:r>
    </w:p>
    <w:p w14:paraId="2A9BF1C7" w14:textId="77777777" w:rsidR="00F26349" w:rsidRDefault="00F26349" w:rsidP="00F26349"/>
    <w:p w14:paraId="3B972D25" w14:textId="77777777" w:rsidR="00F26349" w:rsidRDefault="00F26349" w:rsidP="00F26349">
      <w:r>
        <w:rPr>
          <w:sz w:val="20"/>
          <w:szCs w:val="20"/>
        </w:rPr>
        <w:t>It might be better to follow both of these paragraphs with a rough description of how you are incorporating both space and time into your models, which extends upon the Popov et al. work that considered time alone.</w:t>
      </w:r>
    </w:p>
  </w:comment>
  <w:comment w:id="439" w:author="Adam Osth" w:date="2022-03-28T14:13:00Z" w:initials="AO">
    <w:p w14:paraId="55650DA6" w14:textId="77777777" w:rsidR="005F5D02" w:rsidRDefault="005F5D02" w:rsidP="002451AD">
      <w:r>
        <w:rPr>
          <w:rStyle w:val="CommentReference"/>
        </w:rPr>
        <w:annotationRef/>
      </w:r>
      <w:r>
        <w:rPr>
          <w:sz w:val="20"/>
          <w:szCs w:val="20"/>
        </w:rPr>
        <w:t>The DRM paradigm is a powerful manipulation of semantic similarity -- you're not doing that here, so this is somewhat misleading on its own.</w:t>
      </w:r>
    </w:p>
    <w:p w14:paraId="20C98B33" w14:textId="77777777" w:rsidR="005F5D02" w:rsidRDefault="005F5D02" w:rsidP="002451AD"/>
    <w:p w14:paraId="6EEDDA99" w14:textId="77777777" w:rsidR="005F5D02" w:rsidRDefault="005F5D02" w:rsidP="002451AD">
      <w:r>
        <w:rPr>
          <w:sz w:val="20"/>
          <w:szCs w:val="20"/>
        </w:rPr>
        <w:t>A great deal of work has found that semantic similarity influences recall transitions even in lists of unrelated words. For instance, there is Howard and Kahana (2002, Journal of Memory and Language) and there is Morton and Polyn (2016, Journal of Memory and Language) as just a couple of examples.</w:t>
      </w:r>
    </w:p>
  </w:comment>
  <w:comment w:id="445" w:author="Adam Osth" w:date="2022-03-28T14:14:00Z" w:initials="AO">
    <w:p w14:paraId="045BE8FB" w14:textId="77777777" w:rsidR="005F5D02" w:rsidRDefault="005F5D02" w:rsidP="004C6429">
      <w:r>
        <w:rPr>
          <w:rStyle w:val="CommentReference"/>
        </w:rPr>
        <w:annotationRef/>
      </w:r>
      <w:r>
        <w:rPr>
          <w:sz w:val="20"/>
          <w:szCs w:val="20"/>
        </w:rPr>
        <w:t>This is a lot of extraneous detail that should probably just be cut out.</w:t>
      </w:r>
    </w:p>
  </w:comment>
  <w:comment w:id="452" w:author="Jason Zhou" w:date="2022-04-02T20:38:00Z" w:initials="JZ">
    <w:p w14:paraId="5FCAD3EC" w14:textId="1B271AF7" w:rsidR="00326EB6" w:rsidRDefault="00326EB6">
      <w:pPr>
        <w:pStyle w:val="CommentText"/>
      </w:pPr>
      <w:r>
        <w:rPr>
          <w:rStyle w:val="CommentReference"/>
        </w:rPr>
        <w:annotationRef/>
      </w:r>
      <w:r>
        <w:t>Can’t quite figure out how to word this, just want to give a basic description of how we’re using these factors in the models</w:t>
      </w:r>
    </w:p>
  </w:comment>
  <w:comment w:id="475"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476"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490" w:author="Jason Zhou" w:date="2021-12-22T16:24:00Z" w:initials="JZ">
    <w:p w14:paraId="517655DC" w14:textId="28C5E8D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491" w:author="Adam Osth" w:date="2022-03-28T14:18:00Z" w:initials="AO">
    <w:p w14:paraId="2A4FF3CC" w14:textId="77777777" w:rsidR="00255D16" w:rsidRDefault="00255D16" w:rsidP="00F12684">
      <w:r>
        <w:rPr>
          <w:rStyle w:val="CommentReference"/>
        </w:rPr>
        <w:annotationRef/>
      </w:r>
      <w:r>
        <w:rPr>
          <w:sz w:val="20"/>
          <w:szCs w:val="20"/>
        </w:rPr>
        <w:t>It probably wouldn't hurt to add a sentence or two and mention that both distributions have the characteristic shapes -- heavy tails with a peak in the center.</w:t>
      </w:r>
    </w:p>
  </w:comment>
  <w:comment w:id="506" w:author="Adam Osth" w:date="2022-03-28T14:19:00Z" w:initials="AO">
    <w:p w14:paraId="13268EA3" w14:textId="77777777" w:rsidR="00B56BDC" w:rsidRDefault="00B56BDC" w:rsidP="00DA4585">
      <w:r>
        <w:rPr>
          <w:rStyle w:val="CommentReference"/>
        </w:rPr>
        <w:annotationRef/>
      </w:r>
      <w:r>
        <w:rPr>
          <w:sz w:val="20"/>
          <w:szCs w:val="20"/>
        </w:rPr>
        <w:t>You really need to mention here what we can conclude about this analysis. The point is that it is clear that heavy tails -- which are often found to indicate a guessing process -- are not a by-product of the design choice.</w:t>
      </w:r>
    </w:p>
  </w:comment>
  <w:comment w:id="512" w:author="Adam Osth" w:date="2022-03-28T14:22:00Z" w:initials="AO">
    <w:p w14:paraId="0CBCB15F" w14:textId="77777777" w:rsidR="00B56BDC" w:rsidRDefault="00B56BDC" w:rsidP="009641EA">
      <w:r>
        <w:rPr>
          <w:rStyle w:val="CommentReference"/>
        </w:rPr>
        <w:annotationRef/>
      </w:r>
      <w:r>
        <w:rPr>
          <w:sz w:val="20"/>
          <w:szCs w:val="20"/>
        </w:rPr>
        <w:t>I don't think you've sufficiently established this point in the introduction, so this point now could be pretty unclear to readers.</w:t>
      </w:r>
    </w:p>
  </w:comment>
  <w:comment w:id="519" w:author="Adam Osth" w:date="2022-03-28T14:23:00Z" w:initials="AO">
    <w:p w14:paraId="21EE87D4" w14:textId="77777777" w:rsidR="00B56BDC" w:rsidRDefault="00B56BDC" w:rsidP="00457525">
      <w:r>
        <w:rPr>
          <w:rStyle w:val="CommentReference"/>
        </w:rPr>
        <w:annotationRef/>
      </w:r>
      <w:r>
        <w:rPr>
          <w:sz w:val="20"/>
          <w:szCs w:val="20"/>
        </w:rPr>
        <w:t>You need to define what lag is here.</w:t>
      </w:r>
    </w:p>
  </w:comment>
  <w:comment w:id="520" w:author="Jason Zhou" w:date="2022-04-01T12:19:00Z" w:initials="JZ">
    <w:p w14:paraId="0517688B" w14:textId="0C2DF0D5" w:rsidR="000E5E35" w:rsidRDefault="000E5E35">
      <w:pPr>
        <w:pStyle w:val="CommentText"/>
      </w:pPr>
      <w:r>
        <w:rPr>
          <w:rStyle w:val="CommentReference"/>
        </w:rPr>
        <w:annotationRef/>
      </w:r>
      <w:r>
        <w:t>Lag is defined on p11, do you think it needs a more thorough reintroduction here?</w:t>
      </w:r>
    </w:p>
  </w:comment>
  <w:comment w:id="524" w:author="Jason Zhou" w:date="2022-01-27T12:16:00Z" w:initials="JZ">
    <w:p w14:paraId="421F5DE5" w14:textId="56DDA2F6" w:rsidR="006B4A6F" w:rsidRDefault="006B4A6F">
      <w:pPr>
        <w:pStyle w:val="CommentText"/>
      </w:pPr>
      <w:r>
        <w:rPr>
          <w:rStyle w:val="CommentReference"/>
        </w:rPr>
        <w:annotationRef/>
      </w:r>
      <w:r>
        <w:t>I’ve chosen to omit the versions with a single shared precision parameter for intrusion and target. The single parameter version is slightly worse, but I don’t know if that’s interesting enough to warrant the space in the text/figures to get into it. Also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528" w:author="Adam Osth" w:date="2022-03-28T14:38:00Z" w:initials="AO">
    <w:p w14:paraId="7C782F0C" w14:textId="77777777" w:rsidR="00EB4511" w:rsidRDefault="00EB4511" w:rsidP="00EB4511">
      <w:r>
        <w:rPr>
          <w:rStyle w:val="CommentReference"/>
        </w:rPr>
        <w:annotationRef/>
      </w:r>
      <w:r>
        <w:rPr>
          <w:sz w:val="20"/>
          <w:szCs w:val="20"/>
        </w:rPr>
        <w:t>No transition here. I am also surprised that you did not mention the important point that inclusion of intrusions reduces the guessing rate relative to the pure guessing model, but does not eliminate guessing.</w:t>
      </w:r>
    </w:p>
  </w:comment>
  <w:comment w:id="529" w:author="Jason Zhou" w:date="2022-04-03T11:20:00Z" w:initials="JZ">
    <w:p w14:paraId="5D53BA3A" w14:textId="77777777" w:rsidR="00CA5E13" w:rsidRDefault="00EB4511">
      <w:pPr>
        <w:pStyle w:val="CommentText"/>
      </w:pPr>
      <w:r>
        <w:rPr>
          <w:rStyle w:val="CommentReference"/>
        </w:rPr>
        <w:annotationRef/>
      </w:r>
      <w:r>
        <w:t xml:space="preserve">The idea was to introduce only the models necessary for each comparison (no intrusions vs. flat intrusions, then the gradient vs. flat intrusions), </w:t>
      </w:r>
      <w:r w:rsidR="00CA5E13">
        <w:t>so that I wasn’t frontloading all the modelling info at the start.</w:t>
      </w:r>
      <w:r w:rsidR="00CA5E13">
        <w:br/>
      </w:r>
    </w:p>
    <w:p w14:paraId="30856348" w14:textId="5693CA27" w:rsidR="00EB4511" w:rsidRDefault="00EB4511">
      <w:pPr>
        <w:pStyle w:val="CommentText"/>
      </w:pPr>
      <w:r>
        <w:t xml:space="preserve">I can see that the transitions were unclear though, </w:t>
      </w:r>
      <w:r w:rsidR="00CA5E13">
        <w:t xml:space="preserve">and this structure makes it harder to highlight changes in guessing rate (with reference to parameter estimates) without also showing the parameter estimates for models not yet introduced, which I also want to avoid. </w:t>
      </w:r>
      <w:r w:rsidR="00CA5E13">
        <w:br/>
      </w:r>
      <w:r w:rsidR="00CA5E13">
        <w:br/>
        <w:t>So now all the models are introduced at the start, and then all the comparisons are made. Hopefully this works better to highlight the important points?</w:t>
      </w:r>
    </w:p>
  </w:comment>
  <w:comment w:id="535" w:author="Adam Osth" w:date="2022-03-28T14:47:00Z" w:initials="AO">
    <w:p w14:paraId="29B1DA9E" w14:textId="77777777" w:rsidR="00EB4511" w:rsidRDefault="00EB4511" w:rsidP="00EB4511">
      <w:r>
        <w:rPr>
          <w:rStyle w:val="CommentReference"/>
        </w:rPr>
        <w:annotationRef/>
      </w:r>
      <w:r>
        <w:rPr>
          <w:sz w:val="20"/>
          <w:szCs w:val="20"/>
        </w:rPr>
        <w:t>Why are these models being introduced here???</w:t>
      </w:r>
    </w:p>
  </w:comment>
  <w:comment w:id="536" w:author="Jason Zhou" w:date="2022-03-30T22:52:00Z" w:initials="JZ">
    <w:p w14:paraId="271CB199" w14:textId="77777777" w:rsidR="00EB4511" w:rsidRDefault="00EB4511" w:rsidP="00EB4511">
      <w:pPr>
        <w:pStyle w:val="CommentText"/>
      </w:pPr>
      <w:r>
        <w:rPr>
          <w:rStyle w:val="CommentReference"/>
        </w:rPr>
        <w:annotationRef/>
      </w:r>
      <w:r>
        <w:t>These models were previously introduced under experiment 2 because they were not fit to data from experiment 1. Following our discussion in-person, I have now fit all the models for data from both experiments, which we previously did not do because in real-time, when the spatiotemporal model did not have a clear advantage for experiment 1, we moved on to data collection for experiment 2, and only after that did I implement these models.</w:t>
      </w:r>
    </w:p>
  </w:comment>
  <w:comment w:id="577" w:author="Adam Osth" w:date="2022-03-28T14:49:00Z" w:initials="AO">
    <w:p w14:paraId="12D5F807" w14:textId="77777777" w:rsidR="00EB4511" w:rsidRDefault="00EB4511" w:rsidP="00EB4511">
      <w:r>
        <w:rPr>
          <w:rStyle w:val="CommentReference"/>
        </w:rPr>
        <w:annotationRef/>
      </w:r>
      <w:r>
        <w:rPr>
          <w:sz w:val="20"/>
          <w:szCs w:val="20"/>
        </w:rPr>
        <w:t>The representations were from Word2vec -- fasttext is the library. You also want to mention that it was trained on a complete wikipedia corpus and give information about the vector dimensionality.</w:t>
      </w:r>
    </w:p>
    <w:p w14:paraId="3598D5EC" w14:textId="77777777" w:rsidR="00EB4511" w:rsidRDefault="00EB4511" w:rsidP="00EB4511"/>
    <w:p w14:paraId="43538D1C" w14:textId="77777777" w:rsidR="00EB4511" w:rsidRDefault="00EB4511" w:rsidP="00EB4511">
      <w:r>
        <w:rPr>
          <w:sz w:val="20"/>
          <w:szCs w:val="20"/>
        </w:rPr>
        <w:t>You want to give information somewhere about word2vec, if not here than in the introduction.</w:t>
      </w:r>
    </w:p>
    <w:p w14:paraId="775944DC" w14:textId="77777777" w:rsidR="00EB4511" w:rsidRDefault="00EB4511" w:rsidP="00EB4511"/>
    <w:p w14:paraId="36B39605" w14:textId="77777777" w:rsidR="00EB4511" w:rsidRDefault="00EB4511" w:rsidP="00EB4511">
      <w:r>
        <w:rPr>
          <w:sz w:val="20"/>
          <w:szCs w:val="20"/>
        </w:rPr>
        <w:t>Here is a paper that uses word2vec that you could cite, it also gives relevant information on what they report:</w:t>
      </w:r>
    </w:p>
    <w:p w14:paraId="228F1F73" w14:textId="77777777" w:rsidR="00EB4511" w:rsidRDefault="00EB4511" w:rsidP="00EB4511">
      <w:r>
        <w:rPr>
          <w:sz w:val="20"/>
          <w:szCs w:val="20"/>
        </w:rPr>
        <w:t>https://www.sciencedirect.com/science/article/pii/S0749596X16300079?casa_token=_Nwx35cKRtQAAAAA:ttvFOw0y0N9_l8xLhIZZd2mMblfYuT_KdY2zJmJm3dUacDaiaeIw74bB5wd5AaHxDJu_0S7g2w</w:t>
      </w:r>
    </w:p>
  </w:comment>
  <w:comment w:id="578" w:author="Jason Zhou" w:date="2022-04-04T15:21:00Z" w:initials="JZ">
    <w:p w14:paraId="6CDBC6BA" w14:textId="77777777" w:rsidR="00F456DD" w:rsidRDefault="008A4183">
      <w:pPr>
        <w:pStyle w:val="CommentText"/>
      </w:pPr>
      <w:r>
        <w:rPr>
          <w:rStyle w:val="CommentReference"/>
        </w:rPr>
        <w:annotationRef/>
      </w:r>
      <w:r>
        <w:t>Thanks for the clarification re: word2vec and fasttext</w:t>
      </w:r>
      <w:r w:rsidR="00F456DD">
        <w:t>.</w:t>
      </w:r>
    </w:p>
    <w:p w14:paraId="0E5CE926" w14:textId="79419828" w:rsidR="008A4183" w:rsidRDefault="008D1BC9">
      <w:pPr>
        <w:pStyle w:val="CommentText"/>
      </w:pPr>
      <w:r>
        <w:br/>
        <w:t xml:space="preserve"> </w:t>
      </w:r>
      <w:r w:rsidR="008A4183">
        <w:t>I’m still not clear on how to describe word2vec</w:t>
      </w:r>
      <w:r>
        <w:t xml:space="preserve"> exactly</w:t>
      </w:r>
      <w:r w:rsidR="008A4183">
        <w:t xml:space="preserve">. As far as I can tell, </w:t>
      </w:r>
      <w:r w:rsidR="001B43DA">
        <w:t xml:space="preserve">the </w:t>
      </w:r>
      <w:r w:rsidR="008A4183">
        <w:t xml:space="preserve">word2vec </w:t>
      </w:r>
      <w:r w:rsidR="001B43DA">
        <w:t>project involves</w:t>
      </w:r>
      <w:r>
        <w:t xml:space="preserve"> </w:t>
      </w:r>
      <w:r w:rsidR="001B43DA">
        <w:t>two models- the continuous bag of words (CBOW) and skipgram models. The specific model I’m using is described as</w:t>
      </w:r>
      <w:r>
        <w:t xml:space="preserve"> </w:t>
      </w:r>
      <w:r w:rsidR="001B43DA">
        <w:t>“cbow implemented in the fasttext library”</w:t>
      </w:r>
      <w:r w:rsidR="00F456DD">
        <w:t xml:space="preserve"> – is this “word2vec”?</w:t>
      </w:r>
      <w:r w:rsidR="001B43DA">
        <w:br/>
      </w:r>
      <w:r w:rsidR="001B43DA">
        <w:br/>
        <w:t>I was hoping to sidestep the issue of my ignorance by not providing the details</w:t>
      </w:r>
      <w:r w:rsidR="00F456DD">
        <w:t xml:space="preserve"> of how word2vec works, </w:t>
      </w:r>
      <w:r w:rsidR="007A4641">
        <w:t xml:space="preserve">and </w:t>
      </w:r>
      <w:r w:rsidR="00F456DD">
        <w:t xml:space="preserve">only </w:t>
      </w:r>
      <w:r w:rsidR="007A4641">
        <w:t xml:space="preserve">talk about </w:t>
      </w:r>
      <w:r w:rsidR="00F456DD">
        <w:t>how we use the resultant vectors</w:t>
      </w:r>
      <w:r w:rsidR="001B43DA">
        <w:t xml:space="preserve">, but if I </w:t>
      </w:r>
      <w:r w:rsidR="00F456DD">
        <w:t xml:space="preserve">am </w:t>
      </w:r>
      <w:r w:rsidR="001B43DA">
        <w:t xml:space="preserve">to give more information about word2vec then I might need some help </w:t>
      </w:r>
      <w:r w:rsidR="00F456DD">
        <w:t xml:space="preserve">myself </w:t>
      </w:r>
      <w:r w:rsidR="001B43DA">
        <w:t>understanding what</w:t>
      </w:r>
      <w:r w:rsidR="00F456DD">
        <w:t>’s going on here.</w:t>
      </w:r>
    </w:p>
  </w:comment>
  <w:comment w:id="589" w:author="Adam Osth" w:date="2022-03-28T14:22:00Z" w:initials="AO">
    <w:p w14:paraId="088174A1" w14:textId="77777777" w:rsidR="0005278E" w:rsidRDefault="0005278E" w:rsidP="0005278E">
      <w:r>
        <w:rPr>
          <w:rStyle w:val="CommentReference"/>
        </w:rPr>
        <w:annotationRef/>
      </w:r>
      <w:r>
        <w:rPr>
          <w:sz w:val="20"/>
          <w:szCs w:val="20"/>
        </w:rPr>
        <w:t>I don't think you've sufficiently established this point in the introduction, so this point now could be pretty unclear to readers.</w:t>
      </w:r>
    </w:p>
  </w:comment>
  <w:comment w:id="783" w:author="Jason Zhou" w:date="2022-04-05T12:47:00Z" w:initials="JZ">
    <w:p w14:paraId="10D9355F" w14:textId="05C23FDE" w:rsidR="00A974C3" w:rsidRDefault="00A974C3" w:rsidP="00A974C3">
      <w:pPr>
        <w:pStyle w:val="CommentText"/>
      </w:pPr>
      <w:r>
        <w:rPr>
          <w:rStyle w:val="CommentReference"/>
        </w:rPr>
        <w:annotationRef/>
      </w:r>
      <w:r>
        <w:t>I don’t really want to have models 6-9 in this table,</w:t>
      </w:r>
      <w:r w:rsidR="009F776A">
        <w:t xml:space="preserve"> and originally I did not have these models introduced until Experiment 2, </w:t>
      </w:r>
      <w:r>
        <w:t>but I feel I must</w:t>
      </w:r>
      <w:r w:rsidR="009F776A">
        <w:t xml:space="preserve"> now</w:t>
      </w:r>
      <w:r>
        <w:t xml:space="preserve"> include them if I am now going to be </w:t>
      </w:r>
      <w:r w:rsidR="009F776A">
        <w:t>fitting all models to both datasets as Adam suggested</w:t>
      </w:r>
    </w:p>
  </w:comment>
  <w:comment w:id="806" w:author="Adam Osth" w:date="2022-03-28T14:23:00Z" w:initials="AO">
    <w:p w14:paraId="50E8DD0D" w14:textId="77777777" w:rsidR="00D60AF7" w:rsidRDefault="00D60AF7" w:rsidP="00D60AF7">
      <w:r>
        <w:rPr>
          <w:rStyle w:val="CommentReference"/>
        </w:rPr>
        <w:annotationRef/>
      </w:r>
      <w:r>
        <w:rPr>
          <w:sz w:val="20"/>
          <w:szCs w:val="20"/>
        </w:rPr>
        <w:t>You need to define what lag is here.</w:t>
      </w:r>
    </w:p>
  </w:comment>
  <w:comment w:id="811" w:author="Jason Zhou" w:date="2022-04-05T18:20:00Z" w:initials="JZ">
    <w:p w14:paraId="7C0A8956" w14:textId="37930033" w:rsidR="001A3E1D" w:rsidRDefault="001A3E1D">
      <w:pPr>
        <w:pStyle w:val="CommentText"/>
      </w:pPr>
      <w:r>
        <w:rPr>
          <w:rStyle w:val="CommentReference"/>
        </w:rPr>
        <w:annotationRef/>
      </w:r>
      <w:r>
        <w:t>Trying to justify not including these models in the figures. I can if you think this is unprincipled of me, I just think it makes the plots harder to make sense of.</w:t>
      </w:r>
    </w:p>
  </w:comment>
  <w:comment w:id="821" w:author="Adam Osth" w:date="2022-03-28T14:39:00Z" w:initials="AO">
    <w:p w14:paraId="1E560B96" w14:textId="77777777" w:rsidR="00D15385" w:rsidRDefault="00D15385" w:rsidP="00D15385">
      <w:r>
        <w:rPr>
          <w:rStyle w:val="CommentReference"/>
        </w:rPr>
        <w:annotationRef/>
      </w:r>
      <w:r>
        <w:rPr>
          <w:sz w:val="20"/>
          <w:szCs w:val="20"/>
        </w:rPr>
        <w:t>Why no error bars on the plot?</w:t>
      </w:r>
    </w:p>
  </w:comment>
  <w:comment w:id="835" w:author="Jason Zhou" w:date="2022-03-07T17:35:00Z" w:initials="JZ">
    <w:p w14:paraId="6196B65D" w14:textId="77777777" w:rsidR="00E423EC" w:rsidRDefault="00E423EC" w:rsidP="00E423EC">
      <w:pPr>
        <w:pStyle w:val="CommentText"/>
      </w:pPr>
      <w:r>
        <w:rPr>
          <w:rStyle w:val="CommentReference"/>
        </w:rPr>
        <w:annotationRef/>
      </w:r>
      <w:r>
        <w:t>Should probably go back and do this for the experiment 1 results too</w:t>
      </w:r>
    </w:p>
  </w:comment>
  <w:comment w:id="844" w:author="Jason Zhou" w:date="2022-02-04T15:44:00Z" w:initials="JZ">
    <w:p w14:paraId="29BA5614" w14:textId="2576DBB0" w:rsidR="00A54C2D" w:rsidRDefault="00A54C2D">
      <w:pPr>
        <w:pStyle w:val="CommentText"/>
      </w:pPr>
      <w:r>
        <w:rPr>
          <w:rStyle w:val="CommentReference"/>
        </w:rPr>
        <w:annotationRef/>
      </w:r>
      <w:r>
        <w:t>Jumbo table with AIC weights for each of the 36 participants is at bottom of document. Might be too unwieldy to just plonk in, and we have the small n experiment to look at individual differences.</w:t>
      </w:r>
    </w:p>
  </w:comment>
  <w:comment w:id="845" w:author="Adam Osth" w:date="2022-03-28T14:25:00Z" w:initials="AO">
    <w:p w14:paraId="1FAADEF1" w14:textId="77777777" w:rsidR="00A54C2D" w:rsidRDefault="00A54C2D" w:rsidP="006A75A9">
      <w:r>
        <w:rPr>
          <w:rStyle w:val="CommentReference"/>
        </w:rPr>
        <w:annotationRef/>
      </w:r>
      <w:r>
        <w:rPr>
          <w:sz w:val="20"/>
          <w:szCs w:val="20"/>
        </w:rPr>
        <w:t>You could at least have the AIC weights in this table? It's easy enough to have them in parentheses or something.</w:t>
      </w:r>
    </w:p>
  </w:comment>
  <w:comment w:id="846" w:author="Jason Zhou" w:date="2022-04-04T20:06:00Z" w:initials="JZ">
    <w:p w14:paraId="79B03347" w14:textId="67BA799F" w:rsidR="00580ED2" w:rsidRDefault="00580ED2">
      <w:pPr>
        <w:pStyle w:val="CommentText"/>
      </w:pPr>
      <w:r>
        <w:rPr>
          <w:rStyle w:val="CommentReference"/>
        </w:rPr>
        <w:annotationRef/>
      </w:r>
      <w:r w:rsidR="000F422D">
        <w:t>I</w:t>
      </w:r>
      <w:r>
        <w:t xml:space="preserve"> fit these additional models to Experiment 1</w:t>
      </w:r>
      <w:r w:rsidR="000F422D">
        <w:t xml:space="preserve">, Adam mentioned it </w:t>
      </w:r>
      <w:r>
        <w:t xml:space="preserve">was weird I introduced the orthographic and semantic models later in the paper with Experiment 2. </w:t>
      </w:r>
    </w:p>
  </w:comment>
  <w:comment w:id="848" w:author="Adam Osth" w:date="2022-03-28T14:27:00Z" w:initials="AO">
    <w:p w14:paraId="1142F0CD" w14:textId="77777777" w:rsidR="00524ABF" w:rsidRDefault="00524ABF" w:rsidP="00A14DAB">
      <w:r>
        <w:rPr>
          <w:rStyle w:val="CommentReference"/>
        </w:rPr>
        <w:annotationRef/>
      </w:r>
      <w:r>
        <w:rPr>
          <w:sz w:val="20"/>
          <w:szCs w:val="20"/>
        </w:rPr>
        <w:t>Do you mean the figure? I don't see how underperformance can be seen from the table...</w:t>
      </w:r>
    </w:p>
  </w:comment>
  <w:comment w:id="849" w:author="Adam Osth" w:date="2022-03-28T14:28:00Z" w:initials="AO">
    <w:p w14:paraId="1A78EA7C" w14:textId="77777777" w:rsidR="00524ABF" w:rsidRDefault="00524ABF" w:rsidP="00B0166A">
      <w:r>
        <w:rPr>
          <w:rStyle w:val="CommentReference"/>
        </w:rPr>
        <w:annotationRef/>
      </w:r>
      <w:r>
        <w:rPr>
          <w:sz w:val="20"/>
          <w:szCs w:val="20"/>
        </w:rPr>
        <w:t>I also want to mention that you should start with a description of how each model is fitting. Each model captures the heavy tails to some degree. However, only the guess + intrusion model is able to capture the peak and the tail well.</w:t>
      </w:r>
    </w:p>
  </w:comment>
  <w:comment w:id="850" w:author="Jason Zhou" w:date="2022-04-04T16:36:00Z" w:initials="JZ">
    <w:p w14:paraId="4CF94B73" w14:textId="3F88AD11" w:rsidR="008D2657" w:rsidRDefault="008D2657">
      <w:pPr>
        <w:pStyle w:val="CommentText"/>
      </w:pPr>
      <w:r>
        <w:rPr>
          <w:rStyle w:val="CommentReference"/>
        </w:rPr>
        <w:annotationRef/>
      </w:r>
      <w:r>
        <w:t>Maybe this is what you actually meant, but I think the pure guess model captures the peak and the tail of the response error distribution just as well actually, its failing is that it predicts no relationship between non-targets and response angles.</w:t>
      </w:r>
    </w:p>
  </w:comment>
  <w:comment w:id="851" w:author="Jason Zhou" w:date="2022-04-04T16:43:00Z" w:initials="JZ">
    <w:p w14:paraId="6EF0594E" w14:textId="63A64242" w:rsidR="00A40519" w:rsidRDefault="00A40519">
      <w:pPr>
        <w:pStyle w:val="CommentText"/>
      </w:pPr>
      <w:r>
        <w:rPr>
          <w:rStyle w:val="CommentReference"/>
        </w:rPr>
        <w:annotationRef/>
      </w:r>
      <w:r w:rsidR="00DC3559">
        <w:t>Also, perhaps I was unclear with the table. I was trying to explain that precision was lower for the pure intrusion model than the other models, which was why I referred to the table, and that is why th</w:t>
      </w:r>
      <w:r w:rsidR="00802C76">
        <w:t xml:space="preserve">is </w:t>
      </w:r>
      <w:r w:rsidR="00DC3559">
        <w:t>model misses the peak</w:t>
      </w:r>
      <w:r w:rsidR="00802C76">
        <w:t xml:space="preserve"> while the others do not</w:t>
      </w:r>
      <w:r w:rsidR="00DC3559">
        <w:t>. How can I make this point clearer?</w:t>
      </w:r>
    </w:p>
  </w:comment>
  <w:comment w:id="858"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859" w:author="Jason Zhou" w:date="2022-03-22T01:48:00Z" w:initials="JZ">
    <w:p w14:paraId="5F979C63" w14:textId="72345C3B" w:rsidR="004B1AA8" w:rsidRDefault="004B1AA8">
      <w:pPr>
        <w:pStyle w:val="CommentText"/>
      </w:pPr>
      <w:r>
        <w:rPr>
          <w:rStyle w:val="CommentReference"/>
        </w:rPr>
        <w:annotationRef/>
      </w:r>
      <w:r>
        <w:t>Does this come out of nowhere?</w:t>
      </w:r>
    </w:p>
  </w:comment>
  <w:comment w:id="860" w:author="Jason Zhou" w:date="2022-02-08T19:37:00Z" w:initials="JZ">
    <w:p w14:paraId="276ACD5A" w14:textId="55FC1DE1" w:rsidR="000E6879" w:rsidRDefault="000E6879">
      <w:pPr>
        <w:pStyle w:val="CommentText"/>
      </w:pPr>
      <w:r>
        <w:rPr>
          <w:rStyle w:val="CommentReference"/>
        </w:rPr>
        <w:annotationRef/>
      </w:r>
      <w:r>
        <w:t xml:space="preserve">Add column for AIC weight?  It’s just 1 for spatiotemporal, 0s for the others. </w:t>
      </w:r>
    </w:p>
  </w:comment>
  <w:comment w:id="863" w:author="Adam Osth" w:date="2022-03-28T14:44:00Z" w:initials="AO">
    <w:p w14:paraId="6965D341" w14:textId="77777777" w:rsidR="00357C5B" w:rsidRDefault="00357C5B" w:rsidP="00484CD8">
      <w:r>
        <w:rPr>
          <w:rStyle w:val="CommentReference"/>
        </w:rPr>
        <w:annotationRef/>
      </w:r>
      <w:r>
        <w:rPr>
          <w:sz w:val="20"/>
          <w:szCs w:val="20"/>
        </w:rPr>
        <w:t>You CANNOT just mention a plot like this without introducing it. There are very few circular diffusion model papers -- how do you expect readers to interpret it?</w:t>
      </w:r>
    </w:p>
  </w:comment>
  <w:comment w:id="864" w:author="Jason Zhou" w:date="2022-02-10T12:11:00Z" w:initials="JZ">
    <w:p w14:paraId="541FB344" w14:textId="026662DF" w:rsidR="006718C9" w:rsidRDefault="006718C9">
      <w:pPr>
        <w:pStyle w:val="CommentText"/>
      </w:pPr>
      <w:r>
        <w:rPr>
          <w:rStyle w:val="CommentReference"/>
        </w:rPr>
        <w:annotationRef/>
      </w:r>
      <w:r>
        <w:t xml:space="preserve"> Might need to do the recentering stuff on the diffusion predictions as well</w:t>
      </w:r>
    </w:p>
  </w:comment>
  <w:comment w:id="866" w:author="Adam Osth" w:date="2022-03-28T14:42:00Z" w:initials="AO">
    <w:p w14:paraId="0A8DD8B4" w14:textId="77777777" w:rsidR="00FF1C0D" w:rsidRDefault="00FF1C0D" w:rsidP="00FF1C0D">
      <w:r>
        <w:rPr>
          <w:rStyle w:val="CommentReference"/>
        </w:rPr>
        <w:annotationRef/>
      </w:r>
      <w:r>
        <w:rPr>
          <w:sz w:val="20"/>
          <w:szCs w:val="20"/>
        </w:rPr>
        <w:t>Wherever possible -- here and elsewhere in the paper -- you should state the points of agreement between the two analyses. So we can conclude that the inclusion of RT did not change the results.</w:t>
      </w:r>
    </w:p>
  </w:comment>
  <w:comment w:id="867" w:author="Jason Zhou" w:date="2022-04-04T15:56:00Z" w:initials="JZ">
    <w:p w14:paraId="7EBF1640" w14:textId="77777777" w:rsidR="00FF1C0D" w:rsidRDefault="00FF1C0D" w:rsidP="00FF1C0D">
      <w:pPr>
        <w:pStyle w:val="CommentText"/>
      </w:pPr>
      <w:r>
        <w:rPr>
          <w:rStyle w:val="CommentReference"/>
        </w:rPr>
        <w:annotationRef/>
      </w:r>
      <w:r>
        <w:t xml:space="preserve">I take your point, and have tried to highlight agreement elsewhere, but this just isn’t true here. Without RTs the response error model fits show a preference for the flat intrusions model, so they do </w:t>
      </w:r>
      <w:r w:rsidRPr="000E6879">
        <w:rPr>
          <w:b/>
          <w:bCs/>
        </w:rPr>
        <w:t>not</w:t>
      </w:r>
      <w:r>
        <w:t xml:space="preserve"> agree. I have tried to make this clearer.</w:t>
      </w:r>
      <w:r>
        <w:br/>
      </w:r>
      <w:r>
        <w:br/>
        <w:t xml:space="preserve">With RTs, the spatiotemporal model wins. In experiment 2, the spatiotemporal model is preferred across the board. </w:t>
      </w:r>
    </w:p>
  </w:comment>
  <w:comment w:id="904" w:author="Jason Zhou" w:date="2022-02-03T03:01:00Z" w:initials="JZ">
    <w:p w14:paraId="70527F9E" w14:textId="6B98F4B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r w:rsidR="006718C9">
        <w:t>. The individual qxqs are pretty noisy, but averaging across participants flattens out the quantiles so you cant see any sort of rt-error pattern</w:t>
      </w:r>
    </w:p>
  </w:comment>
  <w:comment w:id="905" w:author="Adam Osth" w:date="2022-03-28T14:43:00Z" w:initials="AO">
    <w:p w14:paraId="0C02F29C" w14:textId="77777777" w:rsidR="00FF1C0D" w:rsidRDefault="00FF1C0D" w:rsidP="00FF1C0D">
      <w:r>
        <w:rPr>
          <w:rStyle w:val="CommentReference"/>
        </w:rPr>
        <w:annotationRef/>
      </w:r>
      <w:r>
        <w:rPr>
          <w:sz w:val="20"/>
          <w:szCs w:val="20"/>
        </w:rPr>
        <w:t>It seems unlikely to me these parameter estimates are this clean? Did you round them to only one decimal? Usually two decimal places are given...</w:t>
      </w:r>
    </w:p>
  </w:comment>
  <w:comment w:id="1004" w:author="Adam Osth" w:date="2022-03-28T14:46:00Z" w:initials="AO">
    <w:p w14:paraId="1B75501D" w14:textId="77777777" w:rsidR="00357C5B" w:rsidRDefault="00357C5B" w:rsidP="003B4011">
      <w:r>
        <w:rPr>
          <w:rStyle w:val="CommentReference"/>
        </w:rPr>
        <w:annotationRef/>
      </w:r>
      <w:r>
        <w:rPr>
          <w:sz w:val="20"/>
          <w:szCs w:val="20"/>
        </w:rPr>
        <w:t>You found much more than this, and you need to zoom out here and put this all together.</w:t>
      </w:r>
    </w:p>
    <w:p w14:paraId="7E8F2380" w14:textId="77777777" w:rsidR="00357C5B" w:rsidRDefault="00357C5B" w:rsidP="003B4011"/>
    <w:p w14:paraId="5451E3D4" w14:textId="77777777" w:rsidR="00357C5B" w:rsidRDefault="00357C5B" w:rsidP="003B4011">
      <w:r>
        <w:rPr>
          <w:sz w:val="20"/>
          <w:szCs w:val="20"/>
        </w:rPr>
        <w:t>First -- presentation format did not influence source responding.</w:t>
      </w:r>
    </w:p>
    <w:p w14:paraId="649E1F72" w14:textId="77777777" w:rsidR="00357C5B" w:rsidRDefault="00357C5B" w:rsidP="003B4011"/>
    <w:p w14:paraId="212933AE" w14:textId="77777777" w:rsidR="00357C5B" w:rsidRDefault="00357C5B" w:rsidP="003B4011">
      <w:r>
        <w:rPr>
          <w:sz w:val="20"/>
          <w:szCs w:val="20"/>
        </w:rPr>
        <w:t>Second -- inclusion of intrusions reduced guessing rates. So we overestimated guessing in our previous paper.</w:t>
      </w:r>
    </w:p>
    <w:p w14:paraId="44B056D4" w14:textId="77777777" w:rsidR="00357C5B" w:rsidRDefault="00357C5B" w:rsidP="003B4011"/>
    <w:p w14:paraId="3BFFDAD5" w14:textId="77777777" w:rsidR="00357C5B" w:rsidRDefault="00357C5B" w:rsidP="003B4011">
      <w:r>
        <w:rPr>
          <w:sz w:val="20"/>
          <w:szCs w:val="20"/>
        </w:rPr>
        <w:t>Third -- you mention that the spatiotemporal model is preferred, but it is important to also mention that guessing rates did not substantially change using this model.</w:t>
      </w:r>
    </w:p>
  </w:comment>
  <w:comment w:id="1005" w:author="Adam Osth" w:date="2022-03-28T14:45:00Z" w:initials="AO">
    <w:p w14:paraId="4C2364BA" w14:textId="617AF2B8" w:rsidR="00357C5B" w:rsidRDefault="00357C5B" w:rsidP="004A5F28">
      <w:r>
        <w:rPr>
          <w:rStyle w:val="CommentReference"/>
        </w:rPr>
        <w:annotationRef/>
      </w:r>
      <w:r>
        <w:rPr>
          <w:sz w:val="20"/>
          <w:szCs w:val="20"/>
        </w:rPr>
        <w:t>Cite Smith and Little and state clearly how much data will be collected. How many sessions? How many trials?</w:t>
      </w:r>
    </w:p>
  </w:comment>
  <w:comment w:id="1006" w:author="Jason Zhou" w:date="2022-03-30T22:50:00Z" w:initials="JZ">
    <w:p w14:paraId="3B66C813" w14:textId="3A6E34D3" w:rsidR="007346ED" w:rsidRDefault="007346ED">
      <w:pPr>
        <w:pStyle w:val="CommentText"/>
      </w:pPr>
      <w:r>
        <w:rPr>
          <w:rStyle w:val="CommentReference"/>
        </w:rPr>
        <w:annotationRef/>
      </w:r>
      <w:r>
        <w:t>I did not do this because this information is provided immediately after in the method section for Experiment 2</w:t>
      </w:r>
      <w:r w:rsidR="007D39D7">
        <w:t>.</w:t>
      </w:r>
    </w:p>
  </w:comment>
  <w:comment w:id="1007" w:author="Jason Zhou [2]" w:date="2021-09-26T13:41:00Z" w:initials="JZ">
    <w:p w14:paraId="7D9B4062" w14:textId="04DC167B" w:rsidR="000122E9" w:rsidRDefault="000122E9">
      <w:pPr>
        <w:pStyle w:val="CommentText"/>
      </w:pPr>
      <w:r>
        <w:rPr>
          <w:rStyle w:val="CommentReference"/>
        </w:rPr>
        <w:annotationRef/>
      </w:r>
      <w:r>
        <w:t>Some justification of small n probably needed here</w:t>
      </w:r>
      <w:r w:rsidR="00F67B77">
        <w:t>, perhaps</w:t>
      </w:r>
    </w:p>
  </w:comment>
  <w:comment w:id="1010" w:author="Jason Zhou" w:date="2022-03-07T17:35:00Z" w:initials="JZ">
    <w:p w14:paraId="6C30BDCA" w14:textId="230098E8" w:rsidR="005E3340" w:rsidRDefault="005E3340">
      <w:pPr>
        <w:pStyle w:val="CommentText"/>
      </w:pPr>
      <w:r>
        <w:rPr>
          <w:rStyle w:val="CommentReference"/>
        </w:rPr>
        <w:annotationRef/>
      </w:r>
      <w:r>
        <w:t>Should probably go back and do this for the experiment 1 results too</w:t>
      </w:r>
    </w:p>
  </w:comment>
  <w:comment w:id="1011" w:author="Jason Zhou" w:date="2022-03-21T22:53:00Z" w:initials="JZ">
    <w:p w14:paraId="34E2BFE7" w14:textId="689B43CE" w:rsidR="006740F2" w:rsidRDefault="006740F2">
      <w:pPr>
        <w:pStyle w:val="CommentText"/>
      </w:pPr>
      <w:r>
        <w:rPr>
          <w:rStyle w:val="CommentReference"/>
        </w:rPr>
        <w:annotationRef/>
      </w:r>
      <w:r>
        <w:rPr>
          <w:rStyle w:val="CommentReference"/>
        </w:rPr>
        <w:t>I think referring to the models by numbers alone makes the paper hard to read- you have to flick back to table 5 if you forget. However, when I name all the models in the table, it makes each column quite large and that also doesn’t look good.</w:t>
      </w:r>
      <w:r>
        <w:t xml:space="preserve"> </w:t>
      </w:r>
    </w:p>
  </w:comment>
  <w:comment w:id="1012" w:author="Jason Zhou" w:date="2022-03-02T15:09:00Z" w:initials="JZ">
    <w:p w14:paraId="35AEB9C2" w14:textId="5E9B19D4" w:rsidR="00EC1D48" w:rsidRDefault="00EC1D48">
      <w:pPr>
        <w:pStyle w:val="CommentText"/>
      </w:pPr>
      <w:r>
        <w:rPr>
          <w:rStyle w:val="CommentReference"/>
        </w:rPr>
        <w:annotationRef/>
      </w:r>
      <w:r w:rsidR="004E5D19">
        <w:t>Do I need to justify this</w:t>
      </w:r>
    </w:p>
  </w:comment>
  <w:comment w:id="1013"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reduce down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0? Or is this another case of fminsearch struggling with parameter values at the edges of the range?</w:t>
      </w:r>
      <w:r w:rsidR="00136860">
        <w:rPr>
          <w:rFonts w:eastAsia="Times New Roman"/>
          <w:color w:val="000000"/>
        </w:rPr>
        <w:br/>
      </w:r>
      <w:r w:rsidR="00136860">
        <w:rPr>
          <w:rFonts w:eastAsia="Times New Roman"/>
          <w:color w:val="000000"/>
        </w:rPr>
        <w:br/>
        <w:t>This actually isn’t consistent at an individual level, the semantic and orthographic models miss in this way for participant 3 and 5.</w:t>
      </w:r>
    </w:p>
  </w:comment>
  <w:comment w:id="1014" w:author="Jason Zhou" w:date="2022-03-22T01:56:00Z" w:initials="JZ">
    <w:p w14:paraId="35D2EFF8" w14:textId="77777777" w:rsidR="00D05D71" w:rsidRDefault="00D05D71" w:rsidP="00D05D71">
      <w:r>
        <w:rPr>
          <w:rStyle w:val="CommentReference"/>
        </w:rPr>
        <w:annotationRef/>
      </w:r>
      <w:r>
        <w:t>I’m not sure how much we actually want to talk about this. We do need to address this miss, but maybe its better done in a briefer way as a line or two in the discussion.</w:t>
      </w:r>
      <w:r>
        <w:br/>
      </w:r>
      <w:r>
        <w:br/>
        <w:t>Deleted:</w:t>
      </w:r>
      <w:r>
        <w:br/>
        <w:t xml:space="preserve">One explanation for the slower accurate responses could be a proportion of trials where participants have strong evidence to drive their decision but make a delayed response, potentially due to an attentional lapse or distraction. To exclude responses made with long delays, we adopted a stricter upper limit to RTs included in the analysis, from a static 7000 ms to a value twice that of the standard deviation above the median RT for each participant, which tended to be around 3500 ms. We found that the misfit persisted, albeit to a lesser extent. Another </w:t>
      </w:r>
    </w:p>
  </w:comment>
  <w:comment w:id="1015" w:author="Jason Zhou" w:date="2022-03-22T11:48:00Z" w:initials="JZ">
    <w:p w14:paraId="60004238" w14:textId="3AA72EEB" w:rsidR="000263CE" w:rsidRDefault="000263CE">
      <w:pPr>
        <w:pStyle w:val="CommentText"/>
      </w:pPr>
      <w:r>
        <w:rPr>
          <w:rStyle w:val="CommentReference"/>
        </w:rPr>
        <w:annotationRef/>
      </w:r>
      <w:r>
        <w:t>Could make the semantic point by comparing the avg word2vec similarity in the DRG list and the stimuli our participants saw.</w:t>
      </w:r>
    </w:p>
  </w:comment>
  <w:comment w:id="1016" w:author="Adam Osth" w:date="2022-03-28T14:51:00Z" w:initials="AO">
    <w:p w14:paraId="246264F8" w14:textId="77777777" w:rsidR="00580F73" w:rsidRDefault="00580F73" w:rsidP="00F92144">
      <w:r>
        <w:rPr>
          <w:rStyle w:val="CommentReference"/>
        </w:rPr>
        <w:annotationRef/>
      </w:r>
      <w:r>
        <w:rPr>
          <w:sz w:val="20"/>
          <w:szCs w:val="20"/>
        </w:rPr>
        <w:t>Zoom out and discuss our overarching goals.</w:t>
      </w:r>
    </w:p>
  </w:comment>
  <w:comment w:id="1017" w:author="Jason Zhou" w:date="2022-03-24T04:37:00Z" w:initials="JZ">
    <w:p w14:paraId="0C8AD05F" w14:textId="77777777" w:rsidR="00B875E6" w:rsidRDefault="00B875E6" w:rsidP="00B875E6">
      <w:pPr>
        <w:pStyle w:val="CommentText"/>
      </w:pPr>
      <w:r>
        <w:rPr>
          <w:rStyle w:val="CommentReference"/>
        </w:rPr>
        <w:annotationRef/>
      </w:r>
      <w:r>
        <w:t>Am I just repeating myself here? Should I have something new to say?</w:t>
      </w:r>
    </w:p>
  </w:comment>
  <w:comment w:id="1018" w:author="Adam Osth" w:date="2022-03-28T14:53:00Z" w:initials="AO">
    <w:p w14:paraId="20606C4E" w14:textId="77777777" w:rsidR="00580F73" w:rsidRDefault="00580F73" w:rsidP="00AF7102">
      <w:r>
        <w:rPr>
          <w:rStyle w:val="CommentReference"/>
        </w:rPr>
        <w:annotationRef/>
      </w:r>
      <w:r>
        <w:rPr>
          <w:sz w:val="20"/>
          <w:szCs w:val="20"/>
        </w:rPr>
        <w:t>These don't seem to be the most important points here.</w:t>
      </w:r>
    </w:p>
  </w:comment>
  <w:comment w:id="1019"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020" w:author="Jason Zhou" w:date="2022-03-24T05:30:00Z" w:initials="JZ">
    <w:p w14:paraId="2A55AE4E" w14:textId="4B20E0CA" w:rsidR="002024A5" w:rsidRDefault="002024A5">
      <w:pPr>
        <w:pStyle w:val="CommentText"/>
      </w:pPr>
      <w:r>
        <w:rPr>
          <w:rStyle w:val="CommentReference"/>
        </w:rPr>
        <w:annotationRef/>
      </w:r>
      <w:r>
        <w:t>Is this true?</w:t>
      </w:r>
    </w:p>
  </w:comment>
  <w:comment w:id="1021" w:author="Jason Zhou" w:date="2022-03-24T05:39:00Z" w:initials="JZ">
    <w:p w14:paraId="1E806CD6" w14:textId="4FE9A345" w:rsidR="002D5322" w:rsidRDefault="002D5322">
      <w:pPr>
        <w:pStyle w:val="CommentText"/>
      </w:pPr>
      <w:r>
        <w:rPr>
          <w:rStyle w:val="CommentReference"/>
        </w:rPr>
        <w:annotationRef/>
      </w:r>
      <w:r>
        <w:t>I feel like a broken record</w:t>
      </w:r>
    </w:p>
  </w:comment>
  <w:comment w:id="1022" w:author="Jason Zhou" w:date="2022-02-16T15:35:00Z" w:initials="JZ">
    <w:p w14:paraId="3F1D1B31" w14:textId="334F3280" w:rsidR="000C0535" w:rsidRDefault="000C0535" w:rsidP="000C0535">
      <w:pPr>
        <w:pStyle w:val="CommentText"/>
      </w:pPr>
      <w:r>
        <w:rPr>
          <w:rStyle w:val="CommentReference"/>
        </w:rPr>
        <w:annotationRef/>
      </w:r>
      <w:r>
        <w:t>It probably makes more sense to show the individual parameter estimates, but its probably an overwhelming table to look at</w:t>
      </w:r>
      <w:r w:rsidR="00695EA9">
        <w:t>.</w:t>
      </w:r>
      <w:r w:rsidR="00695EA9">
        <w:br/>
      </w:r>
      <w:r w:rsidR="00695EA9">
        <w:br/>
        <w:t>Not sure if I have anything useful to say about this table. The semantic and orthographic models seem to weight those components quite heavily, which is a bit  surprising to me. I would have thought if those factors didn’t really help with intrusions the model could just weight those near zero and reduce down to the more successful (in log likelihood terms) spatiotemporal model. Is this just an optimization issue with the number of parameters the models are working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132FB" w15:done="0"/>
  <w15:commentEx w15:paraId="6DCB154D" w15:done="1"/>
  <w15:commentEx w15:paraId="46CC3F42" w15:done="1"/>
  <w15:commentEx w15:paraId="71DF66E0" w15:done="1"/>
  <w15:commentEx w15:paraId="17B0970D" w15:done="0"/>
  <w15:commentEx w15:paraId="3E81DFF1" w15:done="0"/>
  <w15:commentEx w15:paraId="6C6C1582" w15:paraIdParent="3E81DFF1" w15:done="0"/>
  <w15:commentEx w15:paraId="7EEC2BDC" w15:done="0"/>
  <w15:commentEx w15:paraId="42BDF60B" w15:done="0"/>
  <w15:commentEx w15:paraId="091995C3" w15:done="0"/>
  <w15:commentEx w15:paraId="5C6D1D26" w15:done="0"/>
  <w15:commentEx w15:paraId="63D1EE36" w15:done="0"/>
  <w15:commentEx w15:paraId="7F27FB66" w15:done="0"/>
  <w15:commentEx w15:paraId="16220EA6" w15:done="0"/>
  <w15:commentEx w15:paraId="0B25FE9C" w15:done="1"/>
  <w15:commentEx w15:paraId="6D1ED937" w15:done="1"/>
  <w15:commentEx w15:paraId="1669B557" w15:done="1"/>
  <w15:commentEx w15:paraId="10FA8F80" w15:done="1"/>
  <w15:commentEx w15:paraId="36AD5F2F" w15:done="0"/>
  <w15:commentEx w15:paraId="2ECD3308" w15:done="1"/>
  <w15:commentEx w15:paraId="3B972D25" w15:done="1"/>
  <w15:commentEx w15:paraId="6EEDDA99" w15:done="0"/>
  <w15:commentEx w15:paraId="045BE8FB" w15:done="0"/>
  <w15:commentEx w15:paraId="5FCAD3EC" w15:done="0"/>
  <w15:commentEx w15:paraId="7ECB9D72" w15:done="1"/>
  <w15:commentEx w15:paraId="7BE55A4B" w15:paraIdParent="7ECB9D72" w15:done="1"/>
  <w15:commentEx w15:paraId="517655DC" w15:done="1"/>
  <w15:commentEx w15:paraId="2A4FF3CC" w15:done="0"/>
  <w15:commentEx w15:paraId="13268EA3" w15:done="0"/>
  <w15:commentEx w15:paraId="0CBCB15F" w15:done="1"/>
  <w15:commentEx w15:paraId="21EE87D4" w15:done="0"/>
  <w15:commentEx w15:paraId="0517688B" w15:paraIdParent="21EE87D4" w15:done="0"/>
  <w15:commentEx w15:paraId="421F5DE5" w15:done="0"/>
  <w15:commentEx w15:paraId="7C782F0C" w15:done="0"/>
  <w15:commentEx w15:paraId="30856348" w15:paraIdParent="7C782F0C" w15:done="0"/>
  <w15:commentEx w15:paraId="29B1DA9E" w15:done="0"/>
  <w15:commentEx w15:paraId="271CB199" w15:paraIdParent="29B1DA9E" w15:done="0"/>
  <w15:commentEx w15:paraId="228F1F73" w15:done="0"/>
  <w15:commentEx w15:paraId="0E5CE926" w15:paraIdParent="228F1F73" w15:done="0"/>
  <w15:commentEx w15:paraId="088174A1" w15:done="1"/>
  <w15:commentEx w15:paraId="10D9355F" w15:done="0"/>
  <w15:commentEx w15:paraId="50E8DD0D" w15:done="1"/>
  <w15:commentEx w15:paraId="7C0A8956" w15:done="0"/>
  <w15:commentEx w15:paraId="1E560B96" w15:done="0"/>
  <w15:commentEx w15:paraId="6196B65D" w15:done="1"/>
  <w15:commentEx w15:paraId="29BA5614" w15:done="1"/>
  <w15:commentEx w15:paraId="1FAADEF1" w15:paraIdParent="29BA5614" w15:done="1"/>
  <w15:commentEx w15:paraId="79B03347" w15:done="0"/>
  <w15:commentEx w15:paraId="1142F0CD" w15:done="0"/>
  <w15:commentEx w15:paraId="1A78EA7C" w15:paraIdParent="1142F0CD" w15:done="0"/>
  <w15:commentEx w15:paraId="4CF94B73" w15:paraIdParent="1142F0CD" w15:done="0"/>
  <w15:commentEx w15:paraId="6EF0594E" w15:paraIdParent="1142F0CD" w15:done="0"/>
  <w15:commentEx w15:paraId="4648CEDA" w15:done="0"/>
  <w15:commentEx w15:paraId="5F979C63" w15:done="1"/>
  <w15:commentEx w15:paraId="276ACD5A" w15:done="1"/>
  <w15:commentEx w15:paraId="6965D341" w15:done="0"/>
  <w15:commentEx w15:paraId="541FB344" w15:done="1"/>
  <w15:commentEx w15:paraId="0A8DD8B4" w15:done="0"/>
  <w15:commentEx w15:paraId="7EBF1640" w15:paraIdParent="0A8DD8B4" w15:done="0"/>
  <w15:commentEx w15:paraId="70527F9E" w15:done="1"/>
  <w15:commentEx w15:paraId="0C02F29C" w15:done="1"/>
  <w15:commentEx w15:paraId="3BFFDAD5" w15:done="0"/>
  <w15:commentEx w15:paraId="4C2364BA" w15:done="0"/>
  <w15:commentEx w15:paraId="3B66C813" w15:paraIdParent="4C2364BA" w15:done="0"/>
  <w15:commentEx w15:paraId="7D9B4062" w15:done="1"/>
  <w15:commentEx w15:paraId="6C30BDCA" w15:done="1"/>
  <w15:commentEx w15:paraId="34E2BFE7" w15:done="0"/>
  <w15:commentEx w15:paraId="35AEB9C2" w15:done="0"/>
  <w15:commentEx w15:paraId="7CF1D11B" w15:done="0"/>
  <w15:commentEx w15:paraId="35D2EFF8" w15:done="0"/>
  <w15:commentEx w15:paraId="60004238" w15:done="0"/>
  <w15:commentEx w15:paraId="246264F8" w15:done="0"/>
  <w15:commentEx w15:paraId="0C8AD05F" w15:done="1"/>
  <w15:commentEx w15:paraId="20606C4E" w15:done="0"/>
  <w15:commentEx w15:paraId="164AD723" w15:done="0"/>
  <w15:commentEx w15:paraId="2A55AE4E" w15:done="0"/>
  <w15:commentEx w15:paraId="1E806CD6" w15:done="0"/>
  <w15:commentEx w15:paraId="3F1D1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378A" w16cex:dateUtc="2022-03-28T02:32:00Z"/>
  <w16cex:commentExtensible w16cex:durableId="25EC379E" w16cex:dateUtc="2022-03-28T02:33:00Z"/>
  <w16cex:commentExtensible w16cex:durableId="25EC37F5" w16cex:dateUtc="2022-03-28T02:34:00Z"/>
  <w16cex:commentExtensible w16cex:durableId="25EC3945" w16cex:dateUtc="2022-03-28T02:40:00Z"/>
  <w16cex:commentExtensible w16cex:durableId="25EC3A14" w16cex:dateUtc="2022-03-28T02:43:00Z"/>
  <w16cex:commentExtensible w16cex:durableId="25EC3A8E" w16cex:dateUtc="2022-03-28T02:45:00Z"/>
  <w16cex:commentExtensible w16cex:durableId="25EDD17C" w16cex:dateUtc="2022-03-29T07:42:00Z"/>
  <w16cex:commentExtensible w16cex:durableId="25EC3B73" w16cex:dateUtc="2022-03-28T02:49:00Z"/>
  <w16cex:commentExtensible w16cex:durableId="25EC3BD1" w16cex:dateUtc="2022-03-28T02:51:00Z"/>
  <w16cex:commentExtensible w16cex:durableId="25EDD41F" w16cex:dateUtc="2022-03-29T07:53:00Z"/>
  <w16cex:commentExtensible w16cex:durableId="25EC3D7E" w16cex:dateUtc="2022-03-28T02:58:00Z"/>
  <w16cex:commentExtensible w16cex:durableId="25EC3E76" w16cex:dateUtc="2022-03-28T03:02:00Z"/>
  <w16cex:commentExtensible w16cex:durableId="25EC3E63" w16cex:dateUtc="2022-03-28T03:02:00Z"/>
  <w16cex:commentExtensible w16cex:durableId="25EC3F70" w16cex:dateUtc="2022-03-28T03:06:00Z"/>
  <w16cex:commentExtensible w16cex:durableId="25894DD2" w16cex:dateUtc="2022-01-12T01:53:00Z"/>
  <w16cex:commentExtensible w16cex:durableId="25881E14" w16cex:dateUtc="2022-01-11T04:17:00Z"/>
  <w16cex:commentExtensible w16cex:durableId="25881ACD" w16cex:dateUtc="2022-01-11T04:03:00Z"/>
  <w16cex:commentExtensible w16cex:durableId="25EC4004" w16cex:dateUtc="2022-03-28T03:09:00Z"/>
  <w16cex:commentExtensible w16cex:durableId="25EC4071" w16cex:dateUtc="2022-03-28T03:10:00Z"/>
  <w16cex:commentExtensible w16cex:durableId="258BDD20" w16cex:dateUtc="2022-01-14T00:29:00Z"/>
  <w16cex:commentExtensible w16cex:durableId="25F04A6A" w16cex:dateUtc="2022-03-28T03:10:00Z"/>
  <w16cex:commentExtensible w16cex:durableId="25EC4106" w16cex:dateUtc="2022-03-28T03:13:00Z"/>
  <w16cex:commentExtensible w16cex:durableId="25EC413E" w16cex:dateUtc="2022-03-28T03:14:00Z"/>
  <w16cex:commentExtensible w16cex:durableId="25F332C9" w16cex:dateUtc="2022-04-02T09:38:00Z"/>
  <w16cex:commentExtensible w16cex:durableId="25AF9FED" w16cex:dateUtc="2022-02-10T03:30:00Z"/>
  <w16cex:commentExtensible w16cex:durableId="25EC4181" w16cex:dateUtc="2022-03-28T03:15:00Z"/>
  <w16cex:commentExtensible w16cex:durableId="256DCFB8" w16cex:dateUtc="2021-12-22T05:24:00Z"/>
  <w16cex:commentExtensible w16cex:durableId="25EC4242" w16cex:dateUtc="2022-03-28T03:18:00Z"/>
  <w16cex:commentExtensible w16cex:durableId="25EC4289" w16cex:dateUtc="2022-03-28T03:19:00Z"/>
  <w16cex:commentExtensible w16cex:durableId="25EC433A" w16cex:dateUtc="2022-03-28T03:22:00Z"/>
  <w16cex:commentExtensible w16cex:durableId="25EC4362" w16cex:dateUtc="2022-03-28T03:23:00Z"/>
  <w16cex:commentExtensible w16cex:durableId="25F16C38" w16cex:dateUtc="2022-04-01T01:19:00Z"/>
  <w16cex:commentExtensible w16cex:durableId="259D0BAF" w16cex:dateUtc="2022-01-27T01:16:00Z"/>
  <w16cex:commentExtensible w16cex:durableId="25EC46D1" w16cex:dateUtc="2022-03-28T03:38:00Z"/>
  <w16cex:commentExtensible w16cex:durableId="25F40169" w16cex:dateUtc="2022-04-03T01:20:00Z"/>
  <w16cex:commentExtensible w16cex:durableId="25EC4906" w16cex:dateUtc="2022-03-28T03:47:00Z"/>
  <w16cex:commentExtensible w16cex:durableId="25EF5DBB" w16cex:dateUtc="2022-03-30T11:52:00Z"/>
  <w16cex:commentExtensible w16cex:durableId="25EC4970" w16cex:dateUtc="2022-03-28T03:49:00Z"/>
  <w16cex:commentExtensible w16cex:durableId="25F58B8A" w16cex:dateUtc="2022-04-04T05:21:00Z"/>
  <w16cex:commentExtensible w16cex:durableId="25F3FF8A" w16cex:dateUtc="2022-03-28T03:22:00Z"/>
  <w16cex:commentExtensible w16cex:durableId="25F6B8F8" w16cex:dateUtc="2022-04-05T02:47:00Z"/>
  <w16cex:commentExtensible w16cex:durableId="25F4004A" w16cex:dateUtc="2022-03-28T03:23:00Z"/>
  <w16cex:commentExtensible w16cex:durableId="25F706F3" w16cex:dateUtc="2022-04-05T08:20:00Z"/>
  <w16cex:commentExtensible w16cex:durableId="25EC4737" w16cex:dateUtc="2022-03-28T03:39:00Z"/>
  <w16cex:commentExtensible w16cex:durableId="25F696C2" w16cex:dateUtc="2022-03-07T06:35:00Z"/>
  <w16cex:commentExtensible w16cex:durableId="25A7C840" w16cex:dateUtc="2022-02-04T04:44:00Z"/>
  <w16cex:commentExtensible w16cex:durableId="25EC43F4" w16cex:dateUtc="2022-03-28T03:25:00Z"/>
  <w16cex:commentExtensible w16cex:durableId="25F5CE2F" w16cex:dateUtc="2022-04-04T10:06:00Z"/>
  <w16cex:commentExtensible w16cex:durableId="25EC443D" w16cex:dateUtc="2022-03-28T03:27:00Z"/>
  <w16cex:commentExtensible w16cex:durableId="25EC448B" w16cex:dateUtc="2022-03-28T03:28:00Z"/>
  <w16cex:commentExtensible w16cex:durableId="25F59D07" w16cex:dateUtc="2022-04-04T06:36:00Z"/>
  <w16cex:commentExtensible w16cex:durableId="25F59EAE" w16cex:dateUtc="2022-04-04T06:43:00Z"/>
  <w16cex:commentExtensible w16cex:durableId="25EC4796" w16cex:dateUtc="2022-03-28T03:41:00Z"/>
  <w16cex:commentExtensible w16cex:durableId="25E3A96F" w16cex:dateUtc="2022-03-21T14:48:00Z"/>
  <w16cex:commentExtensible w16cex:durableId="25AD4508" w16cex:dateUtc="2022-02-08T08:37:00Z"/>
  <w16cex:commentExtensible w16cex:durableId="25EC484E" w16cex:dateUtc="2022-03-28T03:44:00Z"/>
  <w16cex:commentExtensible w16cex:durableId="25AF7F7F" w16cex:dateUtc="2022-02-10T01:11:00Z"/>
  <w16cex:commentExtensible w16cex:durableId="25EC47EE" w16cex:dateUtc="2022-03-28T03:42:00Z"/>
  <w16cex:commentExtensible w16cex:durableId="25F593CB" w16cex:dateUtc="2022-04-04T05:56:00Z"/>
  <w16cex:commentExtensible w16cex:durableId="25A5C3F9" w16cex:dateUtc="2022-02-02T16:01:00Z"/>
  <w16cex:commentExtensible w16cex:durableId="25EC4819" w16cex:dateUtc="2022-03-28T03:43:00Z"/>
  <w16cex:commentExtensible w16cex:durableId="25EC48CC" w16cex:dateUtc="2022-03-28T03:46:00Z"/>
  <w16cex:commentExtensible w16cex:durableId="25EC4879" w16cex:dateUtc="2022-03-28T03:45:00Z"/>
  <w16cex:commentExtensible w16cex:durableId="25EF5D4C" w16cex:dateUtc="2022-03-30T11:50:00Z"/>
  <w16cex:commentExtensible w16cex:durableId="24FAF705" w16cex:dateUtc="2021-09-26T03:41:00Z"/>
  <w16cex:commentExtensible w16cex:durableId="25D0C0D4" w16cex:dateUtc="2022-03-07T06:35:00Z"/>
  <w16cex:commentExtensible w16cex:durableId="25E38065" w16cex:dateUtc="2022-03-21T11:53:00Z"/>
  <w16cex:commentExtensible w16cex:durableId="25CA0746" w16cex:dateUtc="2022-03-02T04:09:00Z"/>
  <w16cex:commentExtensible w16cex:durableId="25E37FDB" w16cex:dateUtc="2022-03-21T11:51:00Z"/>
  <w16cex:commentExtensible w16cex:durableId="25E3AB50" w16cex:dateUtc="2022-03-21T14:56:00Z"/>
  <w16cex:commentExtensible w16cex:durableId="25E43618" w16cex:dateUtc="2022-03-22T00:48:00Z"/>
  <w16cex:commentExtensible w16cex:durableId="25EC49FD" w16cex:dateUtc="2022-03-28T03:51:00Z"/>
  <w16cex:commentExtensible w16cex:durableId="25E673F7" w16cex:dateUtc="2022-03-23T17:37:00Z"/>
  <w16cex:commentExtensible w16cex:durableId="25EC4A4D" w16cex:dateUtc="2022-03-28T03:53:00Z"/>
  <w16cex:commentExtensible w16cex:durableId="25E67B03" w16cex:dateUtc="2022-03-23T18:07:00Z"/>
  <w16cex:commentExtensible w16cex:durableId="25E6805A" w16cex:dateUtc="2022-03-23T18:30:00Z"/>
  <w16cex:commentExtensible w16cex:durableId="25E682A7" w16cex:dateUtc="2022-03-23T18:39:00Z"/>
  <w16cex:commentExtensible w16cex:durableId="25B79853" w16cex:dateUtc="2022-02-16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132FB" w16cid:durableId="25EC378A"/>
  <w16cid:commentId w16cid:paraId="6DCB154D" w16cid:durableId="25EC379E"/>
  <w16cid:commentId w16cid:paraId="46CC3F42" w16cid:durableId="25EC37F5"/>
  <w16cid:commentId w16cid:paraId="71DF66E0" w16cid:durableId="25EC3945"/>
  <w16cid:commentId w16cid:paraId="17B0970D" w16cid:durableId="25EC3A14"/>
  <w16cid:commentId w16cid:paraId="3E81DFF1" w16cid:durableId="25EC3A8E"/>
  <w16cid:commentId w16cid:paraId="6C6C1582" w16cid:durableId="25EDD17C"/>
  <w16cid:commentId w16cid:paraId="7EEC2BDC" w16cid:durableId="25EC3B73"/>
  <w16cid:commentId w16cid:paraId="42BDF60B" w16cid:durableId="25EC3BD1"/>
  <w16cid:commentId w16cid:paraId="091995C3" w16cid:durableId="25EDD41F"/>
  <w16cid:commentId w16cid:paraId="5C6D1D26" w16cid:durableId="25EC3D7E"/>
  <w16cid:commentId w16cid:paraId="63D1EE36" w16cid:durableId="25EC3E76"/>
  <w16cid:commentId w16cid:paraId="7F27FB66" w16cid:durableId="25EC3E63"/>
  <w16cid:commentId w16cid:paraId="16220EA6" w16cid:durableId="25EC3F70"/>
  <w16cid:commentId w16cid:paraId="0B25FE9C" w16cid:durableId="25894DD2"/>
  <w16cid:commentId w16cid:paraId="6D1ED937" w16cid:durableId="25881E14"/>
  <w16cid:commentId w16cid:paraId="1669B557" w16cid:durableId="25881ACD"/>
  <w16cid:commentId w16cid:paraId="10FA8F80" w16cid:durableId="25EC4004"/>
  <w16cid:commentId w16cid:paraId="36AD5F2F" w16cid:durableId="25EC4071"/>
  <w16cid:commentId w16cid:paraId="2ECD3308" w16cid:durableId="258BDD20"/>
  <w16cid:commentId w16cid:paraId="3B972D25" w16cid:durableId="25F04A6A"/>
  <w16cid:commentId w16cid:paraId="6EEDDA99" w16cid:durableId="25EC4106"/>
  <w16cid:commentId w16cid:paraId="045BE8FB" w16cid:durableId="25EC413E"/>
  <w16cid:commentId w16cid:paraId="5FCAD3EC" w16cid:durableId="25F332C9"/>
  <w16cid:commentId w16cid:paraId="7ECB9D72" w16cid:durableId="25AF9FED"/>
  <w16cid:commentId w16cid:paraId="7BE55A4B" w16cid:durableId="25EC4181"/>
  <w16cid:commentId w16cid:paraId="517655DC" w16cid:durableId="256DCFB8"/>
  <w16cid:commentId w16cid:paraId="2A4FF3CC" w16cid:durableId="25EC4242"/>
  <w16cid:commentId w16cid:paraId="13268EA3" w16cid:durableId="25EC4289"/>
  <w16cid:commentId w16cid:paraId="0CBCB15F" w16cid:durableId="25EC433A"/>
  <w16cid:commentId w16cid:paraId="21EE87D4" w16cid:durableId="25EC4362"/>
  <w16cid:commentId w16cid:paraId="0517688B" w16cid:durableId="25F16C38"/>
  <w16cid:commentId w16cid:paraId="421F5DE5" w16cid:durableId="259D0BAF"/>
  <w16cid:commentId w16cid:paraId="7C782F0C" w16cid:durableId="25EC46D1"/>
  <w16cid:commentId w16cid:paraId="30856348" w16cid:durableId="25F40169"/>
  <w16cid:commentId w16cid:paraId="29B1DA9E" w16cid:durableId="25EC4906"/>
  <w16cid:commentId w16cid:paraId="271CB199" w16cid:durableId="25EF5DBB"/>
  <w16cid:commentId w16cid:paraId="228F1F73" w16cid:durableId="25EC4970"/>
  <w16cid:commentId w16cid:paraId="0E5CE926" w16cid:durableId="25F58B8A"/>
  <w16cid:commentId w16cid:paraId="088174A1" w16cid:durableId="25F3FF8A"/>
  <w16cid:commentId w16cid:paraId="10D9355F" w16cid:durableId="25F6B8F8"/>
  <w16cid:commentId w16cid:paraId="50E8DD0D" w16cid:durableId="25F4004A"/>
  <w16cid:commentId w16cid:paraId="7C0A8956" w16cid:durableId="25F706F3"/>
  <w16cid:commentId w16cid:paraId="1E560B96" w16cid:durableId="25EC4737"/>
  <w16cid:commentId w16cid:paraId="6196B65D" w16cid:durableId="25F696C2"/>
  <w16cid:commentId w16cid:paraId="29BA5614" w16cid:durableId="25A7C840"/>
  <w16cid:commentId w16cid:paraId="1FAADEF1" w16cid:durableId="25EC43F4"/>
  <w16cid:commentId w16cid:paraId="79B03347" w16cid:durableId="25F5CE2F"/>
  <w16cid:commentId w16cid:paraId="1142F0CD" w16cid:durableId="25EC443D"/>
  <w16cid:commentId w16cid:paraId="1A78EA7C" w16cid:durableId="25EC448B"/>
  <w16cid:commentId w16cid:paraId="4CF94B73" w16cid:durableId="25F59D07"/>
  <w16cid:commentId w16cid:paraId="6EF0594E" w16cid:durableId="25F59EAE"/>
  <w16cid:commentId w16cid:paraId="4648CEDA" w16cid:durableId="25EC4796"/>
  <w16cid:commentId w16cid:paraId="5F979C63" w16cid:durableId="25E3A96F"/>
  <w16cid:commentId w16cid:paraId="276ACD5A" w16cid:durableId="25AD4508"/>
  <w16cid:commentId w16cid:paraId="6965D341" w16cid:durableId="25EC484E"/>
  <w16cid:commentId w16cid:paraId="541FB344" w16cid:durableId="25AF7F7F"/>
  <w16cid:commentId w16cid:paraId="0A8DD8B4" w16cid:durableId="25EC47EE"/>
  <w16cid:commentId w16cid:paraId="7EBF1640" w16cid:durableId="25F593CB"/>
  <w16cid:commentId w16cid:paraId="70527F9E" w16cid:durableId="25A5C3F9"/>
  <w16cid:commentId w16cid:paraId="0C02F29C" w16cid:durableId="25EC4819"/>
  <w16cid:commentId w16cid:paraId="3BFFDAD5" w16cid:durableId="25EC48CC"/>
  <w16cid:commentId w16cid:paraId="4C2364BA" w16cid:durableId="25EC4879"/>
  <w16cid:commentId w16cid:paraId="3B66C813" w16cid:durableId="25EF5D4C"/>
  <w16cid:commentId w16cid:paraId="7D9B4062" w16cid:durableId="24FAF705"/>
  <w16cid:commentId w16cid:paraId="6C30BDCA" w16cid:durableId="25D0C0D4"/>
  <w16cid:commentId w16cid:paraId="34E2BFE7" w16cid:durableId="25E38065"/>
  <w16cid:commentId w16cid:paraId="35AEB9C2" w16cid:durableId="25CA0746"/>
  <w16cid:commentId w16cid:paraId="7CF1D11B" w16cid:durableId="25E37FDB"/>
  <w16cid:commentId w16cid:paraId="35D2EFF8" w16cid:durableId="25E3AB50"/>
  <w16cid:commentId w16cid:paraId="60004238" w16cid:durableId="25E43618"/>
  <w16cid:commentId w16cid:paraId="246264F8" w16cid:durableId="25EC49FD"/>
  <w16cid:commentId w16cid:paraId="0C8AD05F" w16cid:durableId="25E673F7"/>
  <w16cid:commentId w16cid:paraId="20606C4E" w16cid:durableId="25EC4A4D"/>
  <w16cid:commentId w16cid:paraId="164AD723" w16cid:durableId="25E67B03"/>
  <w16cid:commentId w16cid:paraId="2A55AE4E" w16cid:durableId="25E6805A"/>
  <w16cid:commentId w16cid:paraId="1E806CD6" w16cid:durableId="25E682A7"/>
  <w16cid:commentId w16cid:paraId="3F1D1B31" w16cid:durableId="25B79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BB54" w14:textId="77777777" w:rsidR="00E60623" w:rsidRDefault="00E60623" w:rsidP="007E52C1">
      <w:pPr>
        <w:spacing w:line="240" w:lineRule="auto"/>
      </w:pPr>
      <w:r>
        <w:separator/>
      </w:r>
    </w:p>
  </w:endnote>
  <w:endnote w:type="continuationSeparator" w:id="0">
    <w:p w14:paraId="2B0A214E" w14:textId="77777777" w:rsidR="00E60623" w:rsidRDefault="00E60623"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hell Dlg 2">
    <w:altName w:val="Sylfaen"/>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0D97" w14:textId="77777777" w:rsidR="00E60623" w:rsidRDefault="00E60623" w:rsidP="007E52C1">
      <w:pPr>
        <w:spacing w:line="240" w:lineRule="auto"/>
      </w:pPr>
      <w:r>
        <w:separator/>
      </w:r>
    </w:p>
  </w:footnote>
  <w:footnote w:type="continuationSeparator" w:id="0">
    <w:p w14:paraId="4FC62451" w14:textId="77777777" w:rsidR="00E60623" w:rsidRDefault="00E60623"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07AC7A58" w14:textId="5C24A210" w:rsidR="00ED6DC5" w:rsidRPr="00410CE9" w:rsidRDefault="00ED6DC5" w:rsidP="00ED6DC5">
      <w:pPr>
        <w:pStyle w:val="FootnoteText"/>
        <w:rPr>
          <w:ins w:id="268" w:author="Jason Zhou" w:date="2022-03-29T20:13:00Z"/>
        </w:rPr>
      </w:pPr>
      <w:ins w:id="269" w:author="Jason Zhou" w:date="2022-03-29T20:13:00Z">
        <w:r>
          <w:rPr>
            <w:rStyle w:val="FootnoteReference"/>
          </w:rPr>
          <w:footnoteRef/>
        </w:r>
        <w:r>
          <w:t xml:space="preserve"> We refer to erroneous responses driven by non-target items</w:t>
        </w:r>
        <w:r>
          <w:t xml:space="preserve"> in our task</w:t>
        </w:r>
        <w:r>
          <w:t xml:space="preserve"> as intrusions, describing how words from non-target word-location pairs are intruding on the cued pair. These within-list intrusions are not to be confused with extra-list intrusions, or </w:t>
        </w:r>
        <w:r>
          <w:rPr>
            <w:i/>
            <w:iCs/>
          </w:rPr>
          <w:t>protrusion</w:t>
        </w:r>
        <w:r>
          <w:t xml:space="preserve"> errors, which we do not expect to contribute to errors in our paradigm.</w:t>
        </w:r>
      </w:ins>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 w:id="4">
    <w:p w14:paraId="46995FE2" w14:textId="5731F77F" w:rsidR="00327F6D" w:rsidRDefault="00327F6D">
      <w:pPr>
        <w:pStyle w:val="FootnoteText"/>
      </w:pPr>
      <w:ins w:id="442" w:author="Jason Zhou" w:date="2022-04-02T20:10:00Z">
        <w:r>
          <w:rPr>
            <w:rStyle w:val="FootnoteReference"/>
          </w:rPr>
          <w:footnoteRef/>
        </w:r>
        <w:r>
          <w:t xml:space="preserve"> </w:t>
        </w:r>
      </w:ins>
      <w:moveToRangeStart w:id="443" w:author="Jason Zhou" w:date="2022-04-02T20:10:00Z" w:name="move99822630"/>
      <w:moveTo w:id="444" w:author="Jason Zhou" w:date="2022-04-02T20:10:00Z">
        <w:r>
          <w:t>In the current study, words are presented visually, and for brevity, we refer exclusively to the orthographic similarity between words.</w:t>
        </w:r>
      </w:moveTo>
      <w:moveToRangeEnd w:id="443"/>
    </w:p>
  </w:footnote>
  <w:footnote w:id="5">
    <w:p w14:paraId="40EB1A9F" w14:textId="77777777" w:rsidR="007A3BAF" w:rsidRDefault="007A3BAF" w:rsidP="007A3BAF">
      <w:pPr>
        <w:pStyle w:val="FootnoteText"/>
        <w:rPr>
          <w:ins w:id="548" w:author="Jason Zhou" w:date="2022-04-04T14:54:00Z"/>
        </w:rPr>
      </w:pPr>
      <w:ins w:id="549" w:author="Jason Zhou" w:date="2022-04-04T14:54:00Z">
        <w:r>
          <w:rPr>
            <w:rStyle w:val="FootnoteReference"/>
          </w:rPr>
          <w:footnoteRef/>
        </w:r>
        <w:r>
          <w:t xml:space="preserve"> Pretrained models were obtained from the fasttext.cc website, which were trained on the meta pages archive of English Wikipedia from June 2017, resulting in a text corpus of over 9 billion words in addition to news sources from statmt.org from 2007 - 2016, as described by Mikolov et al. (2017).</w:t>
        </w:r>
      </w:ins>
    </w:p>
  </w:footnote>
  <w:footnote w:id="6">
    <w:p w14:paraId="53376911" w14:textId="4F755FC3" w:rsidR="00772291" w:rsidRDefault="00772291">
      <w:pPr>
        <w:pStyle w:val="FootnoteText"/>
      </w:pPr>
      <w:ins w:id="642" w:author="Jason Zhou" w:date="2022-04-05T17:54:00Z">
        <w:r>
          <w:rPr>
            <w:rStyle w:val="FootnoteReference"/>
          </w:rPr>
          <w:footnoteRef/>
        </w:r>
        <w:r>
          <w:t xml:space="preserve"> It is worth noting that </w:t>
        </w:r>
      </w:ins>
      <w:ins w:id="643" w:author="Jason Zhou" w:date="2022-04-05T17:55:00Z">
        <w:r>
          <w:t xml:space="preserve">contrary to our expectations, </w:t>
        </w:r>
      </w:ins>
      <w:ins w:id="644" w:author="Jason Zhou" w:date="2022-04-05T17:54:00Z">
        <w:r>
          <w:t xml:space="preserve">the estimated </w:t>
        </w:r>
      </w:ins>
      <w:ins w:id="645" w:author="Jason Zhou" w:date="2022-04-05T17:55:00Z">
        <w:r>
          <w:t xml:space="preserve">rate of guessing did not decrease with the more sophisticated </w:t>
        </w:r>
      </w:ins>
      <w:ins w:id="646" w:author="Jason Zhou" w:date="2022-04-05T17:56:00Z">
        <w:r>
          <w:t xml:space="preserve">similarity-based </w:t>
        </w:r>
      </w:ins>
      <w:ins w:id="647" w:author="Jason Zhou" w:date="2022-04-05T17:55:00Z">
        <w:r>
          <w:t>intrusion models.</w:t>
        </w:r>
      </w:ins>
      <w:ins w:id="648" w:author="Jason Zhou" w:date="2022-04-05T17:56:00Z">
        <w:r w:rsidR="009F776A">
          <w:t xml:space="preserve"> This point is further elaborated in the discussion section for this experiment.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EB"/>
    <w:multiLevelType w:val="hybridMultilevel"/>
    <w:tmpl w:val="2CC6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876F7"/>
    <w:multiLevelType w:val="hybridMultilevel"/>
    <w:tmpl w:val="A28A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Osth">
    <w15:presenceInfo w15:providerId="AD" w15:userId="S::adam.osth@unimelb.edu.au::0d40cd41-7783-46ae-9665-567dda9751bf"/>
  </w15:person>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108E"/>
    <w:rsid w:val="00003258"/>
    <w:rsid w:val="00003F8D"/>
    <w:rsid w:val="000059A0"/>
    <w:rsid w:val="00006759"/>
    <w:rsid w:val="000122E9"/>
    <w:rsid w:val="0001696A"/>
    <w:rsid w:val="000263CE"/>
    <w:rsid w:val="00026CF5"/>
    <w:rsid w:val="00026ED2"/>
    <w:rsid w:val="00030469"/>
    <w:rsid w:val="000317AB"/>
    <w:rsid w:val="00033103"/>
    <w:rsid w:val="00036300"/>
    <w:rsid w:val="000432C0"/>
    <w:rsid w:val="00043EC3"/>
    <w:rsid w:val="00045DC9"/>
    <w:rsid w:val="000475A8"/>
    <w:rsid w:val="00050E5C"/>
    <w:rsid w:val="0005192E"/>
    <w:rsid w:val="0005278E"/>
    <w:rsid w:val="00053596"/>
    <w:rsid w:val="00053F3E"/>
    <w:rsid w:val="00056569"/>
    <w:rsid w:val="00056AAA"/>
    <w:rsid w:val="000611E4"/>
    <w:rsid w:val="00064CA3"/>
    <w:rsid w:val="0006535B"/>
    <w:rsid w:val="00070E5B"/>
    <w:rsid w:val="00073F02"/>
    <w:rsid w:val="00074475"/>
    <w:rsid w:val="00081BD8"/>
    <w:rsid w:val="00081F0C"/>
    <w:rsid w:val="00083392"/>
    <w:rsid w:val="00083C81"/>
    <w:rsid w:val="000845E2"/>
    <w:rsid w:val="00084633"/>
    <w:rsid w:val="0008468F"/>
    <w:rsid w:val="00084700"/>
    <w:rsid w:val="00091E7E"/>
    <w:rsid w:val="0009602C"/>
    <w:rsid w:val="000A078C"/>
    <w:rsid w:val="000A1FDC"/>
    <w:rsid w:val="000A3FCD"/>
    <w:rsid w:val="000A44C7"/>
    <w:rsid w:val="000B3385"/>
    <w:rsid w:val="000B57FD"/>
    <w:rsid w:val="000B721E"/>
    <w:rsid w:val="000C0535"/>
    <w:rsid w:val="000C1022"/>
    <w:rsid w:val="000C32FF"/>
    <w:rsid w:val="000C6E73"/>
    <w:rsid w:val="000D045A"/>
    <w:rsid w:val="000D3343"/>
    <w:rsid w:val="000D47A3"/>
    <w:rsid w:val="000D582B"/>
    <w:rsid w:val="000E00B0"/>
    <w:rsid w:val="000E3653"/>
    <w:rsid w:val="000E5825"/>
    <w:rsid w:val="000E5E35"/>
    <w:rsid w:val="000E6879"/>
    <w:rsid w:val="000F1574"/>
    <w:rsid w:val="000F24A5"/>
    <w:rsid w:val="000F2A59"/>
    <w:rsid w:val="000F3BC1"/>
    <w:rsid w:val="000F422D"/>
    <w:rsid w:val="000F4863"/>
    <w:rsid w:val="000F4C88"/>
    <w:rsid w:val="000F4D14"/>
    <w:rsid w:val="000F5247"/>
    <w:rsid w:val="000F6654"/>
    <w:rsid w:val="000F7F6D"/>
    <w:rsid w:val="00102C35"/>
    <w:rsid w:val="0010500A"/>
    <w:rsid w:val="0010687C"/>
    <w:rsid w:val="00110B08"/>
    <w:rsid w:val="00110FED"/>
    <w:rsid w:val="00112EF2"/>
    <w:rsid w:val="00113A29"/>
    <w:rsid w:val="00116412"/>
    <w:rsid w:val="00116C44"/>
    <w:rsid w:val="00120603"/>
    <w:rsid w:val="00120679"/>
    <w:rsid w:val="001249A4"/>
    <w:rsid w:val="00134627"/>
    <w:rsid w:val="00134FE2"/>
    <w:rsid w:val="00136860"/>
    <w:rsid w:val="00140B8E"/>
    <w:rsid w:val="001450C8"/>
    <w:rsid w:val="00146B4A"/>
    <w:rsid w:val="00153030"/>
    <w:rsid w:val="00153CC3"/>
    <w:rsid w:val="001545BE"/>
    <w:rsid w:val="001557F1"/>
    <w:rsid w:val="001622E5"/>
    <w:rsid w:val="001634FC"/>
    <w:rsid w:val="00164B62"/>
    <w:rsid w:val="00170F4D"/>
    <w:rsid w:val="0017178E"/>
    <w:rsid w:val="00180A61"/>
    <w:rsid w:val="00181556"/>
    <w:rsid w:val="001901CC"/>
    <w:rsid w:val="00190E61"/>
    <w:rsid w:val="00191DB9"/>
    <w:rsid w:val="00192FDE"/>
    <w:rsid w:val="0019414A"/>
    <w:rsid w:val="00197896"/>
    <w:rsid w:val="001A0539"/>
    <w:rsid w:val="001A2F6A"/>
    <w:rsid w:val="001A3E1D"/>
    <w:rsid w:val="001B0F54"/>
    <w:rsid w:val="001B43DA"/>
    <w:rsid w:val="001B59ED"/>
    <w:rsid w:val="001B7B64"/>
    <w:rsid w:val="001C20D5"/>
    <w:rsid w:val="001C20FF"/>
    <w:rsid w:val="001D0B02"/>
    <w:rsid w:val="001D333F"/>
    <w:rsid w:val="001D4B3F"/>
    <w:rsid w:val="001D69B7"/>
    <w:rsid w:val="001E01E7"/>
    <w:rsid w:val="001E1180"/>
    <w:rsid w:val="001E1700"/>
    <w:rsid w:val="001E1D8D"/>
    <w:rsid w:val="001E2D13"/>
    <w:rsid w:val="001E52A7"/>
    <w:rsid w:val="001F146B"/>
    <w:rsid w:val="001F2A55"/>
    <w:rsid w:val="001F43C3"/>
    <w:rsid w:val="001F4D6B"/>
    <w:rsid w:val="001F66C8"/>
    <w:rsid w:val="001F714D"/>
    <w:rsid w:val="00200E36"/>
    <w:rsid w:val="002024A5"/>
    <w:rsid w:val="00205DCC"/>
    <w:rsid w:val="00206BFF"/>
    <w:rsid w:val="00207CDC"/>
    <w:rsid w:val="002107B8"/>
    <w:rsid w:val="00211847"/>
    <w:rsid w:val="00215E19"/>
    <w:rsid w:val="002163BE"/>
    <w:rsid w:val="00220E9F"/>
    <w:rsid w:val="002224A2"/>
    <w:rsid w:val="00223836"/>
    <w:rsid w:val="00224C05"/>
    <w:rsid w:val="002256FD"/>
    <w:rsid w:val="0023608F"/>
    <w:rsid w:val="00236977"/>
    <w:rsid w:val="00241ED0"/>
    <w:rsid w:val="0024544B"/>
    <w:rsid w:val="00245987"/>
    <w:rsid w:val="00245A4F"/>
    <w:rsid w:val="00251F3B"/>
    <w:rsid w:val="00255D16"/>
    <w:rsid w:val="00263175"/>
    <w:rsid w:val="0026454B"/>
    <w:rsid w:val="00270C55"/>
    <w:rsid w:val="002741AA"/>
    <w:rsid w:val="00274F6C"/>
    <w:rsid w:val="00275357"/>
    <w:rsid w:val="0028283F"/>
    <w:rsid w:val="002858AF"/>
    <w:rsid w:val="0028790F"/>
    <w:rsid w:val="00287A8A"/>
    <w:rsid w:val="0029486E"/>
    <w:rsid w:val="002960A5"/>
    <w:rsid w:val="00296438"/>
    <w:rsid w:val="002978EC"/>
    <w:rsid w:val="002A24B8"/>
    <w:rsid w:val="002A77C6"/>
    <w:rsid w:val="002B1932"/>
    <w:rsid w:val="002B3AFF"/>
    <w:rsid w:val="002B5FF7"/>
    <w:rsid w:val="002B7130"/>
    <w:rsid w:val="002C15F7"/>
    <w:rsid w:val="002C1900"/>
    <w:rsid w:val="002C2DC9"/>
    <w:rsid w:val="002C383E"/>
    <w:rsid w:val="002C7206"/>
    <w:rsid w:val="002D0ED1"/>
    <w:rsid w:val="002D3DFF"/>
    <w:rsid w:val="002D5322"/>
    <w:rsid w:val="002D795C"/>
    <w:rsid w:val="002F1C54"/>
    <w:rsid w:val="002F3C8C"/>
    <w:rsid w:val="002F5AF7"/>
    <w:rsid w:val="002F7739"/>
    <w:rsid w:val="0030035B"/>
    <w:rsid w:val="00300CE7"/>
    <w:rsid w:val="00301030"/>
    <w:rsid w:val="00304D59"/>
    <w:rsid w:val="00306751"/>
    <w:rsid w:val="00313AF7"/>
    <w:rsid w:val="0031666D"/>
    <w:rsid w:val="00321011"/>
    <w:rsid w:val="00321DB3"/>
    <w:rsid w:val="00322039"/>
    <w:rsid w:val="00322734"/>
    <w:rsid w:val="003227B1"/>
    <w:rsid w:val="00323962"/>
    <w:rsid w:val="00324C1F"/>
    <w:rsid w:val="00326EB6"/>
    <w:rsid w:val="00327F6D"/>
    <w:rsid w:val="003317BA"/>
    <w:rsid w:val="003321F7"/>
    <w:rsid w:val="00333078"/>
    <w:rsid w:val="00333599"/>
    <w:rsid w:val="00333A4E"/>
    <w:rsid w:val="003366BD"/>
    <w:rsid w:val="00337A7E"/>
    <w:rsid w:val="00340B95"/>
    <w:rsid w:val="00340C27"/>
    <w:rsid w:val="0034264F"/>
    <w:rsid w:val="00345296"/>
    <w:rsid w:val="0035058F"/>
    <w:rsid w:val="0035188F"/>
    <w:rsid w:val="00352A2E"/>
    <w:rsid w:val="00352AE5"/>
    <w:rsid w:val="003544A3"/>
    <w:rsid w:val="0035672E"/>
    <w:rsid w:val="00356C11"/>
    <w:rsid w:val="00357C5B"/>
    <w:rsid w:val="00361A45"/>
    <w:rsid w:val="00361BA3"/>
    <w:rsid w:val="00361FBC"/>
    <w:rsid w:val="00364195"/>
    <w:rsid w:val="00364BA9"/>
    <w:rsid w:val="00366017"/>
    <w:rsid w:val="00372811"/>
    <w:rsid w:val="003739E0"/>
    <w:rsid w:val="00376C64"/>
    <w:rsid w:val="003779D8"/>
    <w:rsid w:val="0038051A"/>
    <w:rsid w:val="00380DC8"/>
    <w:rsid w:val="00386F94"/>
    <w:rsid w:val="003933FB"/>
    <w:rsid w:val="003958DA"/>
    <w:rsid w:val="00397C93"/>
    <w:rsid w:val="003A2C73"/>
    <w:rsid w:val="003A6E98"/>
    <w:rsid w:val="003B5FE7"/>
    <w:rsid w:val="003B66F4"/>
    <w:rsid w:val="003B67BA"/>
    <w:rsid w:val="003C0330"/>
    <w:rsid w:val="003C6085"/>
    <w:rsid w:val="003C780C"/>
    <w:rsid w:val="003D0F63"/>
    <w:rsid w:val="003D6D9B"/>
    <w:rsid w:val="003E01A7"/>
    <w:rsid w:val="003E0BBC"/>
    <w:rsid w:val="003E410B"/>
    <w:rsid w:val="003E42BF"/>
    <w:rsid w:val="003F0A30"/>
    <w:rsid w:val="003F1F00"/>
    <w:rsid w:val="003F2CD9"/>
    <w:rsid w:val="0040112F"/>
    <w:rsid w:val="004043E3"/>
    <w:rsid w:val="00404E5B"/>
    <w:rsid w:val="00405ABB"/>
    <w:rsid w:val="00405C1D"/>
    <w:rsid w:val="00410CE9"/>
    <w:rsid w:val="004110F3"/>
    <w:rsid w:val="00415320"/>
    <w:rsid w:val="00422C90"/>
    <w:rsid w:val="004244A4"/>
    <w:rsid w:val="00425F1B"/>
    <w:rsid w:val="0042630E"/>
    <w:rsid w:val="004301C4"/>
    <w:rsid w:val="00434FDA"/>
    <w:rsid w:val="004355D7"/>
    <w:rsid w:val="00444A27"/>
    <w:rsid w:val="0045042A"/>
    <w:rsid w:val="00451542"/>
    <w:rsid w:val="00454CFA"/>
    <w:rsid w:val="00454E54"/>
    <w:rsid w:val="00457875"/>
    <w:rsid w:val="00461F54"/>
    <w:rsid w:val="00462B32"/>
    <w:rsid w:val="0046712F"/>
    <w:rsid w:val="004706E0"/>
    <w:rsid w:val="004708C9"/>
    <w:rsid w:val="00474D85"/>
    <w:rsid w:val="004751CC"/>
    <w:rsid w:val="00477302"/>
    <w:rsid w:val="0047737D"/>
    <w:rsid w:val="00480986"/>
    <w:rsid w:val="00481E8F"/>
    <w:rsid w:val="00482B10"/>
    <w:rsid w:val="00484E3D"/>
    <w:rsid w:val="004851E0"/>
    <w:rsid w:val="00487857"/>
    <w:rsid w:val="004909BF"/>
    <w:rsid w:val="00494134"/>
    <w:rsid w:val="00495093"/>
    <w:rsid w:val="004950B8"/>
    <w:rsid w:val="004A3C94"/>
    <w:rsid w:val="004A3EF5"/>
    <w:rsid w:val="004B0129"/>
    <w:rsid w:val="004B17D1"/>
    <w:rsid w:val="004B1AA8"/>
    <w:rsid w:val="004B52E8"/>
    <w:rsid w:val="004B585F"/>
    <w:rsid w:val="004C1A8C"/>
    <w:rsid w:val="004C2911"/>
    <w:rsid w:val="004C6AA3"/>
    <w:rsid w:val="004D1580"/>
    <w:rsid w:val="004D4E6C"/>
    <w:rsid w:val="004E3384"/>
    <w:rsid w:val="004E41AA"/>
    <w:rsid w:val="004E4290"/>
    <w:rsid w:val="004E5B38"/>
    <w:rsid w:val="004E5D19"/>
    <w:rsid w:val="004E646C"/>
    <w:rsid w:val="004E7D3C"/>
    <w:rsid w:val="004F0D48"/>
    <w:rsid w:val="004F18E8"/>
    <w:rsid w:val="004F1C08"/>
    <w:rsid w:val="004F2083"/>
    <w:rsid w:val="004F7596"/>
    <w:rsid w:val="00500156"/>
    <w:rsid w:val="00501E59"/>
    <w:rsid w:val="00507C51"/>
    <w:rsid w:val="00515693"/>
    <w:rsid w:val="00515B89"/>
    <w:rsid w:val="0051604C"/>
    <w:rsid w:val="00517C99"/>
    <w:rsid w:val="00520269"/>
    <w:rsid w:val="00524617"/>
    <w:rsid w:val="00524ABF"/>
    <w:rsid w:val="00526EBC"/>
    <w:rsid w:val="005340D8"/>
    <w:rsid w:val="005345B5"/>
    <w:rsid w:val="0053553E"/>
    <w:rsid w:val="00535FE7"/>
    <w:rsid w:val="00536AA2"/>
    <w:rsid w:val="00542C25"/>
    <w:rsid w:val="005445D1"/>
    <w:rsid w:val="005461C3"/>
    <w:rsid w:val="005502B6"/>
    <w:rsid w:val="00550EC4"/>
    <w:rsid w:val="00551F29"/>
    <w:rsid w:val="00552342"/>
    <w:rsid w:val="00553821"/>
    <w:rsid w:val="005614B7"/>
    <w:rsid w:val="00561A65"/>
    <w:rsid w:val="0056749C"/>
    <w:rsid w:val="00570564"/>
    <w:rsid w:val="00576658"/>
    <w:rsid w:val="00580ED2"/>
    <w:rsid w:val="00580F73"/>
    <w:rsid w:val="00583DC1"/>
    <w:rsid w:val="00584806"/>
    <w:rsid w:val="00587A36"/>
    <w:rsid w:val="00591A25"/>
    <w:rsid w:val="00592059"/>
    <w:rsid w:val="005966C0"/>
    <w:rsid w:val="005973AC"/>
    <w:rsid w:val="005A04E0"/>
    <w:rsid w:val="005B315A"/>
    <w:rsid w:val="005B3B50"/>
    <w:rsid w:val="005B5D1F"/>
    <w:rsid w:val="005B623F"/>
    <w:rsid w:val="005B750B"/>
    <w:rsid w:val="005C0F91"/>
    <w:rsid w:val="005C2722"/>
    <w:rsid w:val="005C2CB8"/>
    <w:rsid w:val="005C331C"/>
    <w:rsid w:val="005C65AB"/>
    <w:rsid w:val="005E3340"/>
    <w:rsid w:val="005E3758"/>
    <w:rsid w:val="005E4678"/>
    <w:rsid w:val="005E6197"/>
    <w:rsid w:val="005E6A77"/>
    <w:rsid w:val="005F15EE"/>
    <w:rsid w:val="005F256E"/>
    <w:rsid w:val="005F5D02"/>
    <w:rsid w:val="005F79E1"/>
    <w:rsid w:val="00600156"/>
    <w:rsid w:val="00601965"/>
    <w:rsid w:val="00605CD2"/>
    <w:rsid w:val="006101F2"/>
    <w:rsid w:val="006136CF"/>
    <w:rsid w:val="00617CF9"/>
    <w:rsid w:val="00623176"/>
    <w:rsid w:val="00623FBE"/>
    <w:rsid w:val="00624F1B"/>
    <w:rsid w:val="00627AF4"/>
    <w:rsid w:val="00631186"/>
    <w:rsid w:val="00633DA7"/>
    <w:rsid w:val="00635D47"/>
    <w:rsid w:val="00635D75"/>
    <w:rsid w:val="00641065"/>
    <w:rsid w:val="006416D3"/>
    <w:rsid w:val="0064425D"/>
    <w:rsid w:val="006452A2"/>
    <w:rsid w:val="00646DE9"/>
    <w:rsid w:val="0064731C"/>
    <w:rsid w:val="00647997"/>
    <w:rsid w:val="00647E67"/>
    <w:rsid w:val="00652CC7"/>
    <w:rsid w:val="00653230"/>
    <w:rsid w:val="00655B16"/>
    <w:rsid w:val="0065639F"/>
    <w:rsid w:val="00660E78"/>
    <w:rsid w:val="00664855"/>
    <w:rsid w:val="00666219"/>
    <w:rsid w:val="00667257"/>
    <w:rsid w:val="00667F96"/>
    <w:rsid w:val="006718C9"/>
    <w:rsid w:val="00671B82"/>
    <w:rsid w:val="006740F2"/>
    <w:rsid w:val="00675C54"/>
    <w:rsid w:val="006764A7"/>
    <w:rsid w:val="006764BD"/>
    <w:rsid w:val="006801B5"/>
    <w:rsid w:val="00680DFC"/>
    <w:rsid w:val="00682D09"/>
    <w:rsid w:val="0068419B"/>
    <w:rsid w:val="00684EFC"/>
    <w:rsid w:val="0068533F"/>
    <w:rsid w:val="00685677"/>
    <w:rsid w:val="00686C57"/>
    <w:rsid w:val="00686DE9"/>
    <w:rsid w:val="00690FB1"/>
    <w:rsid w:val="006923BA"/>
    <w:rsid w:val="00695A35"/>
    <w:rsid w:val="00695EA9"/>
    <w:rsid w:val="006A3035"/>
    <w:rsid w:val="006A43F4"/>
    <w:rsid w:val="006A5462"/>
    <w:rsid w:val="006A69CB"/>
    <w:rsid w:val="006A79AA"/>
    <w:rsid w:val="006B1265"/>
    <w:rsid w:val="006B4A6F"/>
    <w:rsid w:val="006C3139"/>
    <w:rsid w:val="006C49FF"/>
    <w:rsid w:val="006C4AA6"/>
    <w:rsid w:val="006C58C3"/>
    <w:rsid w:val="006C660F"/>
    <w:rsid w:val="006C6F79"/>
    <w:rsid w:val="006C7D4A"/>
    <w:rsid w:val="006D1A7F"/>
    <w:rsid w:val="006D6FA5"/>
    <w:rsid w:val="006E1229"/>
    <w:rsid w:val="006E1CCD"/>
    <w:rsid w:val="006E2760"/>
    <w:rsid w:val="006E2B7A"/>
    <w:rsid w:val="006E2CF8"/>
    <w:rsid w:val="006E7C73"/>
    <w:rsid w:val="006F344A"/>
    <w:rsid w:val="006F4090"/>
    <w:rsid w:val="006F6537"/>
    <w:rsid w:val="00700B87"/>
    <w:rsid w:val="0071507E"/>
    <w:rsid w:val="007165B0"/>
    <w:rsid w:val="007167D8"/>
    <w:rsid w:val="007239B9"/>
    <w:rsid w:val="00724BCA"/>
    <w:rsid w:val="007257D6"/>
    <w:rsid w:val="00725E33"/>
    <w:rsid w:val="00726781"/>
    <w:rsid w:val="00727FBA"/>
    <w:rsid w:val="007301F4"/>
    <w:rsid w:val="007303C3"/>
    <w:rsid w:val="00731F13"/>
    <w:rsid w:val="007346ED"/>
    <w:rsid w:val="0073479A"/>
    <w:rsid w:val="00737992"/>
    <w:rsid w:val="00743C42"/>
    <w:rsid w:val="0074468A"/>
    <w:rsid w:val="00744FB9"/>
    <w:rsid w:val="00745753"/>
    <w:rsid w:val="0074756F"/>
    <w:rsid w:val="007522C4"/>
    <w:rsid w:val="0075535E"/>
    <w:rsid w:val="00760636"/>
    <w:rsid w:val="0076144B"/>
    <w:rsid w:val="0076157B"/>
    <w:rsid w:val="0076274E"/>
    <w:rsid w:val="00763E47"/>
    <w:rsid w:val="0076542F"/>
    <w:rsid w:val="00766334"/>
    <w:rsid w:val="00771F7D"/>
    <w:rsid w:val="00772291"/>
    <w:rsid w:val="007770D9"/>
    <w:rsid w:val="007772F3"/>
    <w:rsid w:val="00782217"/>
    <w:rsid w:val="007929D3"/>
    <w:rsid w:val="00795979"/>
    <w:rsid w:val="007A3893"/>
    <w:rsid w:val="007A3BAF"/>
    <w:rsid w:val="007A3E2B"/>
    <w:rsid w:val="007A4641"/>
    <w:rsid w:val="007B01F6"/>
    <w:rsid w:val="007B2969"/>
    <w:rsid w:val="007B6CC7"/>
    <w:rsid w:val="007C03AF"/>
    <w:rsid w:val="007C28FC"/>
    <w:rsid w:val="007D0C7C"/>
    <w:rsid w:val="007D15E1"/>
    <w:rsid w:val="007D1D61"/>
    <w:rsid w:val="007D205F"/>
    <w:rsid w:val="007D39D7"/>
    <w:rsid w:val="007D6022"/>
    <w:rsid w:val="007E0845"/>
    <w:rsid w:val="007E232E"/>
    <w:rsid w:val="007E52C1"/>
    <w:rsid w:val="007E7907"/>
    <w:rsid w:val="007F14EE"/>
    <w:rsid w:val="007F31A0"/>
    <w:rsid w:val="007F6D6F"/>
    <w:rsid w:val="007F7F16"/>
    <w:rsid w:val="0080100D"/>
    <w:rsid w:val="00802C76"/>
    <w:rsid w:val="00803AD8"/>
    <w:rsid w:val="008063C8"/>
    <w:rsid w:val="00807D5C"/>
    <w:rsid w:val="0081439D"/>
    <w:rsid w:val="008153C2"/>
    <w:rsid w:val="008153D5"/>
    <w:rsid w:val="00815E07"/>
    <w:rsid w:val="00820EA2"/>
    <w:rsid w:val="00820F06"/>
    <w:rsid w:val="00822C82"/>
    <w:rsid w:val="00830960"/>
    <w:rsid w:val="00832412"/>
    <w:rsid w:val="00832785"/>
    <w:rsid w:val="00833A31"/>
    <w:rsid w:val="00833F76"/>
    <w:rsid w:val="00836CE7"/>
    <w:rsid w:val="0083773A"/>
    <w:rsid w:val="00837A33"/>
    <w:rsid w:val="00842115"/>
    <w:rsid w:val="00842DEA"/>
    <w:rsid w:val="00845FB8"/>
    <w:rsid w:val="00846B61"/>
    <w:rsid w:val="008515E4"/>
    <w:rsid w:val="00851C71"/>
    <w:rsid w:val="00852F09"/>
    <w:rsid w:val="0085389E"/>
    <w:rsid w:val="00856298"/>
    <w:rsid w:val="00856D24"/>
    <w:rsid w:val="00856E58"/>
    <w:rsid w:val="008625C5"/>
    <w:rsid w:val="00863BF5"/>
    <w:rsid w:val="00865459"/>
    <w:rsid w:val="00866671"/>
    <w:rsid w:val="00867807"/>
    <w:rsid w:val="008702AA"/>
    <w:rsid w:val="00871770"/>
    <w:rsid w:val="00871C2D"/>
    <w:rsid w:val="0087291B"/>
    <w:rsid w:val="008729BC"/>
    <w:rsid w:val="0087325F"/>
    <w:rsid w:val="00873C07"/>
    <w:rsid w:val="0087709F"/>
    <w:rsid w:val="00880B6B"/>
    <w:rsid w:val="00881C49"/>
    <w:rsid w:val="008825DF"/>
    <w:rsid w:val="00884D09"/>
    <w:rsid w:val="00885CC2"/>
    <w:rsid w:val="00893941"/>
    <w:rsid w:val="00894587"/>
    <w:rsid w:val="00895B59"/>
    <w:rsid w:val="008A1694"/>
    <w:rsid w:val="008A390C"/>
    <w:rsid w:val="008A39D0"/>
    <w:rsid w:val="008A4183"/>
    <w:rsid w:val="008B2A04"/>
    <w:rsid w:val="008B502A"/>
    <w:rsid w:val="008C118A"/>
    <w:rsid w:val="008C4571"/>
    <w:rsid w:val="008C7892"/>
    <w:rsid w:val="008D1BC9"/>
    <w:rsid w:val="008D2657"/>
    <w:rsid w:val="008D438A"/>
    <w:rsid w:val="008D74DC"/>
    <w:rsid w:val="008D773F"/>
    <w:rsid w:val="008D7A45"/>
    <w:rsid w:val="008E208B"/>
    <w:rsid w:val="008E26F2"/>
    <w:rsid w:val="008E35E8"/>
    <w:rsid w:val="008F1972"/>
    <w:rsid w:val="008F1AA7"/>
    <w:rsid w:val="008F23C3"/>
    <w:rsid w:val="009008D2"/>
    <w:rsid w:val="0090158D"/>
    <w:rsid w:val="009028F6"/>
    <w:rsid w:val="009031D7"/>
    <w:rsid w:val="00904A89"/>
    <w:rsid w:val="00910CC7"/>
    <w:rsid w:val="00911494"/>
    <w:rsid w:val="0091351D"/>
    <w:rsid w:val="00914011"/>
    <w:rsid w:val="00915208"/>
    <w:rsid w:val="00917D6F"/>
    <w:rsid w:val="00922E6F"/>
    <w:rsid w:val="0093156D"/>
    <w:rsid w:val="0093438B"/>
    <w:rsid w:val="00936B92"/>
    <w:rsid w:val="0093745E"/>
    <w:rsid w:val="009376CE"/>
    <w:rsid w:val="0094084D"/>
    <w:rsid w:val="009426BB"/>
    <w:rsid w:val="00950F6A"/>
    <w:rsid w:val="00952EA2"/>
    <w:rsid w:val="00953875"/>
    <w:rsid w:val="00960031"/>
    <w:rsid w:val="0096154D"/>
    <w:rsid w:val="00961B0E"/>
    <w:rsid w:val="00963F40"/>
    <w:rsid w:val="00971752"/>
    <w:rsid w:val="00971EF2"/>
    <w:rsid w:val="00976FAE"/>
    <w:rsid w:val="00982446"/>
    <w:rsid w:val="009833CE"/>
    <w:rsid w:val="00984BA7"/>
    <w:rsid w:val="00985420"/>
    <w:rsid w:val="00990164"/>
    <w:rsid w:val="0099116D"/>
    <w:rsid w:val="009924EC"/>
    <w:rsid w:val="00994206"/>
    <w:rsid w:val="00995F27"/>
    <w:rsid w:val="0099799D"/>
    <w:rsid w:val="009A27DC"/>
    <w:rsid w:val="009A2F9E"/>
    <w:rsid w:val="009A5F38"/>
    <w:rsid w:val="009A679D"/>
    <w:rsid w:val="009A6B97"/>
    <w:rsid w:val="009B210D"/>
    <w:rsid w:val="009C23AB"/>
    <w:rsid w:val="009D0CFD"/>
    <w:rsid w:val="009D2B61"/>
    <w:rsid w:val="009D3C90"/>
    <w:rsid w:val="009D3F3A"/>
    <w:rsid w:val="009D5685"/>
    <w:rsid w:val="009D7474"/>
    <w:rsid w:val="009E28C6"/>
    <w:rsid w:val="009E3781"/>
    <w:rsid w:val="009F0DE0"/>
    <w:rsid w:val="009F13F1"/>
    <w:rsid w:val="009F3E0D"/>
    <w:rsid w:val="009F43EF"/>
    <w:rsid w:val="009F776A"/>
    <w:rsid w:val="009F7CDA"/>
    <w:rsid w:val="00A01291"/>
    <w:rsid w:val="00A03771"/>
    <w:rsid w:val="00A07395"/>
    <w:rsid w:val="00A102EA"/>
    <w:rsid w:val="00A108DB"/>
    <w:rsid w:val="00A142A0"/>
    <w:rsid w:val="00A14EE0"/>
    <w:rsid w:val="00A155FC"/>
    <w:rsid w:val="00A15F84"/>
    <w:rsid w:val="00A16862"/>
    <w:rsid w:val="00A2356D"/>
    <w:rsid w:val="00A24215"/>
    <w:rsid w:val="00A30E0D"/>
    <w:rsid w:val="00A31014"/>
    <w:rsid w:val="00A336A3"/>
    <w:rsid w:val="00A4021E"/>
    <w:rsid w:val="00A40519"/>
    <w:rsid w:val="00A40E8B"/>
    <w:rsid w:val="00A4169E"/>
    <w:rsid w:val="00A42B61"/>
    <w:rsid w:val="00A42E53"/>
    <w:rsid w:val="00A4336A"/>
    <w:rsid w:val="00A43F3A"/>
    <w:rsid w:val="00A46EFF"/>
    <w:rsid w:val="00A52642"/>
    <w:rsid w:val="00A540F7"/>
    <w:rsid w:val="00A5457D"/>
    <w:rsid w:val="00A54C2D"/>
    <w:rsid w:val="00A56C45"/>
    <w:rsid w:val="00A57C75"/>
    <w:rsid w:val="00A6002D"/>
    <w:rsid w:val="00A60491"/>
    <w:rsid w:val="00A633BF"/>
    <w:rsid w:val="00A65056"/>
    <w:rsid w:val="00A655E1"/>
    <w:rsid w:val="00A70FF9"/>
    <w:rsid w:val="00A71B02"/>
    <w:rsid w:val="00A75948"/>
    <w:rsid w:val="00A82547"/>
    <w:rsid w:val="00A82FDB"/>
    <w:rsid w:val="00A84DFB"/>
    <w:rsid w:val="00A911E9"/>
    <w:rsid w:val="00A949D8"/>
    <w:rsid w:val="00A974C3"/>
    <w:rsid w:val="00AA47F7"/>
    <w:rsid w:val="00AA4910"/>
    <w:rsid w:val="00AA4F0A"/>
    <w:rsid w:val="00AA57E0"/>
    <w:rsid w:val="00AA5E49"/>
    <w:rsid w:val="00AB0D2F"/>
    <w:rsid w:val="00AB1BB7"/>
    <w:rsid w:val="00AB3E93"/>
    <w:rsid w:val="00AB438C"/>
    <w:rsid w:val="00AB539D"/>
    <w:rsid w:val="00AB5960"/>
    <w:rsid w:val="00AD0849"/>
    <w:rsid w:val="00AD1B89"/>
    <w:rsid w:val="00AD79E8"/>
    <w:rsid w:val="00AE0D3A"/>
    <w:rsid w:val="00AE32A0"/>
    <w:rsid w:val="00AE7B76"/>
    <w:rsid w:val="00AE7EA6"/>
    <w:rsid w:val="00AF0339"/>
    <w:rsid w:val="00AF24C4"/>
    <w:rsid w:val="00AF40FB"/>
    <w:rsid w:val="00AF5BA7"/>
    <w:rsid w:val="00B00DE3"/>
    <w:rsid w:val="00B01DC6"/>
    <w:rsid w:val="00B020C5"/>
    <w:rsid w:val="00B03691"/>
    <w:rsid w:val="00B04889"/>
    <w:rsid w:val="00B0786F"/>
    <w:rsid w:val="00B11413"/>
    <w:rsid w:val="00B140FA"/>
    <w:rsid w:val="00B15C45"/>
    <w:rsid w:val="00B21DB0"/>
    <w:rsid w:val="00B2254E"/>
    <w:rsid w:val="00B23A09"/>
    <w:rsid w:val="00B252F0"/>
    <w:rsid w:val="00B2595C"/>
    <w:rsid w:val="00B26CD6"/>
    <w:rsid w:val="00B315CA"/>
    <w:rsid w:val="00B3193A"/>
    <w:rsid w:val="00B31FA9"/>
    <w:rsid w:val="00B33417"/>
    <w:rsid w:val="00B351FF"/>
    <w:rsid w:val="00B36472"/>
    <w:rsid w:val="00B367F0"/>
    <w:rsid w:val="00B36B88"/>
    <w:rsid w:val="00B36BBE"/>
    <w:rsid w:val="00B36CC3"/>
    <w:rsid w:val="00B40587"/>
    <w:rsid w:val="00B407EC"/>
    <w:rsid w:val="00B418C4"/>
    <w:rsid w:val="00B443AF"/>
    <w:rsid w:val="00B45F47"/>
    <w:rsid w:val="00B467EC"/>
    <w:rsid w:val="00B47A15"/>
    <w:rsid w:val="00B51081"/>
    <w:rsid w:val="00B513F7"/>
    <w:rsid w:val="00B5196B"/>
    <w:rsid w:val="00B5698C"/>
    <w:rsid w:val="00B56BDC"/>
    <w:rsid w:val="00B60118"/>
    <w:rsid w:val="00B61CFD"/>
    <w:rsid w:val="00B61E30"/>
    <w:rsid w:val="00B6538A"/>
    <w:rsid w:val="00B65541"/>
    <w:rsid w:val="00B67609"/>
    <w:rsid w:val="00B73EC8"/>
    <w:rsid w:val="00B74987"/>
    <w:rsid w:val="00B80085"/>
    <w:rsid w:val="00B8157B"/>
    <w:rsid w:val="00B84C17"/>
    <w:rsid w:val="00B856EC"/>
    <w:rsid w:val="00B8584F"/>
    <w:rsid w:val="00B86A05"/>
    <w:rsid w:val="00B875E6"/>
    <w:rsid w:val="00B92C9B"/>
    <w:rsid w:val="00B95B10"/>
    <w:rsid w:val="00B9603C"/>
    <w:rsid w:val="00B96398"/>
    <w:rsid w:val="00B96A04"/>
    <w:rsid w:val="00B97280"/>
    <w:rsid w:val="00BA0BD5"/>
    <w:rsid w:val="00BA3513"/>
    <w:rsid w:val="00BB3DEA"/>
    <w:rsid w:val="00BB6264"/>
    <w:rsid w:val="00BB64FF"/>
    <w:rsid w:val="00BB6860"/>
    <w:rsid w:val="00BC16B0"/>
    <w:rsid w:val="00BC36C2"/>
    <w:rsid w:val="00BC58E1"/>
    <w:rsid w:val="00BD251C"/>
    <w:rsid w:val="00BD27C2"/>
    <w:rsid w:val="00BD2C06"/>
    <w:rsid w:val="00BD5113"/>
    <w:rsid w:val="00BD5D25"/>
    <w:rsid w:val="00BD6B66"/>
    <w:rsid w:val="00BE05AD"/>
    <w:rsid w:val="00BE0FE1"/>
    <w:rsid w:val="00BE1D05"/>
    <w:rsid w:val="00BE2469"/>
    <w:rsid w:val="00BE2AC7"/>
    <w:rsid w:val="00BE415E"/>
    <w:rsid w:val="00BE7D44"/>
    <w:rsid w:val="00BF0183"/>
    <w:rsid w:val="00BF02D3"/>
    <w:rsid w:val="00BF0316"/>
    <w:rsid w:val="00BF224C"/>
    <w:rsid w:val="00BF3340"/>
    <w:rsid w:val="00BF505A"/>
    <w:rsid w:val="00BF5CB5"/>
    <w:rsid w:val="00BF66F3"/>
    <w:rsid w:val="00BF7F42"/>
    <w:rsid w:val="00C01DDE"/>
    <w:rsid w:val="00C030DA"/>
    <w:rsid w:val="00C035F9"/>
    <w:rsid w:val="00C04912"/>
    <w:rsid w:val="00C04D8F"/>
    <w:rsid w:val="00C05590"/>
    <w:rsid w:val="00C060B7"/>
    <w:rsid w:val="00C06FFE"/>
    <w:rsid w:val="00C1433D"/>
    <w:rsid w:val="00C14896"/>
    <w:rsid w:val="00C157C9"/>
    <w:rsid w:val="00C15EA5"/>
    <w:rsid w:val="00C163A3"/>
    <w:rsid w:val="00C200E9"/>
    <w:rsid w:val="00C22DA6"/>
    <w:rsid w:val="00C2390C"/>
    <w:rsid w:val="00C2479B"/>
    <w:rsid w:val="00C252FB"/>
    <w:rsid w:val="00C26C43"/>
    <w:rsid w:val="00C30187"/>
    <w:rsid w:val="00C31AE7"/>
    <w:rsid w:val="00C329FA"/>
    <w:rsid w:val="00C32C48"/>
    <w:rsid w:val="00C33EC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5E13"/>
    <w:rsid w:val="00CA7865"/>
    <w:rsid w:val="00CA797E"/>
    <w:rsid w:val="00CB071F"/>
    <w:rsid w:val="00CB209E"/>
    <w:rsid w:val="00CB3EB9"/>
    <w:rsid w:val="00CB5629"/>
    <w:rsid w:val="00CB71A6"/>
    <w:rsid w:val="00CC215E"/>
    <w:rsid w:val="00CC40E0"/>
    <w:rsid w:val="00CC7ABA"/>
    <w:rsid w:val="00CD1D21"/>
    <w:rsid w:val="00CD2247"/>
    <w:rsid w:val="00CD26B9"/>
    <w:rsid w:val="00CD2FE2"/>
    <w:rsid w:val="00CD3AB8"/>
    <w:rsid w:val="00CD61EA"/>
    <w:rsid w:val="00CD691E"/>
    <w:rsid w:val="00CD7038"/>
    <w:rsid w:val="00CD78D3"/>
    <w:rsid w:val="00CE1720"/>
    <w:rsid w:val="00CE4DB3"/>
    <w:rsid w:val="00CE5905"/>
    <w:rsid w:val="00CE63E3"/>
    <w:rsid w:val="00CE6F94"/>
    <w:rsid w:val="00CF2571"/>
    <w:rsid w:val="00CF2D7A"/>
    <w:rsid w:val="00CF301F"/>
    <w:rsid w:val="00CF5FB9"/>
    <w:rsid w:val="00CF6BDA"/>
    <w:rsid w:val="00CF7F3A"/>
    <w:rsid w:val="00D01C48"/>
    <w:rsid w:val="00D02FC6"/>
    <w:rsid w:val="00D0454E"/>
    <w:rsid w:val="00D05B8D"/>
    <w:rsid w:val="00D05D71"/>
    <w:rsid w:val="00D05FE5"/>
    <w:rsid w:val="00D07712"/>
    <w:rsid w:val="00D07BE6"/>
    <w:rsid w:val="00D106F7"/>
    <w:rsid w:val="00D10A26"/>
    <w:rsid w:val="00D10A43"/>
    <w:rsid w:val="00D125E7"/>
    <w:rsid w:val="00D12982"/>
    <w:rsid w:val="00D15205"/>
    <w:rsid w:val="00D152AA"/>
    <w:rsid w:val="00D15385"/>
    <w:rsid w:val="00D17776"/>
    <w:rsid w:val="00D230DC"/>
    <w:rsid w:val="00D27E85"/>
    <w:rsid w:val="00D300FA"/>
    <w:rsid w:val="00D30579"/>
    <w:rsid w:val="00D32D72"/>
    <w:rsid w:val="00D3334C"/>
    <w:rsid w:val="00D34041"/>
    <w:rsid w:val="00D35A46"/>
    <w:rsid w:val="00D36464"/>
    <w:rsid w:val="00D366C2"/>
    <w:rsid w:val="00D37EBA"/>
    <w:rsid w:val="00D42E6B"/>
    <w:rsid w:val="00D476BB"/>
    <w:rsid w:val="00D52B39"/>
    <w:rsid w:val="00D52F37"/>
    <w:rsid w:val="00D56FBC"/>
    <w:rsid w:val="00D605A1"/>
    <w:rsid w:val="00D60AF7"/>
    <w:rsid w:val="00D60F7F"/>
    <w:rsid w:val="00D63E76"/>
    <w:rsid w:val="00D64C1C"/>
    <w:rsid w:val="00D656BF"/>
    <w:rsid w:val="00D65D3F"/>
    <w:rsid w:val="00D679D5"/>
    <w:rsid w:val="00D726C0"/>
    <w:rsid w:val="00D769AA"/>
    <w:rsid w:val="00D83317"/>
    <w:rsid w:val="00D8452E"/>
    <w:rsid w:val="00D95244"/>
    <w:rsid w:val="00D95681"/>
    <w:rsid w:val="00D9595B"/>
    <w:rsid w:val="00D97925"/>
    <w:rsid w:val="00DA1032"/>
    <w:rsid w:val="00DA37A7"/>
    <w:rsid w:val="00DA4982"/>
    <w:rsid w:val="00DA5D1A"/>
    <w:rsid w:val="00DA61BC"/>
    <w:rsid w:val="00DB512C"/>
    <w:rsid w:val="00DB68EB"/>
    <w:rsid w:val="00DB6D66"/>
    <w:rsid w:val="00DC2640"/>
    <w:rsid w:val="00DC3559"/>
    <w:rsid w:val="00DC5F8C"/>
    <w:rsid w:val="00DC676C"/>
    <w:rsid w:val="00DD011C"/>
    <w:rsid w:val="00DD1A69"/>
    <w:rsid w:val="00DD2186"/>
    <w:rsid w:val="00DD420A"/>
    <w:rsid w:val="00DD5346"/>
    <w:rsid w:val="00DD604A"/>
    <w:rsid w:val="00DD641D"/>
    <w:rsid w:val="00DE01B8"/>
    <w:rsid w:val="00DE65B3"/>
    <w:rsid w:val="00DE7FB1"/>
    <w:rsid w:val="00DF3B50"/>
    <w:rsid w:val="00DF423F"/>
    <w:rsid w:val="00DF4D96"/>
    <w:rsid w:val="00DF5990"/>
    <w:rsid w:val="00DF770C"/>
    <w:rsid w:val="00E00DDA"/>
    <w:rsid w:val="00E0126C"/>
    <w:rsid w:val="00E024DE"/>
    <w:rsid w:val="00E1091C"/>
    <w:rsid w:val="00E11ED5"/>
    <w:rsid w:val="00E11FC8"/>
    <w:rsid w:val="00E13517"/>
    <w:rsid w:val="00E20794"/>
    <w:rsid w:val="00E2110C"/>
    <w:rsid w:val="00E235DE"/>
    <w:rsid w:val="00E260F5"/>
    <w:rsid w:val="00E279E3"/>
    <w:rsid w:val="00E306FF"/>
    <w:rsid w:val="00E361D0"/>
    <w:rsid w:val="00E404F4"/>
    <w:rsid w:val="00E423EC"/>
    <w:rsid w:val="00E4399E"/>
    <w:rsid w:val="00E44980"/>
    <w:rsid w:val="00E50E79"/>
    <w:rsid w:val="00E57F77"/>
    <w:rsid w:val="00E60623"/>
    <w:rsid w:val="00E61C75"/>
    <w:rsid w:val="00E6699F"/>
    <w:rsid w:val="00E705CF"/>
    <w:rsid w:val="00E75025"/>
    <w:rsid w:val="00E75722"/>
    <w:rsid w:val="00E84818"/>
    <w:rsid w:val="00E90002"/>
    <w:rsid w:val="00E9077B"/>
    <w:rsid w:val="00E91755"/>
    <w:rsid w:val="00E91C0E"/>
    <w:rsid w:val="00E9405E"/>
    <w:rsid w:val="00E95527"/>
    <w:rsid w:val="00E96738"/>
    <w:rsid w:val="00E96D11"/>
    <w:rsid w:val="00EA01B7"/>
    <w:rsid w:val="00EB183A"/>
    <w:rsid w:val="00EB43F2"/>
    <w:rsid w:val="00EB4511"/>
    <w:rsid w:val="00EB4984"/>
    <w:rsid w:val="00EB4CD2"/>
    <w:rsid w:val="00EB7BDD"/>
    <w:rsid w:val="00EC0E01"/>
    <w:rsid w:val="00EC1D48"/>
    <w:rsid w:val="00EC4A37"/>
    <w:rsid w:val="00EC5A27"/>
    <w:rsid w:val="00EC5EE1"/>
    <w:rsid w:val="00ED4552"/>
    <w:rsid w:val="00ED59C0"/>
    <w:rsid w:val="00ED6DC5"/>
    <w:rsid w:val="00EE05CE"/>
    <w:rsid w:val="00EE2850"/>
    <w:rsid w:val="00EE4EC3"/>
    <w:rsid w:val="00EF0B1A"/>
    <w:rsid w:val="00EF2DBA"/>
    <w:rsid w:val="00EF4B9D"/>
    <w:rsid w:val="00EF576A"/>
    <w:rsid w:val="00EF6F5E"/>
    <w:rsid w:val="00EF72CA"/>
    <w:rsid w:val="00EF7E22"/>
    <w:rsid w:val="00F00A58"/>
    <w:rsid w:val="00F013E9"/>
    <w:rsid w:val="00F01EDF"/>
    <w:rsid w:val="00F0559C"/>
    <w:rsid w:val="00F10079"/>
    <w:rsid w:val="00F12663"/>
    <w:rsid w:val="00F13A3A"/>
    <w:rsid w:val="00F14707"/>
    <w:rsid w:val="00F1486F"/>
    <w:rsid w:val="00F16B07"/>
    <w:rsid w:val="00F16DB8"/>
    <w:rsid w:val="00F2208E"/>
    <w:rsid w:val="00F24C0E"/>
    <w:rsid w:val="00F251CB"/>
    <w:rsid w:val="00F26349"/>
    <w:rsid w:val="00F32F0D"/>
    <w:rsid w:val="00F32FAA"/>
    <w:rsid w:val="00F33643"/>
    <w:rsid w:val="00F33D49"/>
    <w:rsid w:val="00F36BD2"/>
    <w:rsid w:val="00F36DE8"/>
    <w:rsid w:val="00F406B9"/>
    <w:rsid w:val="00F40860"/>
    <w:rsid w:val="00F420B0"/>
    <w:rsid w:val="00F43CE9"/>
    <w:rsid w:val="00F456DD"/>
    <w:rsid w:val="00F45C47"/>
    <w:rsid w:val="00F45C52"/>
    <w:rsid w:val="00F45F19"/>
    <w:rsid w:val="00F50EF9"/>
    <w:rsid w:val="00F515D2"/>
    <w:rsid w:val="00F53445"/>
    <w:rsid w:val="00F543F0"/>
    <w:rsid w:val="00F55D58"/>
    <w:rsid w:val="00F56234"/>
    <w:rsid w:val="00F57386"/>
    <w:rsid w:val="00F57983"/>
    <w:rsid w:val="00F63221"/>
    <w:rsid w:val="00F65512"/>
    <w:rsid w:val="00F66CDA"/>
    <w:rsid w:val="00F67B77"/>
    <w:rsid w:val="00F70456"/>
    <w:rsid w:val="00F704E4"/>
    <w:rsid w:val="00F71986"/>
    <w:rsid w:val="00F73647"/>
    <w:rsid w:val="00F757EA"/>
    <w:rsid w:val="00F77F7A"/>
    <w:rsid w:val="00F8233C"/>
    <w:rsid w:val="00F86B45"/>
    <w:rsid w:val="00F86BFC"/>
    <w:rsid w:val="00F87267"/>
    <w:rsid w:val="00F9144D"/>
    <w:rsid w:val="00F918ED"/>
    <w:rsid w:val="00F91D64"/>
    <w:rsid w:val="00F924AE"/>
    <w:rsid w:val="00F95B20"/>
    <w:rsid w:val="00FA2B3E"/>
    <w:rsid w:val="00FA2F0B"/>
    <w:rsid w:val="00FB0D3E"/>
    <w:rsid w:val="00FB16B2"/>
    <w:rsid w:val="00FC03C6"/>
    <w:rsid w:val="00FC4BBC"/>
    <w:rsid w:val="00FC4E0F"/>
    <w:rsid w:val="00FC52E0"/>
    <w:rsid w:val="00FC5714"/>
    <w:rsid w:val="00FC6389"/>
    <w:rsid w:val="00FC757D"/>
    <w:rsid w:val="00FC75F5"/>
    <w:rsid w:val="00FD43CE"/>
    <w:rsid w:val="00FD57A8"/>
    <w:rsid w:val="00FD7CE0"/>
    <w:rsid w:val="00FE0991"/>
    <w:rsid w:val="00FE6659"/>
    <w:rsid w:val="00FE6DDF"/>
    <w:rsid w:val="00FF04E4"/>
    <w:rsid w:val="00FF1C0D"/>
    <w:rsid w:val="00FF4329"/>
    <w:rsid w:val="00FF5C0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77">
      <w:bodyDiv w:val="1"/>
      <w:marLeft w:val="0"/>
      <w:marRight w:val="0"/>
      <w:marTop w:val="0"/>
      <w:marBottom w:val="0"/>
      <w:divBdr>
        <w:top w:val="none" w:sz="0" w:space="0" w:color="auto"/>
        <w:left w:val="none" w:sz="0" w:space="0" w:color="auto"/>
        <w:bottom w:val="none" w:sz="0" w:space="0" w:color="auto"/>
        <w:right w:val="none" w:sz="0" w:space="0" w:color="auto"/>
      </w:divBdr>
    </w:div>
    <w:div w:id="72705382">
      <w:bodyDiv w:val="1"/>
      <w:marLeft w:val="0"/>
      <w:marRight w:val="0"/>
      <w:marTop w:val="0"/>
      <w:marBottom w:val="0"/>
      <w:divBdr>
        <w:top w:val="none" w:sz="0" w:space="0" w:color="auto"/>
        <w:left w:val="none" w:sz="0" w:space="0" w:color="auto"/>
        <w:bottom w:val="none" w:sz="0" w:space="0" w:color="auto"/>
        <w:right w:val="none" w:sz="0" w:space="0" w:color="auto"/>
      </w:divBdr>
    </w:div>
    <w:div w:id="84812039">
      <w:bodyDiv w:val="1"/>
      <w:marLeft w:val="0"/>
      <w:marRight w:val="0"/>
      <w:marTop w:val="0"/>
      <w:marBottom w:val="0"/>
      <w:divBdr>
        <w:top w:val="none" w:sz="0" w:space="0" w:color="auto"/>
        <w:left w:val="none" w:sz="0" w:space="0" w:color="auto"/>
        <w:bottom w:val="none" w:sz="0" w:space="0" w:color="auto"/>
        <w:right w:val="none" w:sz="0" w:space="0" w:color="auto"/>
      </w:divBdr>
    </w:div>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738790192">
      <w:bodyDiv w:val="1"/>
      <w:marLeft w:val="0"/>
      <w:marRight w:val="0"/>
      <w:marTop w:val="0"/>
      <w:marBottom w:val="0"/>
      <w:divBdr>
        <w:top w:val="none" w:sz="0" w:space="0" w:color="auto"/>
        <w:left w:val="none" w:sz="0" w:space="0" w:color="auto"/>
        <w:bottom w:val="none" w:sz="0" w:space="0" w:color="auto"/>
        <w:right w:val="none" w:sz="0" w:space="0" w:color="auto"/>
      </w:divBdr>
    </w:div>
    <w:div w:id="739058000">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37580488">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19407872">
      <w:bodyDiv w:val="1"/>
      <w:marLeft w:val="0"/>
      <w:marRight w:val="0"/>
      <w:marTop w:val="0"/>
      <w:marBottom w:val="0"/>
      <w:divBdr>
        <w:top w:val="none" w:sz="0" w:space="0" w:color="auto"/>
        <w:left w:val="none" w:sz="0" w:space="0" w:color="auto"/>
        <w:bottom w:val="none" w:sz="0" w:space="0" w:color="auto"/>
        <w:right w:val="none" w:sz="0" w:space="0" w:color="auto"/>
      </w:divBdr>
    </w:div>
    <w:div w:id="944969740">
      <w:bodyDiv w:val="1"/>
      <w:marLeft w:val="0"/>
      <w:marRight w:val="0"/>
      <w:marTop w:val="0"/>
      <w:marBottom w:val="0"/>
      <w:divBdr>
        <w:top w:val="none" w:sz="0" w:space="0" w:color="auto"/>
        <w:left w:val="none" w:sz="0" w:space="0" w:color="auto"/>
        <w:bottom w:val="none" w:sz="0" w:space="0" w:color="auto"/>
        <w:right w:val="none" w:sz="0" w:space="0" w:color="auto"/>
      </w:divBdr>
      <w:divsChild>
        <w:div w:id="1778016251">
          <w:marLeft w:val="0"/>
          <w:marRight w:val="0"/>
          <w:marTop w:val="0"/>
          <w:marBottom w:val="0"/>
          <w:divBdr>
            <w:top w:val="none" w:sz="0" w:space="0" w:color="auto"/>
            <w:left w:val="none" w:sz="0" w:space="0" w:color="auto"/>
            <w:bottom w:val="none" w:sz="0" w:space="0" w:color="auto"/>
            <w:right w:val="none" w:sz="0" w:space="0" w:color="auto"/>
          </w:divBdr>
        </w:div>
        <w:div w:id="1370031565">
          <w:marLeft w:val="0"/>
          <w:marRight w:val="0"/>
          <w:marTop w:val="0"/>
          <w:marBottom w:val="0"/>
          <w:divBdr>
            <w:top w:val="none" w:sz="0" w:space="0" w:color="auto"/>
            <w:left w:val="none" w:sz="0" w:space="0" w:color="auto"/>
            <w:bottom w:val="none" w:sz="0" w:space="0" w:color="auto"/>
            <w:right w:val="none" w:sz="0" w:space="0" w:color="auto"/>
          </w:divBdr>
        </w:div>
        <w:div w:id="463545414">
          <w:marLeft w:val="0"/>
          <w:marRight w:val="0"/>
          <w:marTop w:val="0"/>
          <w:marBottom w:val="0"/>
          <w:divBdr>
            <w:top w:val="none" w:sz="0" w:space="0" w:color="auto"/>
            <w:left w:val="none" w:sz="0" w:space="0" w:color="auto"/>
            <w:bottom w:val="none" w:sz="0" w:space="0" w:color="auto"/>
            <w:right w:val="none" w:sz="0" w:space="0" w:color="auto"/>
          </w:divBdr>
        </w:div>
        <w:div w:id="293484302">
          <w:marLeft w:val="0"/>
          <w:marRight w:val="0"/>
          <w:marTop w:val="0"/>
          <w:marBottom w:val="0"/>
          <w:divBdr>
            <w:top w:val="none" w:sz="0" w:space="0" w:color="auto"/>
            <w:left w:val="none" w:sz="0" w:space="0" w:color="auto"/>
            <w:bottom w:val="none" w:sz="0" w:space="0" w:color="auto"/>
            <w:right w:val="none" w:sz="0" w:space="0" w:color="auto"/>
          </w:divBdr>
        </w:div>
        <w:div w:id="1060594947">
          <w:marLeft w:val="0"/>
          <w:marRight w:val="0"/>
          <w:marTop w:val="0"/>
          <w:marBottom w:val="0"/>
          <w:divBdr>
            <w:top w:val="none" w:sz="0" w:space="0" w:color="auto"/>
            <w:left w:val="none" w:sz="0" w:space="0" w:color="auto"/>
            <w:bottom w:val="none" w:sz="0" w:space="0" w:color="auto"/>
            <w:right w:val="none" w:sz="0" w:space="0" w:color="auto"/>
          </w:divBdr>
        </w:div>
      </w:divsChild>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461653463">
      <w:bodyDiv w:val="1"/>
      <w:marLeft w:val="0"/>
      <w:marRight w:val="0"/>
      <w:marTop w:val="0"/>
      <w:marBottom w:val="0"/>
      <w:divBdr>
        <w:top w:val="none" w:sz="0" w:space="0" w:color="auto"/>
        <w:left w:val="none" w:sz="0" w:space="0" w:color="auto"/>
        <w:bottom w:val="none" w:sz="0" w:space="0" w:color="auto"/>
        <w:right w:val="none" w:sz="0" w:space="0" w:color="auto"/>
      </w:divBdr>
    </w:div>
    <w:div w:id="1463883842">
      <w:bodyDiv w:val="1"/>
      <w:marLeft w:val="0"/>
      <w:marRight w:val="0"/>
      <w:marTop w:val="0"/>
      <w:marBottom w:val="0"/>
      <w:divBdr>
        <w:top w:val="none" w:sz="0" w:space="0" w:color="auto"/>
        <w:left w:val="none" w:sz="0" w:space="0" w:color="auto"/>
        <w:bottom w:val="none" w:sz="0" w:space="0" w:color="auto"/>
        <w:right w:val="none" w:sz="0" w:space="0" w:color="auto"/>
      </w:divBdr>
      <w:divsChild>
        <w:div w:id="457577585">
          <w:marLeft w:val="0"/>
          <w:marRight w:val="0"/>
          <w:marTop w:val="0"/>
          <w:marBottom w:val="0"/>
          <w:divBdr>
            <w:top w:val="none" w:sz="0" w:space="0" w:color="auto"/>
            <w:left w:val="none" w:sz="0" w:space="0" w:color="auto"/>
            <w:bottom w:val="none" w:sz="0" w:space="0" w:color="auto"/>
            <w:right w:val="none" w:sz="0" w:space="0" w:color="auto"/>
          </w:divBdr>
        </w:div>
        <w:div w:id="924192711">
          <w:marLeft w:val="0"/>
          <w:marRight w:val="0"/>
          <w:marTop w:val="0"/>
          <w:marBottom w:val="0"/>
          <w:divBdr>
            <w:top w:val="none" w:sz="0" w:space="0" w:color="auto"/>
            <w:left w:val="none" w:sz="0" w:space="0" w:color="auto"/>
            <w:bottom w:val="none" w:sz="0" w:space="0" w:color="auto"/>
            <w:right w:val="none" w:sz="0" w:space="0" w:color="auto"/>
          </w:divBdr>
        </w:div>
        <w:div w:id="1291130275">
          <w:marLeft w:val="0"/>
          <w:marRight w:val="0"/>
          <w:marTop w:val="0"/>
          <w:marBottom w:val="0"/>
          <w:divBdr>
            <w:top w:val="none" w:sz="0" w:space="0" w:color="auto"/>
            <w:left w:val="none" w:sz="0" w:space="0" w:color="auto"/>
            <w:bottom w:val="none" w:sz="0" w:space="0" w:color="auto"/>
            <w:right w:val="none" w:sz="0" w:space="0" w:color="auto"/>
          </w:divBdr>
        </w:div>
        <w:div w:id="738484129">
          <w:marLeft w:val="0"/>
          <w:marRight w:val="0"/>
          <w:marTop w:val="0"/>
          <w:marBottom w:val="0"/>
          <w:divBdr>
            <w:top w:val="none" w:sz="0" w:space="0" w:color="auto"/>
            <w:left w:val="none" w:sz="0" w:space="0" w:color="auto"/>
            <w:bottom w:val="none" w:sz="0" w:space="0" w:color="auto"/>
            <w:right w:val="none" w:sz="0" w:space="0" w:color="auto"/>
          </w:divBdr>
        </w:div>
        <w:div w:id="1221013993">
          <w:marLeft w:val="0"/>
          <w:marRight w:val="0"/>
          <w:marTop w:val="0"/>
          <w:marBottom w:val="0"/>
          <w:divBdr>
            <w:top w:val="none" w:sz="0" w:space="0" w:color="auto"/>
            <w:left w:val="none" w:sz="0" w:space="0" w:color="auto"/>
            <w:bottom w:val="none" w:sz="0" w:space="0" w:color="auto"/>
            <w:right w:val="none" w:sz="0" w:space="0" w:color="auto"/>
          </w:divBdr>
        </w:div>
      </w:divsChild>
    </w:div>
    <w:div w:id="1485664267">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18040483">
      <w:bodyDiv w:val="1"/>
      <w:marLeft w:val="0"/>
      <w:marRight w:val="0"/>
      <w:marTop w:val="0"/>
      <w:marBottom w:val="0"/>
      <w:divBdr>
        <w:top w:val="none" w:sz="0" w:space="0" w:color="auto"/>
        <w:left w:val="none" w:sz="0" w:space="0" w:color="auto"/>
        <w:bottom w:val="none" w:sz="0" w:space="0" w:color="auto"/>
        <w:right w:val="none" w:sz="0" w:space="0" w:color="auto"/>
      </w:divBdr>
      <w:divsChild>
        <w:div w:id="531302635">
          <w:marLeft w:val="0"/>
          <w:marRight w:val="0"/>
          <w:marTop w:val="0"/>
          <w:marBottom w:val="0"/>
          <w:divBdr>
            <w:top w:val="none" w:sz="0" w:space="0" w:color="auto"/>
            <w:left w:val="none" w:sz="0" w:space="0" w:color="auto"/>
            <w:bottom w:val="none" w:sz="0" w:space="0" w:color="auto"/>
            <w:right w:val="none" w:sz="0" w:space="0" w:color="auto"/>
          </w:divBdr>
        </w:div>
        <w:div w:id="481696521">
          <w:marLeft w:val="0"/>
          <w:marRight w:val="0"/>
          <w:marTop w:val="0"/>
          <w:marBottom w:val="0"/>
          <w:divBdr>
            <w:top w:val="none" w:sz="0" w:space="0" w:color="auto"/>
            <w:left w:val="none" w:sz="0" w:space="0" w:color="auto"/>
            <w:bottom w:val="none" w:sz="0" w:space="0" w:color="auto"/>
            <w:right w:val="none" w:sz="0" w:space="0" w:color="auto"/>
          </w:divBdr>
        </w:div>
        <w:div w:id="910164450">
          <w:marLeft w:val="0"/>
          <w:marRight w:val="0"/>
          <w:marTop w:val="0"/>
          <w:marBottom w:val="0"/>
          <w:divBdr>
            <w:top w:val="none" w:sz="0" w:space="0" w:color="auto"/>
            <w:left w:val="none" w:sz="0" w:space="0" w:color="auto"/>
            <w:bottom w:val="none" w:sz="0" w:space="0" w:color="auto"/>
            <w:right w:val="none" w:sz="0" w:space="0" w:color="auto"/>
          </w:divBdr>
        </w:div>
        <w:div w:id="842016833">
          <w:marLeft w:val="0"/>
          <w:marRight w:val="0"/>
          <w:marTop w:val="0"/>
          <w:marBottom w:val="0"/>
          <w:divBdr>
            <w:top w:val="none" w:sz="0" w:space="0" w:color="auto"/>
            <w:left w:val="none" w:sz="0" w:space="0" w:color="auto"/>
            <w:bottom w:val="none" w:sz="0" w:space="0" w:color="auto"/>
            <w:right w:val="none" w:sz="0" w:space="0" w:color="auto"/>
          </w:divBdr>
        </w:div>
        <w:div w:id="1533348720">
          <w:marLeft w:val="0"/>
          <w:marRight w:val="0"/>
          <w:marTop w:val="0"/>
          <w:marBottom w:val="0"/>
          <w:divBdr>
            <w:top w:val="none" w:sz="0" w:space="0" w:color="auto"/>
            <w:left w:val="none" w:sz="0" w:space="0" w:color="auto"/>
            <w:bottom w:val="none" w:sz="0" w:space="0" w:color="auto"/>
            <w:right w:val="none" w:sz="0" w:space="0" w:color="auto"/>
          </w:divBdr>
        </w:div>
      </w:divsChild>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05811211">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1967150805">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12578</TotalTime>
  <Pages>56</Pages>
  <Words>13507</Words>
  <Characters>76996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24</cp:revision>
  <dcterms:created xsi:type="dcterms:W3CDTF">2022-03-28T02:31:00Z</dcterms:created>
  <dcterms:modified xsi:type="dcterms:W3CDTF">2022-04-06T01:36:00Z</dcterms:modified>
</cp:coreProperties>
</file>