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CB47" w14:textId="589D4F33" w:rsidR="00B358DB" w:rsidRPr="00B358DB" w:rsidRDefault="00313518" w:rsidP="007E2864">
      <w:pPr>
        <w:pStyle w:val="CV-Membername"/>
      </w:pPr>
      <w:r>
        <w:t>Philippe Nault, Cd</w:t>
      </w:r>
    </w:p>
    <w:p w14:paraId="32825968" w14:textId="6C8B841D" w:rsidR="00B358DB" w:rsidRPr="00991F11" w:rsidRDefault="00313518" w:rsidP="007E2864">
      <w:pPr>
        <w:pStyle w:val="CV-PositionorTitle"/>
      </w:pPr>
      <w:r>
        <w:t>Cybersecurity Engineer and Project Lead</w:t>
      </w:r>
    </w:p>
    <w:p w14:paraId="52168559" w14:textId="652F89DF" w:rsidR="00C5099F" w:rsidRPr="00172EF4" w:rsidRDefault="00313518" w:rsidP="002379D1">
      <w:pPr>
        <w:pStyle w:val="CV-Experience"/>
        <w:rPr>
          <w:lang w:val="en-CA"/>
        </w:rPr>
      </w:pPr>
      <w:r>
        <w:t xml:space="preserve">**20+ years of experience in Leadership and Cybersecurity** </w:t>
      </w:r>
    </w:p>
    <w:p w14:paraId="045BB285" w14:textId="77777777" w:rsidR="00D6493E" w:rsidRPr="004C6D2F" w:rsidRDefault="00ED48AE" w:rsidP="007E2864">
      <w:pPr>
        <w:pStyle w:val="CV-Title"/>
      </w:pPr>
      <w:r w:rsidRPr="004C6D2F">
        <w:t>Profile</w:t>
      </w:r>
    </w:p>
    <w:p w14:paraId="4CDC5AED" w14:textId="25071543" w:rsidR="00BC78B5" w:rsidRPr="00B13664" w:rsidRDefault="00313518" w:rsidP="0028451E">
      <w:pPr>
        <w:pStyle w:val="BodyText"/>
        <w:jc w:val="both"/>
        <w:rPr>
          <w:lang w:val="en-CA"/>
        </w:rPr>
      </w:pPr>
      <w:r>
        <w:t>Philippe Nault, CD, is a highly skilled cybersecurity professional with a strong background in penetration testing, vulnerability assessment, and risk management. Drawing from over two decades of leadership experience in the Royal Canadian Navy, he brings a unique perspective on layered defense strategies and their exploitation. Currently pursuing a Cyber Security Diploma at Nova Scotia Community College (graduating June 2025), Philippe has already earned the prestigious Offensive Security Certified Professional (OSCP) certification, showcasing his expertise in offensive security. His technical arsenal includes tools such as Kali Linux, Metasploit, and Nessus, as well as programming proficiency in Python, Bash scripting, JavaScript, and SQL.</w:t>
        <w:br/>
        <w:br/>
        <w:t>Philippe’s career is marked by impactful leadership and technical innovation. As Head of the Offensive Security Club at NSCC, he has designed Capture the Flag (CTF) challenges and virtual labs to enhance his peers’ offensive security skills. His extensive naval career includes managing a $40 million classified network upgrade for the Royal Canadian Navy and leading a department of 60 technicians to ensure combat readiness aboard HMCS Ville de Quebec. Philippe excels in high-stakes environments, whether troubleshooting complex systems, modernizing infrastructure, or mentoring teams of up to 60 personnel, as seen in his roles at the Naval Fleet School (Atlantic) and Fleet Maintenance Facility Cape Scott.</w:t>
        <w:br/>
        <w:br/>
        <w:t>Philippe’s expertise extends beyond technical prowess to strategic leadership. He has successfully overseen multi-million-dollar engineering projects, managed risk to ensure operational continuity, and trained hundreds of naval personnel in advanced combat systems engineering. Fluent in both French and English, Philippe combines his technical acumen, leadership experience, and military discipline to deliver exceptional results in cybersecurity and engineering. With a proven ability to adapt and excel in dynamic environments, he is poised to make a significant impact in the field of cybersecurity..</w:t>
      </w:r>
    </w:p>
    <w:bookmarkEnd w:id="0"/>
    <w:p w14:paraId="3C99224B" w14:textId="77777777" w:rsidR="00467A5F" w:rsidRPr="004C6D2F" w:rsidRDefault="00467A5F" w:rsidP="007E2864">
      <w:pPr>
        <w:pStyle w:val="CV-Title"/>
      </w:pPr>
      <w:r w:rsidRPr="004C6D2F">
        <w:t>CGI experience</w:t>
      </w:r>
    </w:p>
    <w:p w14:paraId="59C57C2C" w14:textId="1F078C3B" w:rsidR="00467A5F" w:rsidRPr="00372BFD" w:rsidRDefault="00411178" w:rsidP="00372BFD">
      <w:pPr>
        <w:pStyle w:val="CV-Sub-title"/>
      </w:pPr>
      <w:r>
        <w:t>{cgi_client_or_sector}, {cgi_position_title} ({cgi_start_date} to {cgi_end_date})</w:t>
      </w:r>
    </w:p>
    <w:p w14:paraId="145370BE" w14:textId="77777777" w:rsidR="00B7548B" w:rsidRPr="006B1247" w:rsidRDefault="00BC56E0" w:rsidP="007859B5">
      <w:pPr>
        <w:pStyle w:val="BodyText"/>
      </w:pPr>
      <w:r w:rsidRPr="006B1247">
        <w:t>{</w:t>
      </w:r>
      <w:proofErr w:type="spellStart"/>
      <w:r w:rsidR="005A4370" w:rsidRPr="006B1247">
        <w:t>cgi_</w:t>
      </w:r>
      <w:r w:rsidR="00583361" w:rsidRPr="006B1247">
        <w:t>responsibilities</w:t>
      </w:r>
      <w:proofErr w:type="spellEnd"/>
      <w:r w:rsidRPr="006B1247">
        <w:t>}</w:t>
      </w:r>
    </w:p>
    <w:p w14:paraId="08399787" w14:textId="14CD3DD5" w:rsidR="00467A5F" w:rsidRPr="00B13664" w:rsidRDefault="00FF0209" w:rsidP="005B2141">
      <w:pPr>
        <w:pStyle w:val="BodyText"/>
        <w:rPr>
          <w:lang w:val="en-CA"/>
        </w:rPr>
      </w:pPr>
      <w:r>
        <w:t>Technologies: {cgi_technologies}</w:t>
      </w:r>
    </w:p>
    <w:p w14:paraId="161CFA5A" w14:textId="77777777" w:rsidR="00467A5F" w:rsidRPr="00B13664" w:rsidRDefault="00F20943" w:rsidP="007E2864">
      <w:pPr>
        <w:pStyle w:val="CV-Title"/>
      </w:pPr>
      <w:r>
        <w:t xml:space="preserve">Other </w:t>
      </w:r>
      <w:proofErr w:type="gramStart"/>
      <w:r>
        <w:t>experience</w:t>
      </w:r>
      <w:proofErr w:type="gramEnd"/>
    </w:p>
    <w:p w14:paraId="70BD1E0B" w14:textId="2C0599DC" w:rsidR="00467A5F" w:rsidRPr="00B13664" w:rsidRDefault="005C62A4" w:rsidP="007E2864">
      <w:pPr>
        <w:pStyle w:val="CV-Sub-title"/>
      </w:pPr>
      <w:r>
        <w:t>Nova Scotia Community College, Head of Offensive Security Club (08/24 to Present)</w:t>
      </w:r>
    </w:p>
    <w:p>
      <w:pPr>
        <w:pStyle w:val="ListBullet"/>
      </w:pPr>
      <w:r>
        <w:t>Created Capture The Flag (CTF) challenges and labs using Virtual Machines to enhance offensive security skills for cyber security students.</w:t>
      </w:r>
    </w:p>
    <w:p w14:paraId="6E522F39" w14:textId="6236796A" w:rsidR="003B0732" w:rsidRPr="00B13664" w:rsidRDefault="003B0732" w:rsidP="003B0732">
      <w:pPr>
        <w:pStyle w:val="BodyText"/>
        <w:rPr>
          <w:lang w:val="en-CA"/>
        </w:rPr>
      </w:pPr>
      <w:r>
        <w:t>Technologies: {technologies}</w:t>
      </w:r>
    </w:p>
    <w:p>
      <w:pPr>
        <w:pStyle w:val="CV-Sub-title"/>
      </w:pPr>
      <w:r>
        <w:t>Maritime Warfare Center, Senior Staff Officer – Simulation and Modelling (07/22 to 08/23)</w:t>
      </w:r>
    </w:p>
    <w:p>
      <w:pPr>
        <w:pStyle w:val="ListBullet"/>
      </w:pPr>
      <w:r>
        <w:t>Directed simulation and modeling initiatives for the Royal Canadian Navy (RCN), ensuring operational readiness.</w:t>
      </w:r>
    </w:p>
    <w:p>
      <w:pPr>
        <w:pStyle w:val="ListBullet"/>
      </w:pPr>
      <w:r>
        <w:t>Oversaw a $40 million upgrade project for a classified network, modernizing the RCN's infrastructure with measurable progress.</w:t>
      </w:r>
    </w:p>
    <w:p>
      <w:pPr>
        <w:pStyle w:val="BodyText"/>
      </w:pPr>
      <w:r>
        <w:t>Technologies: {technologies}</w:t>
      </w:r>
    </w:p>
    <w:p>
      <w:pPr>
        <w:pStyle w:val="CV-Sub-title"/>
      </w:pPr>
      <w:r>
        <w:t>Naval Fleet School (Atlantic), Combat Systems Engineering Division Commander (07/19 to 07/22)</w:t>
      </w:r>
    </w:p>
    <w:p>
      <w:pPr>
        <w:pStyle w:val="ListBullet"/>
      </w:pPr>
      <w:r>
        <w:t>Supervised training for Weapons Engineering Technician and Combat Systems Engineering Officers in the East Coast fleet.</w:t>
      </w:r>
    </w:p>
    <w:p>
      <w:pPr>
        <w:pStyle w:val="ListBullet"/>
      </w:pPr>
      <w:r>
        <w:t>Provided mentorship and coaching to 40 staff, facilitating the successful training of 120 students annually.</w:t>
      </w:r>
    </w:p>
    <w:p>
      <w:pPr>
        <w:pStyle w:val="BodyText"/>
      </w:pPr>
      <w:r>
        <w:t>Technologies: {technologies}</w:t>
      </w:r>
    </w:p>
    <w:p>
      <w:pPr>
        <w:pStyle w:val="CV-Sub-title"/>
      </w:pPr>
      <w:r>
        <w:t>Fleet Maintenance Facility Cape Scott, Executive Officer (10/16 to 07/19)</w:t>
      </w:r>
    </w:p>
    <w:p>
      <w:pPr>
        <w:pStyle w:val="ListBullet"/>
      </w:pPr>
      <w:r>
        <w:t>Managed HR, IT, and security for a 1000-person unit focused on ship repair and maintenance operations.</w:t>
      </w:r>
    </w:p>
    <w:p>
      <w:pPr>
        <w:pStyle w:val="ListBullet"/>
      </w:pPr>
      <w:r>
        <w:t>Led a 7-member team, ensuring efficient risk management and smooth ship maintenance processes.</w:t>
      </w:r>
    </w:p>
    <w:p>
      <w:pPr>
        <w:pStyle w:val="BodyText"/>
      </w:pPr>
      <w:r>
        <w:t>Technologies: {technologies}</w:t>
      </w:r>
    </w:p>
    <w:p>
      <w:pPr>
        <w:pStyle w:val="CV-Sub-title"/>
      </w:pPr>
      <w:r>
        <w:t>Naval Fleet School (Atlantic), Campus Support Division Commander (01/14 to 10/16)</w:t>
      </w:r>
    </w:p>
    <w:p>
      <w:pPr>
        <w:pStyle w:val="ListBullet"/>
      </w:pPr>
      <w:r>
        <w:t>Oversaw security, IT, scheduling, purchasing, safety, and equipment maintenance for the training campus.</w:t>
      </w:r>
    </w:p>
    <w:p>
      <w:pPr>
        <w:pStyle w:val="ListBullet"/>
      </w:pPr>
      <w:r>
        <w:t>Directed 8 section heads and managed 60 personnel to ensure continuous training for 600 students annually.</w:t>
      </w:r>
    </w:p>
    <w:p>
      <w:pPr>
        <w:pStyle w:val="ListBullet"/>
      </w:pPr>
      <w:r>
        <w:t>Mitigated potential training disruptions to minimize downtime and maintain operational efficiency.</w:t>
      </w:r>
    </w:p>
    <w:p>
      <w:pPr>
        <w:pStyle w:val="BodyText"/>
      </w:pPr>
      <w:r>
        <w:t>Technologies: {technologies}</w:t>
      </w:r>
    </w:p>
    <w:p>
      <w:pPr>
        <w:pStyle w:val="CV-Sub-title"/>
      </w:pPr>
      <w:r>
        <w:t>HMCS Ville de Quebec, Combat Systems Engineering Officer (07/12 to 01/14)</w:t>
      </w:r>
    </w:p>
    <w:p>
      <w:pPr>
        <w:pStyle w:val="ListBullet"/>
      </w:pPr>
      <w:r>
        <w:t>Maintained mission readiness of all combat systems aboard HMCS Ville de Quebec, ensuring optimal performance.</w:t>
      </w:r>
    </w:p>
    <w:p>
      <w:pPr>
        <w:pStyle w:val="ListBullet"/>
      </w:pPr>
      <w:r>
        <w:t>Managed a 60-technician department to maintain systems and reduce equipment downtime, enabling operational success.</w:t>
      </w:r>
    </w:p>
    <w:p>
      <w:pPr>
        <w:pStyle w:val="ListBullet"/>
      </w:pPr>
      <w:r>
        <w:t>Supported a successful counter-drug patrol in the Caribbean Basin through effective system readiness.</w:t>
      </w:r>
    </w:p>
    <w:p>
      <w:pPr>
        <w:pStyle w:val="BodyText"/>
      </w:pPr>
      <w:r>
        <w:t>Technologies: {technologies}</w:t>
      </w:r>
    </w:p>
    <w:p>
      <w:pPr>
        <w:pStyle w:val="CV-Sub-title"/>
      </w:pPr>
      <w:r>
        <w:t>Maritime Equipment Program Management, Staff Officer (Minor Warships and Auxiliary Vessels) (07/10 to 07/12)</w:t>
      </w:r>
    </w:p>
    <w:p>
      <w:pPr>
        <w:pStyle w:val="ListBullet"/>
      </w:pPr>
      <w:r>
        <w:t>Led equipment upgrade and maintenance projects for Minor War Vessels of the Royal Canadian Navy.</w:t>
      </w:r>
    </w:p>
    <w:p>
      <w:pPr>
        <w:pStyle w:val="ListBullet"/>
      </w:pPr>
      <w:r>
        <w:t>Executed multi-million dollar satellite communication upgrades for KINGSTON class Maritime Coastal Defense Vessels.</w:t>
      </w:r>
    </w:p>
    <w:p>
      <w:pPr>
        <w:pStyle w:val="BodyText"/>
      </w:pPr>
      <w:r>
        <w:t>Technologies: {technologies}</w:t>
      </w:r>
    </w:p>
    <w:p>
      <w:pPr>
        <w:pStyle w:val="CV-Sub-title"/>
      </w:pPr>
      <w:r>
        <w:t>Royal Canadian Navy, Engineering Officer under training (08/04 to 07/10)</w:t>
      </w:r>
    </w:p>
    <w:p>
      <w:pPr>
        <w:pStyle w:val="ListBullet"/>
      </w:pPr>
      <w:r>
        <w:t>Trained to lead Combat Systems Engineering Departments on HALIFAX class Frigates and other safety officer roles.</w:t>
      </w:r>
    </w:p>
    <w:p>
      <w:pPr>
        <w:pStyle w:val="ListBullet"/>
      </w:pPr>
      <w:r>
        <w:t>Gained 300 sea days, deploying to the Gulf of Aden and the Arctic Ocean for operational missions.</w:t>
      </w:r>
    </w:p>
    <w:p>
      <w:pPr>
        <w:pStyle w:val="BodyText"/>
      </w:pPr>
      <w:r>
        <w:t>Technologies: {technologies}</w:t>
      </w:r>
    </w:p>
    <w:p w14:paraId="6C7DD75A" w14:textId="77777777" w:rsidR="005E05EA" w:rsidRPr="00B13664" w:rsidRDefault="005E05EA" w:rsidP="005E05EA">
      <w:pPr>
        <w:pStyle w:val="CV-Title"/>
      </w:pPr>
      <w:r w:rsidRPr="00B13664">
        <w:t>Education</w:t>
      </w:r>
    </w:p>
    <w:p>
      <w:pPr>
        <w:pStyle w:val="ListBullet"/>
      </w:pPr>
      <w:r>
        <w:t>Cyber Security Diploma, Cyber Security, Nova Scotia Community College</w:t>
      </w:r>
    </w:p>
    <w:p>
      <w:pPr>
        <w:pStyle w:val="ListBullet"/>
      </w:pPr>
      <w:r>
        <w:t>B.Eng., Chemical &amp; Materials Engineering, Royal Military College of Canada</w:t>
      </w:r>
    </w:p>
    <w:p w14:paraId="6BC279C1" w14:textId="77777777" w:rsidR="005E05EA" w:rsidRPr="00B13664" w:rsidRDefault="005E05EA" w:rsidP="005E05EA">
      <w:pPr>
        <w:pStyle w:val="CV-Title"/>
      </w:pPr>
      <w:proofErr w:type="gramStart"/>
      <w:r w:rsidRPr="00B13664">
        <w:t>Trainings</w:t>
      </w:r>
      <w:proofErr w:type="gramEnd"/>
      <w:r w:rsidRPr="00B13664">
        <w:t xml:space="preserve"> and certifications</w:t>
      </w:r>
    </w:p>
    <w:p>
      <w:pPr>
        <w:pStyle w:val="ListBullet"/>
      </w:pPr>
      <w:r>
        <w:t>OffSec Certified Professional (OSCP), Offensive Security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600" w:firstRow="0" w:lastRow="0" w:firstColumn="0" w:lastColumn="0" w:noHBand="1" w:noVBand="1"/>
      </w:tblPr>
      <w:tblGrid>
        <w:gridCol w:w="5100"/>
        <w:gridCol w:w="5100"/>
      </w:tblGrid>
      <w:tr w:rsidR="008F7020" w:rsidRPr="00B13664" w14:paraId="5AE93CAE" w14:textId="77777777" w:rsidTr="008F7020">
        <w:trPr>
          <w:trHeight w:val="20"/>
        </w:trPr>
        <w:tc>
          <w:tcPr>
            <w:tcW w:w="2500" w:type="pct"/>
            <w:shd w:val="clear" w:color="auto" w:fill="auto"/>
          </w:tcPr>
          <w:p w14:paraId="2EBDD28C" w14:textId="77777777" w:rsidR="008F7020" w:rsidRPr="005E05EA" w:rsidRDefault="008F7020" w:rsidP="005E05EA">
            <w:pPr>
              <w:pStyle w:val="CV-Title"/>
              <w:rPr>
                <w:lang w:val="en-CA"/>
              </w:rPr>
            </w:pPr>
            <w:r w:rsidRPr="007E2864">
              <w:lastRenderedPageBreak/>
              <w:t>Industry experience</w:t>
            </w:r>
          </w:p>
          <w:p>
            <w:pPr>
              <w:pStyle w:val="ListBullet"/>
            </w:pPr>
            <w:r>
              <w:t>Cybersecurity</w:t>
            </w:r>
          </w:p>
          <w:p>
            <w:pPr>
              <w:pStyle w:val="ListBullet"/>
            </w:pPr>
            <w:r>
              <w:t>Military</w:t>
            </w:r>
          </w:p>
          <w:p>
            <w:pPr>
              <w:pStyle w:val="ListBullet"/>
            </w:pPr>
            <w:r>
              <w:t>Naval Engineering</w:t>
            </w:r>
          </w:p>
          <w:p w14:paraId="5947D0D0" w14:textId="77777777" w:rsidR="008F7020" w:rsidRPr="007E2864" w:rsidRDefault="008F7020" w:rsidP="007E2864">
            <w:pPr>
              <w:pStyle w:val="CV-Title"/>
            </w:pPr>
            <w:r w:rsidRPr="007E2864">
              <w:t>Technical specializations</w:t>
            </w:r>
          </w:p>
          <w:p>
            <w:pPr>
              <w:pStyle w:val="ListBullet"/>
            </w:pPr>
            <w:r>
              <w:t>Penetration Testing</w:t>
            </w:r>
          </w:p>
          <w:p>
            <w:pPr>
              <w:pStyle w:val="ListBullet"/>
            </w:pPr>
            <w:r>
              <w:t>Vulnerability Assessment</w:t>
            </w:r>
          </w:p>
          <w:p>
            <w:pPr>
              <w:pStyle w:val="ListBullet"/>
            </w:pPr>
            <w:r>
              <w:t>Risk Management</w:t>
            </w:r>
          </w:p>
          <w:p>
            <w:pPr>
              <w:pStyle w:val="ListBullet"/>
            </w:pPr>
            <w:r>
              <w:t>Simulation and Modelling</w:t>
            </w:r>
          </w:p>
          <w:p>
            <w:pPr>
              <w:pStyle w:val="ListBullet"/>
            </w:pPr>
            <w:r>
              <w:t>Offensive Security</w:t>
            </w:r>
          </w:p>
          <w:p w14:paraId="0CEE96A0" w14:textId="77777777" w:rsidR="005E05EA" w:rsidRPr="007E2864" w:rsidRDefault="005E05EA" w:rsidP="005E05EA">
            <w:pPr>
              <w:pStyle w:val="CV-Title"/>
            </w:pPr>
            <w:r w:rsidRPr="007E2864">
              <w:t>Areas of expertise</w:t>
            </w:r>
          </w:p>
          <w:p>
            <w:pPr>
              <w:pStyle w:val="ListBullet"/>
            </w:pPr>
            <w:r>
              <w:t>Vulnerability Scanning</w:t>
            </w:r>
          </w:p>
          <w:p>
            <w:pPr>
              <w:pStyle w:val="ListBullet"/>
            </w:pPr>
            <w:r>
              <w:t>Privilege Escalation</w:t>
            </w:r>
          </w:p>
          <w:p>
            <w:pPr>
              <w:pStyle w:val="ListBullet"/>
            </w:pPr>
            <w:r>
              <w:t>Web Application Exploitation</w:t>
            </w:r>
          </w:p>
          <w:p>
            <w:pPr>
              <w:pStyle w:val="ListBullet"/>
            </w:pPr>
            <w:r>
              <w:t>Client-Side Attacks</w:t>
            </w:r>
          </w:p>
          <w:p>
            <w:pPr>
              <w:pStyle w:val="ListBullet"/>
            </w:pPr>
            <w:r>
              <w:t>Network Pivoting</w:t>
            </w:r>
          </w:p>
          <w:p>
            <w:pPr>
              <w:pStyle w:val="ListBullet"/>
            </w:pPr>
            <w:r>
              <w:t>Active Directory Exploitation</w:t>
            </w:r>
          </w:p>
        </w:tc>
        <w:tc>
          <w:tcPr>
            <w:tcW w:w="2500" w:type="pct"/>
            <w:shd w:val="clear" w:color="auto" w:fill="auto"/>
          </w:tcPr>
          <w:p w14:paraId="09E7D21D" w14:textId="77777777" w:rsidR="008F7020" w:rsidRPr="007E2864" w:rsidRDefault="008F7020" w:rsidP="007E2864">
            <w:pPr>
              <w:pStyle w:val="CV-Title"/>
            </w:pPr>
            <w:r w:rsidRPr="007E2864">
              <w:t>Environments</w:t>
            </w:r>
          </w:p>
          <w:p>
            <w:pPr>
              <w:pStyle w:val="ListBullet"/>
            </w:pPr>
            <w:r>
              <w:t>Kali Linux</w:t>
            </w:r>
          </w:p>
          <w:p>
            <w:pPr>
              <w:pStyle w:val="ListBullet"/>
            </w:pPr>
            <w:r>
              <w:t>Naval Combat Systems</w:t>
            </w:r>
          </w:p>
          <w:p>
            <w:pPr>
              <w:pStyle w:val="ListBullet"/>
            </w:pPr>
            <w:r>
              <w:t>Military Training and Simulation</w:t>
            </w:r>
          </w:p>
          <w:p w14:paraId="6BC173D1" w14:textId="77777777" w:rsidR="008F7020" w:rsidRPr="007E2864" w:rsidRDefault="008F7020" w:rsidP="008E6E3F">
            <w:pPr>
              <w:pStyle w:val="CV-Title"/>
              <w:keepNext w:val="0"/>
            </w:pPr>
            <w:r w:rsidRPr="007E2864">
              <w:t>Tools &amp; software</w:t>
            </w:r>
          </w:p>
          <w:p>
            <w:pPr>
              <w:pStyle w:val="ListBullet"/>
            </w:pPr>
            <w:r>
              <w:t>Nmap</w:t>
            </w:r>
          </w:p>
          <w:p>
            <w:pPr>
              <w:pStyle w:val="ListBullet"/>
            </w:pPr>
            <w:r>
              <w:t>Metasploit</w:t>
            </w:r>
          </w:p>
          <w:p>
            <w:pPr>
              <w:pStyle w:val="ListBullet"/>
            </w:pPr>
            <w:r>
              <w:t>BurpSuite</w:t>
            </w:r>
          </w:p>
          <w:p>
            <w:pPr>
              <w:pStyle w:val="ListBullet"/>
            </w:pPr>
            <w:r>
              <w:t>Gobuster</w:t>
            </w:r>
          </w:p>
          <w:p>
            <w:pPr>
              <w:pStyle w:val="ListBullet"/>
            </w:pPr>
            <w:r>
              <w:t>Nikto</w:t>
            </w:r>
          </w:p>
          <w:p>
            <w:pPr>
              <w:pStyle w:val="ListBullet"/>
            </w:pPr>
            <w:r>
              <w:t>CrackMapExec</w:t>
            </w:r>
          </w:p>
          <w:p>
            <w:pPr>
              <w:pStyle w:val="ListBullet"/>
            </w:pPr>
            <w:r>
              <w:t>Impacket suite</w:t>
            </w:r>
          </w:p>
          <w:p>
            <w:pPr>
              <w:pStyle w:val="ListBullet"/>
            </w:pPr>
            <w:r>
              <w:t>Nessus</w:t>
            </w:r>
          </w:p>
          <w:p>
            <w:pPr>
              <w:pStyle w:val="ListBullet"/>
            </w:pPr>
            <w:r>
              <w:t>Bloodhound</w:t>
            </w:r>
          </w:p>
          <w:p>
            <w:pPr>
              <w:pStyle w:val="ListBullet"/>
            </w:pPr>
            <w:r>
              <w:t>Hydra</w:t>
            </w:r>
          </w:p>
          <w:p>
            <w:pPr>
              <w:pStyle w:val="ListBullet"/>
            </w:pPr>
            <w:r>
              <w:t>Hashcat</w:t>
            </w:r>
          </w:p>
          <w:p>
            <w:pPr>
              <w:pStyle w:val="ListBullet"/>
            </w:pPr>
            <w:r>
              <w:t>John the Ripper</w:t>
            </w:r>
          </w:p>
          <w:p w14:paraId="4FF1D584" w14:textId="77777777" w:rsidR="008F7020" w:rsidRPr="007E2864" w:rsidRDefault="008F7020" w:rsidP="007E2864">
            <w:pPr>
              <w:pStyle w:val="CV-Title"/>
            </w:pPr>
            <w:r w:rsidRPr="007E2864">
              <w:t>Languages</w:t>
            </w:r>
          </w:p>
          <w:p>
            <w:pPr>
              <w:pStyle w:val="ListBullet"/>
            </w:pPr>
            <w:r>
              <w:t>English</w:t>
            </w:r>
          </w:p>
          <w:p>
            <w:pPr>
              <w:pStyle w:val="ListBullet"/>
            </w:pPr>
            <w:r>
              <w:t>French</w:t>
            </w:r>
          </w:p>
        </w:tc>
      </w:tr>
    </w:tbl>
    <w:p w14:paraId="40C9CEEE" w14:textId="77777777" w:rsidR="00BC78B5" w:rsidRPr="00B13664" w:rsidRDefault="00AC06C8" w:rsidP="00372BFD">
      <w:pPr>
        <w:pStyle w:val="CV-Title"/>
      </w:pPr>
      <w:r w:rsidRPr="00B13664">
        <w:t>Skills summary</w:t>
      </w:r>
    </w:p>
    <w:tbl>
      <w:tblPr>
        <w:tblStyle w:val="TableGrid"/>
        <w:tblW w:w="5000" w:type="pct"/>
        <w:tblLook w:val="06A0" w:firstRow="1" w:lastRow="0" w:firstColumn="1" w:lastColumn="0" w:noHBand="1" w:noVBand="1"/>
      </w:tblPr>
      <w:tblGrid>
        <w:gridCol w:w="6318"/>
        <w:gridCol w:w="2197"/>
        <w:gridCol w:w="1675"/>
      </w:tblGrid>
      <w:tr w:rsidR="00C717E0" w:rsidRPr="00B13664" w14:paraId="1E0E450F" w14:textId="77777777" w:rsidTr="008F7020">
        <w:trPr>
          <w:cnfStyle w:val="100000000000" w:firstRow="1" w:lastRow="0" w:firstColumn="0" w:lastColumn="0" w:oddVBand="0" w:evenVBand="0" w:oddHBand="0" w:evenHBand="0" w:firstRowFirstColumn="0" w:firstRowLastColumn="0" w:lastRowFirstColumn="0" w:lastRowLastColumn="0"/>
          <w:trHeight w:val="20"/>
          <w:tblHeader/>
        </w:trPr>
        <w:tc>
          <w:tcPr>
            <w:tcW w:w="6318" w:type="dxa"/>
            <w:hideMark/>
          </w:tcPr>
          <w:p w14:paraId="191453A2" w14:textId="77777777" w:rsidR="008F44FC" w:rsidRPr="003F5E65" w:rsidRDefault="00C717E0" w:rsidP="003F5E65">
            <w:pPr>
              <w:pStyle w:val="CV-TableHeading-Column"/>
            </w:pPr>
            <w:r w:rsidRPr="00B13664">
              <w:t>Skill</w:t>
            </w:r>
          </w:p>
        </w:tc>
        <w:tc>
          <w:tcPr>
            <w:tcW w:w="2197" w:type="dxa"/>
            <w:hideMark/>
          </w:tcPr>
          <w:p w14:paraId="3BD93928" w14:textId="77777777" w:rsidR="008F44FC" w:rsidRPr="00B13664" w:rsidRDefault="00C717E0" w:rsidP="003F5E65">
            <w:pPr>
              <w:pStyle w:val="CV-TableHeading-Column"/>
            </w:pPr>
            <w:r w:rsidRPr="00B13664">
              <w:t>Number of years</w:t>
            </w:r>
          </w:p>
        </w:tc>
        <w:tc>
          <w:tcPr>
            <w:tcW w:w="1675" w:type="dxa"/>
            <w:hideMark/>
          </w:tcPr>
          <w:p w14:paraId="17727C11" w14:textId="77777777" w:rsidR="008F44FC" w:rsidRPr="00B13664" w:rsidRDefault="00C717E0" w:rsidP="003F5E65">
            <w:pPr>
              <w:pStyle w:val="CV-TableHeading-Column"/>
            </w:pPr>
            <w:r w:rsidRPr="00B13664">
              <w:t>Skill level*</w:t>
            </w:r>
          </w:p>
        </w:tc>
      </w:tr>
      <w:tr w:rsidR="00C717E0" w:rsidRPr="00B13664" w14:paraId="494CD79E" w14:textId="77777777" w:rsidTr="008F7020">
        <w:trPr>
          <w:trHeight w:val="20"/>
        </w:trPr>
        <w:tc>
          <w:tcPr>
            <w:tcW w:w="10190" w:type="dxa"/>
            <w:gridSpan w:val="3"/>
            <w:shd w:val="clear" w:color="auto" w:fill="9E83F5" w:themeFill="accent2"/>
            <w:hideMark/>
          </w:tcPr>
          <w:p w14:paraId="247C22B9" w14:textId="77777777" w:rsidR="00C717E0" w:rsidRPr="00B13664" w:rsidRDefault="00C717E0" w:rsidP="003F5E65">
            <w:pPr>
              <w:pStyle w:val="CV-TableSubtitleColumn"/>
            </w:pPr>
            <w:r w:rsidRPr="00B13664">
              <w:t>Technical skills</w:t>
            </w:r>
          </w:p>
        </w:tc>
      </w:tr>
      <w:tr w:rsidR="007F0677" w:rsidRPr="00B13664" w14:paraId="4B510DF6" w14:textId="77777777" w:rsidTr="008F7020">
        <w:trPr>
          <w:trHeight w:val="20"/>
        </w:trPr>
        <w:tc>
          <w:tcPr>
            <w:tcW w:w="6318" w:type="dxa"/>
            <w:hideMark/>
          </w:tcPr>
          <w:p w14:paraId="23F89C05" w14:textId="39D3EBB6" w:rsidR="007F0677" w:rsidRPr="00B13664" w:rsidRDefault="00383F9C" w:rsidP="003F5E65">
            <w:pPr>
              <w:pStyle w:val="CV-TableHeading-Row"/>
            </w:pPr>
            <w:r>
              <w:t>Python</w:t>
            </w:r>
          </w:p>
        </w:tc>
        <w:tc>
          <w:tcPr>
            <w:tcW w:w="2197" w:type="dxa"/>
            <w:hideMark/>
          </w:tcPr>
          <w:p w14:paraId="13863A92" w14:textId="1E09AEC4" w:rsidR="007F0677" w:rsidRPr="00B13664" w:rsidRDefault="00471390" w:rsidP="003F5E65">
            <w:pPr>
              <w:pStyle w:val="CV-TableHeading-Row"/>
            </w:pPr>
            <w:r>
              <w:t>1</w:t>
            </w:r>
          </w:p>
        </w:tc>
        <w:tc>
          <w:tcPr>
            <w:tcW w:w="1675" w:type="dxa"/>
            <w:hideMark/>
          </w:tcPr>
          <w:p w14:paraId="1F81A2D8" w14:textId="2A926389" w:rsidR="007F0677" w:rsidRPr="002A0732" w:rsidRDefault="00471390" w:rsidP="003F5E65">
            <w:pPr>
              <w:pStyle w:val="CV-TableHeading-Row"/>
              <w:rPr>
                <w:rStyle w:val="CV-Highlightstar"/>
                <w:rFonts w:asciiTheme="minorHAnsi" w:hAnsiTheme="minorHAnsi" w:cstheme="minorBidi"/>
              </w:rPr>
            </w:pPr>
            <w:r>
              <w:rPr>
                <w:color w:val="FF0000"/>
              </w:rPr>
              <w:t>2</w:t>
            </w:r>
          </w:p>
        </w:tc>
      </w:tr>
      <w:tr>
        <w:tc>
          <w:tcPr>
            <w:tcW w:type="dxa" w:w="6318"/>
          </w:tcPr>
          <w:p>
            <w:pPr>
              <w:pStyle w:val="CV-TableHeading-Row"/>
            </w:pPr>
            <w:r>
              <w:t>Bash Scripting</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JavaScript</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SQL</w:t>
            </w:r>
          </w:p>
        </w:tc>
        <w:tc>
          <w:tcPr>
            <w:tcW w:type="dxa" w:w="2197"/>
          </w:tcPr>
          <w:p>
            <w:pPr>
              <w:pStyle w:val="CV-TableHeading-Row"/>
            </w:pPr>
            <w:r>
              <w:t>1</w:t>
            </w:r>
          </w:p>
        </w:tc>
        <w:tc>
          <w:tcPr>
            <w:tcW w:type="dxa" w:w="1675"/>
          </w:tcPr>
          <w:p>
            <w:pPr>
              <w:pStyle w:val="CV-TableHeading-Row"/>
            </w:pPr>
            <w:r>
              <w:rPr>
                <w:color w:val="FF0000"/>
              </w:rPr>
              <w:t>2</w:t>
            </w:r>
          </w:p>
        </w:tc>
      </w:tr>
      <w:tr>
        <w:tc>
          <w:tcPr>
            <w:tcW w:type="dxa" w:w="6318"/>
          </w:tcPr>
          <w:p>
            <w:pPr>
              <w:pStyle w:val="CV-TableHeading-Row"/>
            </w:pPr>
            <w:r>
              <w:t>Kali Linux</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Nmap</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Metasploit</w:t>
            </w:r>
          </w:p>
        </w:tc>
        <w:tc>
          <w:tcPr>
            <w:tcW w:type="dxa" w:w="2197"/>
          </w:tcPr>
          <w:p>
            <w:pPr>
              <w:pStyle w:val="CV-TableHeading-Row"/>
            </w:pPr>
            <w:r>
              <w:t>1</w:t>
            </w:r>
          </w:p>
        </w:tc>
        <w:tc>
          <w:tcPr>
            <w:tcW w:type="dxa" w:w="1675"/>
          </w:tcPr>
          <w:p>
            <w:pPr>
              <w:pStyle w:val="CV-TableHeading-Row"/>
            </w:pPr>
            <w:r>
              <w:rPr>
                <w:color w:val="FF0000"/>
              </w:rPr>
              <w:t>3</w:t>
            </w:r>
          </w:p>
        </w:tc>
      </w:tr>
      <w:tr w:rsidR="00B13FB5" w:rsidRPr="00B13664" w14:paraId="0A42A786" w14:textId="77777777" w:rsidTr="008F7020">
        <w:trPr>
          <w:trHeight w:val="20"/>
        </w:trPr>
        <w:tc>
          <w:tcPr>
            <w:tcW w:w="10190" w:type="dxa"/>
            <w:gridSpan w:val="3"/>
            <w:shd w:val="clear" w:color="auto" w:fill="9E83F5" w:themeFill="accent2"/>
            <w:hideMark/>
          </w:tcPr>
          <w:p w14:paraId="33DEED4E" w14:textId="77777777" w:rsidR="00B13FB5" w:rsidRPr="00B13664" w:rsidRDefault="00B13FB5" w:rsidP="003F5E65">
            <w:pPr>
              <w:pStyle w:val="CV-TableSubtitleColumn"/>
            </w:pPr>
            <w:r w:rsidRPr="00B13664">
              <w:t>Application knowledge</w:t>
            </w:r>
          </w:p>
        </w:tc>
      </w:tr>
      <w:tr w:rsidR="00DB2169" w:rsidRPr="00B13664" w14:paraId="04F36CD7" w14:textId="77777777" w:rsidTr="008F7020">
        <w:trPr>
          <w:trHeight w:val="20"/>
        </w:trPr>
        <w:tc>
          <w:tcPr>
            <w:tcW w:w="6318" w:type="dxa"/>
            <w:hideMark/>
          </w:tcPr>
          <w:p w14:paraId="3A217F85" w14:textId="4643E75B" w:rsidR="00DB2169" w:rsidRPr="00B13664" w:rsidRDefault="00DB2169" w:rsidP="00DB2169">
            <w:pPr>
              <w:pStyle w:val="CV-TableHeading-Row"/>
            </w:pPr>
            <w:r>
              <w:t>Vulnerability Scanning</w:t>
            </w:r>
          </w:p>
        </w:tc>
        <w:tc>
          <w:tcPr>
            <w:tcW w:w="2197" w:type="dxa"/>
            <w:hideMark/>
          </w:tcPr>
          <w:p w14:paraId="3225E1DE" w14:textId="46E7CC8A" w:rsidR="00DB2169" w:rsidRPr="00B13664" w:rsidRDefault="00DB2169" w:rsidP="00DB2169">
            <w:pPr>
              <w:pStyle w:val="CV-TableHeading-Row"/>
            </w:pPr>
            <w:r>
              <w:t>1</w:t>
            </w:r>
          </w:p>
        </w:tc>
        <w:tc>
          <w:tcPr>
            <w:tcW w:w="1675" w:type="dxa"/>
            <w:hideMark/>
          </w:tcPr>
          <w:p w14:paraId="7256BF3D" w14:textId="71CBDBB6"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Vulnerability Exploitation</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Privilege Escalation</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Web Application Exploitation</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Client-Side Attacks</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Active Directory Exploitation</w:t>
            </w:r>
          </w:p>
        </w:tc>
        <w:tc>
          <w:tcPr>
            <w:tcW w:type="dxa" w:w="2197"/>
          </w:tcPr>
          <w:p>
            <w:pPr>
              <w:pStyle w:val="CV-TableHeading-Row"/>
            </w:pPr>
            <w:r>
              <w:t>1</w:t>
            </w:r>
          </w:p>
        </w:tc>
        <w:tc>
          <w:tcPr>
            <w:tcW w:type="dxa" w:w="1675"/>
          </w:tcPr>
          <w:p>
            <w:pPr>
              <w:pStyle w:val="CV-TableHeading-Row"/>
            </w:pPr>
            <w:r>
              <w:rPr>
                <w:color w:val="FF0000"/>
              </w:rPr>
              <w:t>3</w:t>
            </w:r>
          </w:p>
        </w:tc>
      </w:tr>
      <w:tr w:rsidR="00DB2169" w:rsidRPr="00B13664" w14:paraId="501DD328" w14:textId="77777777" w:rsidTr="008F7020">
        <w:trPr>
          <w:trHeight w:val="20"/>
        </w:trPr>
        <w:tc>
          <w:tcPr>
            <w:tcW w:w="10190" w:type="dxa"/>
            <w:gridSpan w:val="3"/>
            <w:shd w:val="clear" w:color="auto" w:fill="9E83F5" w:themeFill="accent2"/>
            <w:hideMark/>
          </w:tcPr>
          <w:p w14:paraId="4265A2A8" w14:textId="77777777" w:rsidR="00DB2169" w:rsidRPr="00B13664" w:rsidRDefault="00DB2169" w:rsidP="00DB2169">
            <w:pPr>
              <w:pStyle w:val="CV-TableSubtitleColumn"/>
            </w:pPr>
            <w:r w:rsidRPr="00B13664">
              <w:t>IT disciplines</w:t>
            </w:r>
          </w:p>
        </w:tc>
      </w:tr>
      <w:tr w:rsidR="00DB2169" w:rsidRPr="00B13664" w14:paraId="4498A93B" w14:textId="77777777" w:rsidTr="008F7020">
        <w:trPr>
          <w:trHeight w:val="20"/>
        </w:trPr>
        <w:tc>
          <w:tcPr>
            <w:tcW w:w="6318" w:type="dxa"/>
            <w:hideMark/>
          </w:tcPr>
          <w:p w14:paraId="233A945A" w14:textId="576F48A8" w:rsidR="00DB2169" w:rsidRPr="00B13664" w:rsidRDefault="00DB2169" w:rsidP="00DB2169">
            <w:pPr>
              <w:pStyle w:val="CV-TableHeading-Row"/>
            </w:pPr>
            <w:r>
              <w:t>Risk Management</w:t>
            </w:r>
          </w:p>
        </w:tc>
        <w:tc>
          <w:tcPr>
            <w:tcW w:w="2197" w:type="dxa"/>
            <w:hideMark/>
          </w:tcPr>
          <w:p w14:paraId="195A0CFA" w14:textId="730081DA" w:rsidR="00DB2169" w:rsidRPr="00B13664" w:rsidRDefault="00DB2169" w:rsidP="00DB2169">
            <w:pPr>
              <w:pStyle w:val="CV-TableHeading-Row"/>
            </w:pPr>
            <w:r>
              <w:t>10</w:t>
            </w:r>
          </w:p>
        </w:tc>
        <w:tc>
          <w:tcPr>
            <w:tcW w:w="1675" w:type="dxa"/>
            <w:hideMark/>
          </w:tcPr>
          <w:p w14:paraId="2EB082DA" w14:textId="2A41D39E"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IT Security</w:t>
            </w:r>
          </w:p>
        </w:tc>
        <w:tc>
          <w:tcPr>
            <w:tcW w:type="dxa" w:w="2197"/>
          </w:tcPr>
          <w:p>
            <w:pPr>
              <w:pStyle w:val="CV-TableHeading-Row"/>
            </w:pPr>
            <w:r>
              <w:t>10</w:t>
            </w:r>
          </w:p>
        </w:tc>
        <w:tc>
          <w:tcPr>
            <w:tcW w:type="dxa" w:w="1675"/>
          </w:tcPr>
          <w:p>
            <w:pPr>
              <w:pStyle w:val="CV-TableHeading-Row"/>
            </w:pPr>
            <w:r>
              <w:rPr>
                <w:color w:val="FF0000"/>
              </w:rPr>
              <w:t>4</w:t>
            </w:r>
          </w:p>
        </w:tc>
      </w:tr>
      <w:tr>
        <w:tc>
          <w:tcPr>
            <w:tcW w:type="dxa" w:w="6318"/>
          </w:tcPr>
          <w:p>
            <w:pPr>
              <w:pStyle w:val="CV-TableHeading-Row"/>
            </w:pPr>
            <w:r>
              <w:t>Network Pivoting</w:t>
            </w:r>
          </w:p>
        </w:tc>
        <w:tc>
          <w:tcPr>
            <w:tcW w:type="dxa" w:w="2197"/>
          </w:tcPr>
          <w:p>
            <w:pPr>
              <w:pStyle w:val="CV-TableHeading-Row"/>
            </w:pPr>
            <w:r>
              <w:t>1</w:t>
            </w:r>
          </w:p>
        </w:tc>
        <w:tc>
          <w:tcPr>
            <w:tcW w:type="dxa" w:w="1675"/>
          </w:tcPr>
          <w:p>
            <w:pPr>
              <w:pStyle w:val="CV-TableHeading-Row"/>
            </w:pPr>
            <w:r>
              <w:rPr>
                <w:color w:val="FF0000"/>
              </w:rPr>
              <w:t>3</w:t>
            </w:r>
          </w:p>
        </w:tc>
      </w:tr>
      <w:tr>
        <w:tc>
          <w:tcPr>
            <w:tcW w:type="dxa" w:w="6318"/>
          </w:tcPr>
          <w:p>
            <w:pPr>
              <w:pStyle w:val="CV-TableHeading-Row"/>
            </w:pPr>
            <w:r>
              <w:t>Simulation &amp; Modelling</w:t>
            </w:r>
          </w:p>
        </w:tc>
        <w:tc>
          <w:tcPr>
            <w:tcW w:type="dxa" w:w="2197"/>
          </w:tcPr>
          <w:p>
            <w:pPr>
              <w:pStyle w:val="CV-TableHeading-Row"/>
            </w:pPr>
            <w:r>
              <w:t>1</w:t>
            </w:r>
          </w:p>
        </w:tc>
        <w:tc>
          <w:tcPr>
            <w:tcW w:type="dxa" w:w="1675"/>
          </w:tcPr>
          <w:p>
            <w:pPr>
              <w:pStyle w:val="CV-TableHeading-Row"/>
            </w:pPr>
            <w:r>
              <w:rPr>
                <w:color w:val="FF0000"/>
              </w:rPr>
              <w:t>3</w:t>
            </w:r>
          </w:p>
        </w:tc>
      </w:tr>
      <w:tr w:rsidR="00DB2169" w:rsidRPr="00B13664" w14:paraId="503FEDBC" w14:textId="77777777" w:rsidTr="008F7020">
        <w:trPr>
          <w:trHeight w:val="20"/>
        </w:trPr>
        <w:tc>
          <w:tcPr>
            <w:tcW w:w="10190" w:type="dxa"/>
            <w:gridSpan w:val="3"/>
            <w:shd w:val="clear" w:color="auto" w:fill="9E83F5" w:themeFill="accent2"/>
            <w:hideMark/>
          </w:tcPr>
          <w:p w14:paraId="79B5D882" w14:textId="77777777" w:rsidR="00DB2169" w:rsidRPr="00B13664" w:rsidRDefault="00DB2169" w:rsidP="00DB2169">
            <w:pPr>
              <w:pStyle w:val="CV-TableSubtitleColumn"/>
            </w:pPr>
            <w:r w:rsidRPr="00B13664">
              <w:t>Industry knowledge</w:t>
            </w:r>
          </w:p>
        </w:tc>
      </w:tr>
      <w:tr w:rsidR="00DB2169" w:rsidRPr="00B13664" w14:paraId="5FC7ADA9" w14:textId="77777777" w:rsidTr="008F7020">
        <w:trPr>
          <w:trHeight w:val="20"/>
        </w:trPr>
        <w:tc>
          <w:tcPr>
            <w:tcW w:w="6318" w:type="dxa"/>
            <w:hideMark/>
          </w:tcPr>
          <w:p w14:paraId="3F901E89" w14:textId="6F18FB58" w:rsidR="00DB2169" w:rsidRPr="00B13664" w:rsidRDefault="00DB2169" w:rsidP="00DB2169">
            <w:pPr>
              <w:pStyle w:val="CV-TableHeading-Row"/>
            </w:pPr>
            <w:r>
              <w:t>Cybersecurity</w:t>
            </w:r>
          </w:p>
        </w:tc>
        <w:tc>
          <w:tcPr>
            <w:tcW w:w="2197" w:type="dxa"/>
            <w:hideMark/>
          </w:tcPr>
          <w:p w14:paraId="16F0546D" w14:textId="0F3851BE" w:rsidR="00DB2169" w:rsidRPr="00B13664" w:rsidRDefault="00DB2169" w:rsidP="00DB2169">
            <w:pPr>
              <w:pStyle w:val="CV-TableHeading-Row"/>
            </w:pPr>
            <w:r>
              <w:t>2</w:t>
            </w:r>
          </w:p>
        </w:tc>
        <w:tc>
          <w:tcPr>
            <w:tcW w:w="1675" w:type="dxa"/>
            <w:hideMark/>
          </w:tcPr>
          <w:p w14:paraId="1CE3873B" w14:textId="0CC1083E" w:rsidR="00DB2169" w:rsidRPr="00DE7AFE" w:rsidRDefault="00DB2169" w:rsidP="00DB2169">
            <w:pPr>
              <w:pStyle w:val="CV-TableHeading-Row"/>
              <w:rPr>
                <w:rStyle w:val="CV-Highlightstar"/>
              </w:rPr>
            </w:pPr>
            <w:r>
              <w:rPr>
                <w:color w:val="FF0000"/>
              </w:rPr>
              <w:t>3</w:t>
            </w:r>
          </w:p>
        </w:tc>
      </w:tr>
      <w:tr>
        <w:tc>
          <w:tcPr>
            <w:tcW w:type="dxa" w:w="6318"/>
          </w:tcPr>
          <w:p>
            <w:pPr>
              <w:pStyle w:val="CV-TableHeading-Row"/>
            </w:pPr>
            <w:r>
              <w:t>Military Operations</w:t>
            </w:r>
          </w:p>
        </w:tc>
        <w:tc>
          <w:tcPr>
            <w:tcW w:type="dxa" w:w="2197"/>
          </w:tcPr>
          <w:p>
            <w:pPr>
              <w:pStyle w:val="CV-TableHeading-Row"/>
            </w:pPr>
            <w:r>
              <w:t>20</w:t>
            </w:r>
          </w:p>
        </w:tc>
        <w:tc>
          <w:tcPr>
            <w:tcW w:type="dxa" w:w="1675"/>
          </w:tcPr>
          <w:p>
            <w:pPr>
              <w:pStyle w:val="CV-TableHeading-Row"/>
            </w:pPr>
            <w:r>
              <w:rPr>
                <w:color w:val="FF0000"/>
              </w:rPr>
              <w:t>4</w:t>
            </w:r>
          </w:p>
        </w:tc>
      </w:tr>
      <w:tr>
        <w:tc>
          <w:tcPr>
            <w:tcW w:type="dxa" w:w="6318"/>
          </w:tcPr>
          <w:p>
            <w:pPr>
              <w:pStyle w:val="CV-TableHeading-Row"/>
            </w:pPr>
            <w:r>
              <w:t>Naval Systems Engineering</w:t>
            </w:r>
          </w:p>
        </w:tc>
        <w:tc>
          <w:tcPr>
            <w:tcW w:type="dxa" w:w="2197"/>
          </w:tcPr>
          <w:p>
            <w:pPr>
              <w:pStyle w:val="CV-TableHeading-Row"/>
            </w:pPr>
            <w:r>
              <w:t>10</w:t>
            </w:r>
          </w:p>
        </w:tc>
        <w:tc>
          <w:tcPr>
            <w:tcW w:type="dxa" w:w="1675"/>
          </w:tcPr>
          <w:p>
            <w:pPr>
              <w:pStyle w:val="CV-TableHeading-Row"/>
            </w:pPr>
            <w:r>
              <w:rPr>
                <w:color w:val="FF0000"/>
              </w:rPr>
              <w:t>4</w:t>
            </w:r>
          </w:p>
        </w:tc>
      </w:tr>
      <w:tr>
        <w:tc>
          <w:tcPr>
            <w:tcW w:type="dxa" w:w="6318"/>
          </w:tcPr>
          <w:p>
            <w:pPr>
              <w:pStyle w:val="CV-TableHeading-Row"/>
            </w:pPr>
            <w:r>
              <w:t>Ship Maintenance &amp; Repair</w:t>
            </w:r>
          </w:p>
        </w:tc>
        <w:tc>
          <w:tcPr>
            <w:tcW w:type="dxa" w:w="2197"/>
          </w:tcPr>
          <w:p>
            <w:pPr>
              <w:pStyle w:val="CV-TableHeading-Row"/>
            </w:pPr>
            <w:r>
              <w:t>10</w:t>
            </w:r>
          </w:p>
        </w:tc>
        <w:tc>
          <w:tcPr>
            <w:tcW w:type="dxa" w:w="1675"/>
          </w:tcPr>
          <w:p>
            <w:pPr>
              <w:pStyle w:val="CV-TableHeading-Row"/>
            </w:pPr>
            <w:r>
              <w:rPr>
                <w:color w:val="FF0000"/>
              </w:rPr>
              <w:t>4</w:t>
            </w:r>
          </w:p>
        </w:tc>
      </w:tr>
      <w:tr w:rsidR="00DB2169" w:rsidRPr="00B13664" w14:paraId="26DCECF7" w14:textId="77777777" w:rsidTr="008F7020">
        <w:trPr>
          <w:trHeight w:val="20"/>
        </w:trPr>
        <w:tc>
          <w:tcPr>
            <w:tcW w:w="10190" w:type="dxa"/>
            <w:gridSpan w:val="3"/>
            <w:shd w:val="clear" w:color="auto" w:fill="9E83F5" w:themeFill="accent2"/>
            <w:hideMark/>
          </w:tcPr>
          <w:p w14:paraId="4F37B30E" w14:textId="77777777" w:rsidR="00DB2169" w:rsidRPr="00B13664" w:rsidRDefault="00DB2169" w:rsidP="00DB2169">
            <w:pPr>
              <w:pStyle w:val="CV-TableSubtitleColumn"/>
            </w:pPr>
            <w:r w:rsidRPr="00B13664">
              <w:t>Other relevant skills</w:t>
            </w:r>
          </w:p>
        </w:tc>
      </w:tr>
      <w:tr w:rsidR="00DB2169" w:rsidRPr="00B13664" w14:paraId="34B9295A" w14:textId="77777777" w:rsidTr="008F7020">
        <w:trPr>
          <w:trHeight w:val="20"/>
        </w:trPr>
        <w:tc>
          <w:tcPr>
            <w:tcW w:w="6318" w:type="dxa"/>
            <w:hideMark/>
          </w:tcPr>
          <w:p w14:paraId="047B8126" w14:textId="0755E5C7" w:rsidR="00DB2169" w:rsidRPr="00B13664" w:rsidRDefault="00DB2169" w:rsidP="00DB2169">
            <w:pPr>
              <w:pStyle w:val="CV-TableHeading-Row"/>
            </w:pPr>
            <w:r>
              <w:t>Fluently Bilingual (French and English)</w:t>
            </w:r>
          </w:p>
        </w:tc>
        <w:tc>
          <w:tcPr>
            <w:tcW w:w="2197" w:type="dxa"/>
            <w:hideMark/>
          </w:tcPr>
          <w:p w14:paraId="111631E0" w14:textId="789B4682" w:rsidR="00DB2169" w:rsidRPr="00B13664" w:rsidRDefault="00DB2169" w:rsidP="00DB2169">
            <w:pPr>
              <w:pStyle w:val="CV-TableHeading-Row"/>
            </w:pPr>
            <w:r>
              <w:t>20</w:t>
            </w:r>
          </w:p>
        </w:tc>
        <w:tc>
          <w:tcPr>
            <w:tcW w:w="1675" w:type="dxa"/>
            <w:hideMark/>
          </w:tcPr>
          <w:p w14:paraId="1B841227" w14:textId="54376FFD" w:rsidR="00DB2169" w:rsidRPr="00DE7AFE" w:rsidRDefault="00DB2169" w:rsidP="00DB2169">
            <w:pPr>
              <w:pStyle w:val="CV-TableHeading-Row"/>
              <w:rPr>
                <w:rStyle w:val="CV-Highlightstar"/>
              </w:rPr>
            </w:pPr>
            <w:r>
              <w:rPr>
                <w:color w:val="FF0000"/>
              </w:rPr>
              <w:t>4</w:t>
            </w:r>
          </w:p>
        </w:tc>
      </w:tr>
      <w:tr>
        <w:tc>
          <w:tcPr>
            <w:tcW w:type="dxa" w:w="6318"/>
          </w:tcPr>
          <w:p>
            <w:pPr>
              <w:pStyle w:val="CV-TableHeading-Row"/>
            </w:pPr>
            <w:r>
              <w:t>Leadership</w:t>
            </w:r>
          </w:p>
        </w:tc>
        <w:tc>
          <w:tcPr>
            <w:tcW w:type="dxa" w:w="2197"/>
          </w:tcPr>
          <w:p>
            <w:pPr>
              <w:pStyle w:val="CV-TableHeading-Row"/>
            </w:pPr>
            <w:r>
              <w:t>15</w:t>
            </w:r>
          </w:p>
        </w:tc>
        <w:tc>
          <w:tcPr>
            <w:tcW w:type="dxa" w:w="1675"/>
          </w:tcPr>
          <w:p>
            <w:pPr>
              <w:pStyle w:val="CV-TableHeading-Row"/>
            </w:pPr>
            <w:r>
              <w:rPr>
                <w:color w:val="FF0000"/>
              </w:rPr>
              <w:t>4</w:t>
            </w:r>
          </w:p>
        </w:tc>
      </w:tr>
      <w:tr>
        <w:tc>
          <w:tcPr>
            <w:tcW w:type="dxa" w:w="6318"/>
          </w:tcPr>
          <w:p>
            <w:pPr>
              <w:pStyle w:val="CV-TableHeading-Row"/>
            </w:pPr>
            <w:r>
              <w:t>Project Management</w:t>
            </w:r>
          </w:p>
        </w:tc>
        <w:tc>
          <w:tcPr>
            <w:tcW w:type="dxa" w:w="2197"/>
          </w:tcPr>
          <w:p>
            <w:pPr>
              <w:pStyle w:val="CV-TableHeading-Row"/>
            </w:pPr>
            <w:r>
              <w:t>10</w:t>
            </w:r>
          </w:p>
        </w:tc>
        <w:tc>
          <w:tcPr>
            <w:tcW w:type="dxa" w:w="1675"/>
          </w:tcPr>
          <w:p>
            <w:pPr>
              <w:pStyle w:val="CV-TableHeading-Row"/>
            </w:pPr>
            <w:r>
              <w:rPr>
                <w:color w:val="FF0000"/>
              </w:rPr>
              <w:t>4</w:t>
            </w:r>
          </w:p>
        </w:tc>
      </w:tr>
      <w:tr>
        <w:tc>
          <w:tcPr>
            <w:tcW w:type="dxa" w:w="6318"/>
          </w:tcPr>
          <w:p>
            <w:pPr>
              <w:pStyle w:val="CV-TableHeading-Row"/>
            </w:pPr>
            <w:r>
              <w:t>Mentoring &amp; Coaching</w:t>
            </w:r>
          </w:p>
        </w:tc>
        <w:tc>
          <w:tcPr>
            <w:tcW w:type="dxa" w:w="2197"/>
          </w:tcPr>
          <w:p>
            <w:pPr>
              <w:pStyle w:val="CV-TableHeading-Row"/>
            </w:pPr>
            <w:r>
              <w:t>10</w:t>
            </w:r>
          </w:p>
        </w:tc>
        <w:tc>
          <w:tcPr>
            <w:tcW w:type="dxa" w:w="1675"/>
          </w:tcPr>
          <w:p>
            <w:pPr>
              <w:pStyle w:val="CV-TableHeading-Row"/>
            </w:pPr>
            <w:r>
              <w:rPr>
                <w:color w:val="FF0000"/>
              </w:rPr>
              <w:t>4</w:t>
            </w:r>
          </w:p>
        </w:tc>
      </w:tr>
      <w:tr>
        <w:tc>
          <w:tcPr>
            <w:tcW w:type="dxa" w:w="6318"/>
          </w:tcPr>
          <w:p>
            <w:pPr>
              <w:pStyle w:val="CV-TableHeading-Row"/>
            </w:pPr>
            <w:r>
              <w:t>Tryhackme.com (Top 4%)</w:t>
            </w:r>
          </w:p>
        </w:tc>
        <w:tc>
          <w:tcPr>
            <w:tcW w:type="dxa" w:w="2197"/>
          </w:tcPr>
          <w:p>
            <w:pPr>
              <w:pStyle w:val="CV-TableHeading-Row"/>
            </w:pPr>
            <w:r>
              <w:t>1</w:t>
            </w:r>
          </w:p>
        </w:tc>
        <w:tc>
          <w:tcPr>
            <w:tcW w:type="dxa" w:w="1675"/>
          </w:tcPr>
          <w:p>
            <w:pPr>
              <w:pStyle w:val="CV-TableHeading-Row"/>
            </w:pPr>
            <w:r>
              <w:rPr>
                <w:color w:val="FF0000"/>
              </w:rPr>
              <w:t>3</w:t>
            </w:r>
          </w:p>
        </w:tc>
      </w:tr>
    </w:tbl>
    <w:p w14:paraId="14CEE74E" w14:textId="77777777" w:rsidR="00B13FB5" w:rsidRPr="00B13664" w:rsidRDefault="008F44FC" w:rsidP="004549F9">
      <w:pPr>
        <w:pStyle w:val="FootnoteText"/>
        <w:spacing w:before="120"/>
        <w:rPr>
          <w:lang w:val="en-CA"/>
        </w:rPr>
      </w:pPr>
      <w:r w:rsidRPr="00B13664">
        <w:rPr>
          <w:lang w:val="en-CA"/>
        </w:rPr>
        <w:t>*Skill Level: </w:t>
      </w:r>
      <w:r w:rsidR="002A0732" w:rsidRPr="004E335A">
        <w:rPr>
          <w:color w:val="E31937"/>
        </w:rPr>
        <w:t>1</w:t>
      </w:r>
      <w:r w:rsidR="002A0732">
        <w:rPr>
          <w:color w:val="5236AB" w:themeColor="accent1"/>
        </w:rPr>
        <w:t xml:space="preserve"> </w:t>
      </w:r>
      <w:r w:rsidRPr="002A0732">
        <w:t>= </w:t>
      </w:r>
      <w:r w:rsidR="009C0206" w:rsidRPr="009C0206">
        <w:t>Beginner</w:t>
      </w:r>
      <w:r w:rsidRPr="002A0732">
        <w:t>, </w:t>
      </w:r>
      <w:r w:rsidR="002A0732" w:rsidRPr="004E335A">
        <w:rPr>
          <w:color w:val="E31937"/>
        </w:rPr>
        <w:t>2</w:t>
      </w:r>
      <w:r w:rsidRPr="002A0732">
        <w:t xml:space="preserve"> = </w:t>
      </w:r>
      <w:r w:rsidR="009C0206" w:rsidRPr="009C0206">
        <w:t>Experienced</w:t>
      </w:r>
      <w:r w:rsidRPr="002A0732">
        <w:t>, </w:t>
      </w:r>
      <w:r w:rsidR="002A0732" w:rsidRPr="004E335A">
        <w:rPr>
          <w:color w:val="E31937"/>
        </w:rPr>
        <w:t>3</w:t>
      </w:r>
      <w:r w:rsidR="002A0732">
        <w:rPr>
          <w:color w:val="5236AB" w:themeColor="accent1"/>
        </w:rPr>
        <w:t xml:space="preserve"> </w:t>
      </w:r>
      <w:r w:rsidRPr="002A0732">
        <w:t>= Advanced, </w:t>
      </w:r>
      <w:r w:rsidR="002A0732" w:rsidRPr="004E335A">
        <w:rPr>
          <w:color w:val="E31937"/>
        </w:rPr>
        <w:t>4</w:t>
      </w:r>
      <w:r w:rsidR="002A0732">
        <w:rPr>
          <w:color w:val="5236AB" w:themeColor="accent1"/>
        </w:rPr>
        <w:t xml:space="preserve"> </w:t>
      </w:r>
      <w:r w:rsidRPr="002A0732">
        <w:t>= Expert</w:t>
      </w:r>
    </w:p>
    <w:sectPr w:rsidR="00B13FB5" w:rsidRPr="00B13664" w:rsidSect="00E539AC">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420" w:right="1020" w:bottom="1020" w:left="1020" w:header="720" w:footer="60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AA4A2" w14:textId="77777777" w:rsidR="00DC111A" w:rsidRDefault="00DC111A" w:rsidP="0068333A">
      <w:pPr>
        <w:spacing w:after="0" w:line="240" w:lineRule="auto"/>
      </w:pPr>
      <w:r>
        <w:separator/>
      </w:r>
    </w:p>
    <w:p w14:paraId="174AC58D" w14:textId="77777777" w:rsidR="00DC111A" w:rsidRDefault="00DC111A"/>
  </w:endnote>
  <w:endnote w:type="continuationSeparator" w:id="0">
    <w:p w14:paraId="77D52A3E" w14:textId="77777777" w:rsidR="00DC111A" w:rsidRDefault="00DC111A" w:rsidP="0068333A">
      <w:pPr>
        <w:spacing w:after="0" w:line="240" w:lineRule="auto"/>
      </w:pPr>
      <w:r>
        <w:continuationSeparator/>
      </w:r>
    </w:p>
    <w:p w14:paraId="47C288AE" w14:textId="77777777" w:rsidR="00DC111A" w:rsidRDefault="00DC1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B5F7" w14:textId="77777777" w:rsidR="00CF69C0" w:rsidRDefault="00791911">
    <w:pPr>
      <w:pStyle w:val="Footer"/>
    </w:pPr>
    <w:r>
      <w:rPr>
        <w:noProof/>
      </w:rPr>
      <mc:AlternateContent>
        <mc:Choice Requires="wps">
          <w:drawing>
            <wp:anchor distT="0" distB="0" distL="0" distR="0" simplePos="0" relativeHeight="251670528" behindDoc="0" locked="0" layoutInCell="1" allowOverlap="1" wp14:anchorId="0BC5AA54" wp14:editId="39241E20">
              <wp:simplePos x="635" y="635"/>
              <wp:positionH relativeFrom="page">
                <wp:align>center</wp:align>
              </wp:positionH>
              <wp:positionV relativeFrom="page">
                <wp:align>bottom</wp:align>
              </wp:positionV>
              <wp:extent cx="641985" cy="678180"/>
              <wp:effectExtent l="0" t="0" r="5715" b="0"/>
              <wp:wrapNone/>
              <wp:docPr id="1403698563"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BC5AA54" id="_x0000_t202" coordsize="21600,21600" o:spt="202" path="m,l,21600r21600,l21600,xe">
              <v:stroke joinstyle="miter"/>
              <v:path gradientshapeok="t" o:connecttype="rect"/>
            </v:shapetype>
            <v:shape id="Text Box 5" o:spid="_x0000_s1026" type="#_x0000_t202" alt="Confidential" style="position:absolute;margin-left:0;margin-top:0;width:50.55pt;height:53.4pt;z-index:25167052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" filled="f" stroked="f">
              <v:textbox style="mso-fit-shape-to-text:t" inset="0,0,0,28pt">
                <w:txbxContent>
                  <w:p w14:paraId="180341B1"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71B0" w14:textId="6D7C80FD" w:rsidR="001601B1" w:rsidRDefault="00791911" w:rsidP="007E2864">
    <w:pPr>
      <w:pStyle w:val="Footer"/>
      <w:tabs>
        <w:tab w:val="clear" w:pos="4320"/>
        <w:tab w:val="clear" w:pos="8640"/>
        <w:tab w:val="center" w:pos="5100"/>
        <w:tab w:val="right" w:pos="10200"/>
      </w:tabs>
      <w:spacing w:before="240"/>
    </w:pPr>
    <w:bookmarkStart w:id="1" w:name="_Hlk56522454"/>
    <w:bookmarkStart w:id="2" w:name="_Hlk56522455"/>
    <w:r>
      <w:rPr>
        <w:rFonts w:cstheme="minorHAnsi"/>
        <w:noProof/>
      </w:rPr>
      <mc:AlternateContent>
        <mc:Choice Requires="wps">
          <w:drawing>
            <wp:anchor distT="0" distB="0" distL="0" distR="0" simplePos="0" relativeHeight="251671552" behindDoc="0" locked="0" layoutInCell="1" allowOverlap="1" wp14:anchorId="39A481A6" wp14:editId="770E96D7">
              <wp:simplePos x="648335" y="9391015"/>
              <wp:positionH relativeFrom="page">
                <wp:align>center</wp:align>
              </wp:positionH>
              <wp:positionV relativeFrom="page">
                <wp:align>bottom</wp:align>
              </wp:positionV>
              <wp:extent cx="641985" cy="678180"/>
              <wp:effectExtent l="0" t="0" r="5715" b="0"/>
              <wp:wrapNone/>
              <wp:docPr id="1716932904"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A481A6" id="_x0000_t202" coordsize="21600,21600" o:spt="202" path="m,l,21600r21600,l21600,xe">
              <v:stroke joinstyle="miter"/>
              <v:path gradientshapeok="t" o:connecttype="rect"/>
            </v:shapetype>
            <v:shape id="Text Box 6" o:spid="_x0000_s1027" type="#_x0000_t202" alt="Confidential" style="position:absolute;margin-left:0;margin-top:0;width:50.55pt;height:53.4pt;z-index:251671552;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" filled="f" stroked="f">
              <v:textbox style="mso-fit-shape-to-text:t" inset="0,0,0,28pt">
                <w:txbxContent>
                  <w:p w14:paraId="0DC9E6AE"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6C27A5" w:rsidRPr="00155C3F">
      <w:rPr>
        <w:rFonts w:cstheme="minorHAnsi"/>
      </w:rPr>
      <w:t>©</w:t>
    </w:r>
    <w:r w:rsidR="006C27A5">
      <w:rPr>
        <w:rFonts w:cstheme="minorHAnsi"/>
      </w:rPr>
      <w:t xml:space="preserve"> </w:t>
    </w:r>
    <w:r w:rsidR="006C27A5">
      <w:fldChar w:fldCharType="begin"/>
    </w:r>
    <w:r w:rsidR="006C27A5">
      <w:instrText xml:space="preserve"> DATE  \@ "YYYY"  \* MERGEFORMAT </w:instrText>
    </w:r>
    <w:r w:rsidR="006C27A5">
      <w:fldChar w:fldCharType="separate"/>
    </w:r>
    <w:r w:rsidR="0028451E">
      <w:rPr>
        <w:noProof/>
      </w:rPr>
      <w:t>2025</w:t>
    </w:r>
    <w:r w:rsidR="006C27A5">
      <w:fldChar w:fldCharType="end"/>
    </w:r>
    <w:r w:rsidR="006C27A5">
      <w:t xml:space="preserve"> </w:t>
    </w:r>
    <w:r w:rsidR="006C27A5" w:rsidRPr="006C27A5">
      <w:t>CGI Inc.</w:t>
    </w:r>
    <w:r w:rsidR="00691468" w:rsidRPr="00691468">
      <w:tab/>
    </w:r>
    <w:r w:rsidR="00832B51">
      <w:tab/>
    </w:r>
    <w:bookmarkEnd w:id="1"/>
    <w:bookmarkEnd w:id="2"/>
    <w:r w:rsidR="004E6F0B">
      <w:fldChar w:fldCharType="begin"/>
    </w:r>
    <w:r w:rsidR="004E6F0B">
      <w:instrText xml:space="preserve"> PAGE   \* MERGEFORMAT </w:instrText>
    </w:r>
    <w:r w:rsidR="004E6F0B">
      <w:fldChar w:fldCharType="separate"/>
    </w:r>
    <w:r w:rsidR="00917622">
      <w:rPr>
        <w:noProof/>
      </w:rPr>
      <w:t>3</w:t>
    </w:r>
    <w:r w:rsidR="004E6F0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02A9D" w14:textId="77777777" w:rsidR="004E6F0B" w:rsidRPr="00691468" w:rsidRDefault="00791911" w:rsidP="004E6F0B">
    <w:pPr>
      <w:pStyle w:val="Footer"/>
    </w:pPr>
    <w:r>
      <w:rPr>
        <w:noProof/>
      </w:rPr>
      <mc:AlternateContent>
        <mc:Choice Requires="wps">
          <w:drawing>
            <wp:anchor distT="0" distB="0" distL="0" distR="0" simplePos="0" relativeHeight="251669504" behindDoc="0" locked="0" layoutInCell="1" allowOverlap="1" wp14:anchorId="51DE9641" wp14:editId="63370D35">
              <wp:simplePos x="648586" y="8676167"/>
              <wp:positionH relativeFrom="page">
                <wp:align>center</wp:align>
              </wp:positionH>
              <wp:positionV relativeFrom="page">
                <wp:align>bottom</wp:align>
              </wp:positionV>
              <wp:extent cx="641985" cy="678180"/>
              <wp:effectExtent l="0" t="0" r="5715" b="0"/>
              <wp:wrapNone/>
              <wp:docPr id="1237957429"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1985" cy="678180"/>
                      </a:xfrm>
                      <a:prstGeom prst="rect">
                        <a:avLst/>
                      </a:prstGeom>
                      <a:noFill/>
                      <a:ln>
                        <a:noFill/>
                      </a:ln>
                    </wps:spPr>
                    <wps:txbx>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E9641" id="_x0000_t202" coordsize="21600,21600" o:spt="202" path="m,l,21600r21600,l21600,xe">
              <v:stroke joinstyle="miter"/>
              <v:path gradientshapeok="t" o:connecttype="rect"/>
            </v:shapetype>
            <v:shape id="Text Box 4" o:spid="_x0000_s1028" type="#_x0000_t202" alt="Confidential" style="position:absolute;margin-left:0;margin-top:0;width:50.55pt;height:53.4pt;z-index:25166950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" filled="f" stroked="f">
              <v:textbox style="mso-fit-shape-to-text:t" inset="0,0,0,28pt">
                <w:txbxContent>
                  <w:p w14:paraId="37CF0045" w14:textId="77777777" w:rsidR="00791911" w:rsidRPr="00791911" w:rsidRDefault="00791911" w:rsidP="00791911">
                    <w:pPr>
                      <w:spacing w:after="0"/>
                      <w:rPr>
                        <w:rFonts w:ascii="Arial" w:eastAsia="Arial" w:hAnsi="Arial" w:cs="Arial"/>
                        <w:noProof/>
                        <w:color w:val="000000"/>
                        <w:szCs w:val="18"/>
                      </w:rPr>
                    </w:pPr>
                    <w:r w:rsidRPr="00791911">
                      <w:rPr>
                        <w:rFonts w:ascii="Arial" w:eastAsia="Arial" w:hAnsi="Arial" w:cs="Arial"/>
                        <w:noProof/>
                        <w:color w:val="000000"/>
                        <w:szCs w:val="18"/>
                      </w:rPr>
                      <w:t>Confidential</w:t>
                    </w:r>
                  </w:p>
                </w:txbxContent>
              </v:textbox>
              <w10:wrap anchorx="page" anchory="page"/>
            </v:shape>
          </w:pict>
        </mc:Fallback>
      </mc:AlternateContent>
    </w:r>
    <w:r w:rsidR="004E6F0B">
      <w:rPr>
        <w:noProof/>
      </w:rPr>
      <mc:AlternateContent>
        <mc:Choice Requires="wps">
          <w:drawing>
            <wp:anchor distT="0" distB="0" distL="114300" distR="114300" simplePos="0" relativeHeight="251666432" behindDoc="1" locked="1" layoutInCell="1" allowOverlap="1" wp14:anchorId="5202A30A" wp14:editId="4A3588FB">
              <wp:simplePos x="0" y="0"/>
              <wp:positionH relativeFrom="margin">
                <wp:posOffset>-635</wp:posOffset>
              </wp:positionH>
              <wp:positionV relativeFrom="page">
                <wp:posOffset>8820150</wp:posOffset>
              </wp:positionV>
              <wp:extent cx="6477000" cy="12700"/>
              <wp:effectExtent l="0" t="0" r="0" b="0"/>
              <wp:wrapNone/>
              <wp:docPr id="194" name="Rectangle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D41AB1D" id="Rectangle 194" o:spid="_x0000_s1026" alt="&quot;&quot;" style="position:absolute;margin-left:-.05pt;margin-top:694.5pt;width:510pt;height:1pt;z-index:-25165004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p w14:paraId="381F9A1C" w14:textId="23B81D9D" w:rsidR="004E6F0B" w:rsidRDefault="006C27A5" w:rsidP="004E6F0B">
    <w:pPr>
      <w:pStyle w:val="Footer"/>
      <w:tabs>
        <w:tab w:val="clear" w:pos="4320"/>
        <w:tab w:val="clear" w:pos="8640"/>
        <w:tab w:val="center" w:pos="5100"/>
        <w:tab w:val="right" w:pos="10200"/>
      </w:tabs>
    </w:pPr>
    <w:r w:rsidRPr="006C27A5">
      <w:rPr>
        <w:rFonts w:cstheme="minorHAnsi"/>
        <w:lang w:val="fr-CA"/>
      </w:rPr>
      <w:t xml:space="preserve">© </w:t>
    </w:r>
    <w:r>
      <w:fldChar w:fldCharType="begin"/>
    </w:r>
    <w:r>
      <w:instrText xml:space="preserve"> DATE  \@ "YYYY"  \* MERGEFORMAT </w:instrText>
    </w:r>
    <w:r>
      <w:fldChar w:fldCharType="separate"/>
    </w:r>
    <w:r w:rsidR="0028451E">
      <w:rPr>
        <w:noProof/>
      </w:rPr>
      <w:t>2025</w:t>
    </w:r>
    <w:r>
      <w:fldChar w:fldCharType="end"/>
    </w:r>
    <w:r w:rsidRPr="006C27A5">
      <w:rPr>
        <w:lang w:val="fr-CA"/>
      </w:rPr>
      <w:t xml:space="preserve"> CGI Inc.</w:t>
    </w:r>
    <w:r w:rsidR="004E6F0B">
      <w:tab/>
    </w:r>
    <w:r w:rsidR="007E2864">
      <w:tab/>
    </w:r>
    <w:r w:rsidR="00362AA8">
      <w:rPr>
        <w:noProof/>
      </w:rPr>
      <w:drawing>
        <wp:inline distT="0" distB="0" distL="0" distR="0" wp14:anchorId="02D4D091" wp14:editId="3951F3D0">
          <wp:extent cx="818642" cy="381000"/>
          <wp:effectExtent l="0" t="0" r="635" b="0"/>
          <wp:docPr id="1661186223" name="Picture 1661186223" descr="CGI In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86223" name="Picture 1661186223" descr="CGI Inc.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642" cy="381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23000" w14:textId="77777777" w:rsidR="00DC111A" w:rsidRDefault="00DC111A" w:rsidP="0068333A">
      <w:pPr>
        <w:spacing w:after="0" w:line="240" w:lineRule="auto"/>
      </w:pPr>
      <w:r>
        <w:separator/>
      </w:r>
    </w:p>
    <w:p w14:paraId="22784D4A" w14:textId="77777777" w:rsidR="00DC111A" w:rsidRDefault="00DC111A"/>
  </w:footnote>
  <w:footnote w:type="continuationSeparator" w:id="0">
    <w:p w14:paraId="4FDA48A7" w14:textId="77777777" w:rsidR="00DC111A" w:rsidRDefault="00DC111A" w:rsidP="0068333A">
      <w:pPr>
        <w:spacing w:after="0" w:line="240" w:lineRule="auto"/>
      </w:pPr>
      <w:r>
        <w:continuationSeparator/>
      </w:r>
    </w:p>
    <w:p w14:paraId="04220E35" w14:textId="77777777" w:rsidR="00DC111A" w:rsidRDefault="00DC11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A85C0" w14:textId="77777777" w:rsidR="00791911" w:rsidRDefault="00791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A18B3"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62C9C240" wp14:editId="712DF966">
              <wp:simplePos x="0" y="0"/>
              <wp:positionH relativeFrom="margin">
                <wp:align>center</wp:align>
              </wp:positionH>
              <wp:positionV relativeFrom="page">
                <wp:posOffset>647700</wp:posOffset>
              </wp:positionV>
              <wp:extent cx="6477000" cy="1270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D34A" id="Rectangle 22" o:spid="_x0000_s1026" alt="&quot;&quot;" style="position:absolute;margin-left:0;margin-top:51pt;width:510pt;height: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8F2" w14:textId="77777777" w:rsidR="004023FC" w:rsidRPr="00C277D0" w:rsidRDefault="0096794C" w:rsidP="00C277D0">
    <w:pPr>
      <w:pStyle w:val="Header"/>
    </w:pPr>
    <w:r>
      <w:rPr>
        <w:noProof/>
      </w:rPr>
      <mc:AlternateContent>
        <mc:Choice Requires="wps">
          <w:drawing>
            <wp:anchor distT="0" distB="182880" distL="457200" distR="0" simplePos="0" relativeHeight="251668480" behindDoc="1" locked="1" layoutInCell="1" allowOverlap="1" wp14:anchorId="05BDB8A2" wp14:editId="5A60E283">
              <wp:simplePos x="0" y="0"/>
              <wp:positionH relativeFrom="margin">
                <wp:align>right</wp:align>
              </wp:positionH>
              <wp:positionV relativeFrom="margin">
                <wp:align>top</wp:align>
              </wp:positionV>
              <wp:extent cx="1298448" cy="1298448"/>
              <wp:effectExtent l="0" t="0" r="0" b="0"/>
              <wp:wrapSquare wrapText="bothSides"/>
              <wp:docPr id="19" name="Freeform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98448" cy="1298448"/>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2DA335" id="Freeform 6" o:spid="_x0000_s1026" alt="&quot;&quot;" style="position:absolute;margin-left:51.05pt;margin-top:0;width:102.25pt;height:102.25pt;z-index:-251648000;visibility:visible;mso-wrap-style:square;mso-width-percent:0;mso-height-percent:0;mso-wrap-distance-left:36pt;mso-wrap-distance-top:0;mso-wrap-distance-right:0;mso-wrap-distance-bottom:14.4pt;mso-position-horizontal:right;mso-position-horizontal-relative:margin;mso-position-vertical:top;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" path="m2894,4933r2039,l4933,,,,,2039r2894,l2894,4933xe" fillcolor="#e31937" stroked="f">
              <v:fill color2="#5236ab" angle="270" colors="0 #e31937;39322f #a82465;1 #5236ab" focus="100%" type="gradient">
                <o:fill v:ext="view" type="gradientUnscaled"/>
              </v:fill>
              <v:path arrowok="t" o:connecttype="custom" o:connectlocs="761749,1298448;1298448,1298448;1298448,0;0,0;0,536699;761749,536699;761749,1298448" o:connectangles="0,0,0,0,0,0,0"/>
              <o:lock v:ext="edit" aspectratio="t"/>
              <w10:wrap type="square"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930123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62C7370"/>
    <w:multiLevelType w:val="hybridMultilevel"/>
    <w:tmpl w:val="042077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C083E"/>
    <w:multiLevelType w:val="hybridMultilevel"/>
    <w:tmpl w:val="F44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6871E5"/>
    <w:multiLevelType w:val="hybridMultilevel"/>
    <w:tmpl w:val="72967ACA"/>
    <w:lvl w:ilvl="0" w:tplc="018CC85C">
      <w:start w:val="1"/>
      <w:numFmt w:val="bullet"/>
      <w:lvlText w:val=""/>
      <w:lvlJc w:val="left"/>
      <w:pPr>
        <w:ind w:left="720" w:hanging="360"/>
      </w:pPr>
      <w:rPr>
        <w:rFonts w:ascii="Symbol" w:hAnsi="Symbol"/>
      </w:rPr>
    </w:lvl>
    <w:lvl w:ilvl="1" w:tplc="1242D5B2">
      <w:start w:val="1"/>
      <w:numFmt w:val="bullet"/>
      <w:lvlText w:val=""/>
      <w:lvlJc w:val="left"/>
      <w:pPr>
        <w:ind w:left="720" w:hanging="360"/>
      </w:pPr>
      <w:rPr>
        <w:rFonts w:ascii="Symbol" w:hAnsi="Symbol"/>
      </w:rPr>
    </w:lvl>
    <w:lvl w:ilvl="2" w:tplc="8662EF38">
      <w:start w:val="1"/>
      <w:numFmt w:val="bullet"/>
      <w:lvlText w:val=""/>
      <w:lvlJc w:val="left"/>
      <w:pPr>
        <w:ind w:left="720" w:hanging="360"/>
      </w:pPr>
      <w:rPr>
        <w:rFonts w:ascii="Symbol" w:hAnsi="Symbol"/>
      </w:rPr>
    </w:lvl>
    <w:lvl w:ilvl="3" w:tplc="B9929FDA">
      <w:start w:val="1"/>
      <w:numFmt w:val="bullet"/>
      <w:lvlText w:val=""/>
      <w:lvlJc w:val="left"/>
      <w:pPr>
        <w:ind w:left="720" w:hanging="360"/>
      </w:pPr>
      <w:rPr>
        <w:rFonts w:ascii="Symbol" w:hAnsi="Symbol"/>
      </w:rPr>
    </w:lvl>
    <w:lvl w:ilvl="4" w:tplc="DE5C06B6">
      <w:start w:val="1"/>
      <w:numFmt w:val="bullet"/>
      <w:lvlText w:val=""/>
      <w:lvlJc w:val="left"/>
      <w:pPr>
        <w:ind w:left="720" w:hanging="360"/>
      </w:pPr>
      <w:rPr>
        <w:rFonts w:ascii="Symbol" w:hAnsi="Symbol"/>
      </w:rPr>
    </w:lvl>
    <w:lvl w:ilvl="5" w:tplc="CD12BD7E">
      <w:start w:val="1"/>
      <w:numFmt w:val="bullet"/>
      <w:lvlText w:val=""/>
      <w:lvlJc w:val="left"/>
      <w:pPr>
        <w:ind w:left="720" w:hanging="360"/>
      </w:pPr>
      <w:rPr>
        <w:rFonts w:ascii="Symbol" w:hAnsi="Symbol"/>
      </w:rPr>
    </w:lvl>
    <w:lvl w:ilvl="6" w:tplc="17ACA4F0">
      <w:start w:val="1"/>
      <w:numFmt w:val="bullet"/>
      <w:lvlText w:val=""/>
      <w:lvlJc w:val="left"/>
      <w:pPr>
        <w:ind w:left="720" w:hanging="360"/>
      </w:pPr>
      <w:rPr>
        <w:rFonts w:ascii="Symbol" w:hAnsi="Symbol"/>
      </w:rPr>
    </w:lvl>
    <w:lvl w:ilvl="7" w:tplc="12FA4F84">
      <w:start w:val="1"/>
      <w:numFmt w:val="bullet"/>
      <w:lvlText w:val=""/>
      <w:lvlJc w:val="left"/>
      <w:pPr>
        <w:ind w:left="720" w:hanging="360"/>
      </w:pPr>
      <w:rPr>
        <w:rFonts w:ascii="Symbol" w:hAnsi="Symbol"/>
      </w:rPr>
    </w:lvl>
    <w:lvl w:ilvl="8" w:tplc="EE9EB33A">
      <w:start w:val="1"/>
      <w:numFmt w:val="bullet"/>
      <w:lvlText w:val=""/>
      <w:lvlJc w:val="left"/>
      <w:pPr>
        <w:ind w:left="720" w:hanging="360"/>
      </w:pPr>
      <w:rPr>
        <w:rFonts w:ascii="Symbol" w:hAnsi="Symbol"/>
      </w:rPr>
    </w:lvl>
  </w:abstractNum>
  <w:abstractNum w:abstractNumId="10" w15:restartNumberingAfterBreak="0">
    <w:nsid w:val="1E461E99"/>
    <w:multiLevelType w:val="hybridMultilevel"/>
    <w:tmpl w:val="088C5C86"/>
    <w:lvl w:ilvl="0" w:tplc="8C5ABB5C">
      <w:start w:val="1"/>
      <w:numFmt w:val="bullet"/>
      <w:pStyle w:val="List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35B2260E"/>
    <w:multiLevelType w:val="hybridMultilevel"/>
    <w:tmpl w:val="1DDCD0D4"/>
    <w:lvl w:ilvl="0" w:tplc="ECBEDAAC">
      <w:start w:val="1"/>
      <w:numFmt w:val="bullet"/>
      <w:lvlText w:val=""/>
      <w:lvlJc w:val="left"/>
      <w:pPr>
        <w:ind w:left="720" w:hanging="360"/>
      </w:pPr>
      <w:rPr>
        <w:rFonts w:ascii="Symbol" w:hAnsi="Symbol"/>
      </w:rPr>
    </w:lvl>
    <w:lvl w:ilvl="1" w:tplc="B04E579E">
      <w:start w:val="1"/>
      <w:numFmt w:val="bullet"/>
      <w:lvlText w:val=""/>
      <w:lvlJc w:val="left"/>
      <w:pPr>
        <w:ind w:left="720" w:hanging="360"/>
      </w:pPr>
      <w:rPr>
        <w:rFonts w:ascii="Symbol" w:hAnsi="Symbol"/>
      </w:rPr>
    </w:lvl>
    <w:lvl w:ilvl="2" w:tplc="A73AE7A2">
      <w:start w:val="1"/>
      <w:numFmt w:val="bullet"/>
      <w:lvlText w:val=""/>
      <w:lvlJc w:val="left"/>
      <w:pPr>
        <w:ind w:left="720" w:hanging="360"/>
      </w:pPr>
      <w:rPr>
        <w:rFonts w:ascii="Symbol" w:hAnsi="Symbol"/>
      </w:rPr>
    </w:lvl>
    <w:lvl w:ilvl="3" w:tplc="D752E35E">
      <w:start w:val="1"/>
      <w:numFmt w:val="bullet"/>
      <w:lvlText w:val=""/>
      <w:lvlJc w:val="left"/>
      <w:pPr>
        <w:ind w:left="720" w:hanging="360"/>
      </w:pPr>
      <w:rPr>
        <w:rFonts w:ascii="Symbol" w:hAnsi="Symbol"/>
      </w:rPr>
    </w:lvl>
    <w:lvl w:ilvl="4" w:tplc="13669FD0">
      <w:start w:val="1"/>
      <w:numFmt w:val="bullet"/>
      <w:lvlText w:val=""/>
      <w:lvlJc w:val="left"/>
      <w:pPr>
        <w:ind w:left="720" w:hanging="360"/>
      </w:pPr>
      <w:rPr>
        <w:rFonts w:ascii="Symbol" w:hAnsi="Symbol"/>
      </w:rPr>
    </w:lvl>
    <w:lvl w:ilvl="5" w:tplc="6458207A">
      <w:start w:val="1"/>
      <w:numFmt w:val="bullet"/>
      <w:lvlText w:val=""/>
      <w:lvlJc w:val="left"/>
      <w:pPr>
        <w:ind w:left="720" w:hanging="360"/>
      </w:pPr>
      <w:rPr>
        <w:rFonts w:ascii="Symbol" w:hAnsi="Symbol"/>
      </w:rPr>
    </w:lvl>
    <w:lvl w:ilvl="6" w:tplc="38FEBE7A">
      <w:start w:val="1"/>
      <w:numFmt w:val="bullet"/>
      <w:lvlText w:val=""/>
      <w:lvlJc w:val="left"/>
      <w:pPr>
        <w:ind w:left="720" w:hanging="360"/>
      </w:pPr>
      <w:rPr>
        <w:rFonts w:ascii="Symbol" w:hAnsi="Symbol"/>
      </w:rPr>
    </w:lvl>
    <w:lvl w:ilvl="7" w:tplc="DD127EA6">
      <w:start w:val="1"/>
      <w:numFmt w:val="bullet"/>
      <w:lvlText w:val=""/>
      <w:lvlJc w:val="left"/>
      <w:pPr>
        <w:ind w:left="720" w:hanging="360"/>
      </w:pPr>
      <w:rPr>
        <w:rFonts w:ascii="Symbol" w:hAnsi="Symbol"/>
      </w:rPr>
    </w:lvl>
    <w:lvl w:ilvl="8" w:tplc="339A0BCC">
      <w:start w:val="1"/>
      <w:numFmt w:val="bullet"/>
      <w:lvlText w:val=""/>
      <w:lvlJc w:val="left"/>
      <w:pPr>
        <w:ind w:left="720" w:hanging="360"/>
      </w:pPr>
      <w:rPr>
        <w:rFonts w:ascii="Symbol" w:hAnsi="Symbol"/>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9F0188F"/>
    <w:multiLevelType w:val="hybridMultilevel"/>
    <w:tmpl w:val="C532B34C"/>
    <w:lvl w:ilvl="0" w:tplc="FED493C8">
      <w:start w:val="1"/>
      <w:numFmt w:val="bullet"/>
      <w:lvlText w:val=""/>
      <w:lvlJc w:val="left"/>
      <w:pPr>
        <w:ind w:left="720" w:hanging="360"/>
      </w:pPr>
      <w:rPr>
        <w:rFonts w:ascii="Symbol" w:hAnsi="Symbol"/>
      </w:rPr>
    </w:lvl>
    <w:lvl w:ilvl="1" w:tplc="D4185592">
      <w:start w:val="1"/>
      <w:numFmt w:val="bullet"/>
      <w:lvlText w:val=""/>
      <w:lvlJc w:val="left"/>
      <w:pPr>
        <w:ind w:left="720" w:hanging="360"/>
      </w:pPr>
      <w:rPr>
        <w:rFonts w:ascii="Symbol" w:hAnsi="Symbol"/>
      </w:rPr>
    </w:lvl>
    <w:lvl w:ilvl="2" w:tplc="2E3877DA">
      <w:start w:val="1"/>
      <w:numFmt w:val="bullet"/>
      <w:lvlText w:val=""/>
      <w:lvlJc w:val="left"/>
      <w:pPr>
        <w:ind w:left="720" w:hanging="360"/>
      </w:pPr>
      <w:rPr>
        <w:rFonts w:ascii="Symbol" w:hAnsi="Symbol"/>
      </w:rPr>
    </w:lvl>
    <w:lvl w:ilvl="3" w:tplc="6052C2A2">
      <w:start w:val="1"/>
      <w:numFmt w:val="bullet"/>
      <w:lvlText w:val=""/>
      <w:lvlJc w:val="left"/>
      <w:pPr>
        <w:ind w:left="720" w:hanging="360"/>
      </w:pPr>
      <w:rPr>
        <w:rFonts w:ascii="Symbol" w:hAnsi="Symbol"/>
      </w:rPr>
    </w:lvl>
    <w:lvl w:ilvl="4" w:tplc="6260904C">
      <w:start w:val="1"/>
      <w:numFmt w:val="bullet"/>
      <w:lvlText w:val=""/>
      <w:lvlJc w:val="left"/>
      <w:pPr>
        <w:ind w:left="720" w:hanging="360"/>
      </w:pPr>
      <w:rPr>
        <w:rFonts w:ascii="Symbol" w:hAnsi="Symbol"/>
      </w:rPr>
    </w:lvl>
    <w:lvl w:ilvl="5" w:tplc="3C68B3C4">
      <w:start w:val="1"/>
      <w:numFmt w:val="bullet"/>
      <w:lvlText w:val=""/>
      <w:lvlJc w:val="left"/>
      <w:pPr>
        <w:ind w:left="720" w:hanging="360"/>
      </w:pPr>
      <w:rPr>
        <w:rFonts w:ascii="Symbol" w:hAnsi="Symbol"/>
      </w:rPr>
    </w:lvl>
    <w:lvl w:ilvl="6" w:tplc="EEC8F5B2">
      <w:start w:val="1"/>
      <w:numFmt w:val="bullet"/>
      <w:lvlText w:val=""/>
      <w:lvlJc w:val="left"/>
      <w:pPr>
        <w:ind w:left="720" w:hanging="360"/>
      </w:pPr>
      <w:rPr>
        <w:rFonts w:ascii="Symbol" w:hAnsi="Symbol"/>
      </w:rPr>
    </w:lvl>
    <w:lvl w:ilvl="7" w:tplc="7A16244A">
      <w:start w:val="1"/>
      <w:numFmt w:val="bullet"/>
      <w:lvlText w:val=""/>
      <w:lvlJc w:val="left"/>
      <w:pPr>
        <w:ind w:left="720" w:hanging="360"/>
      </w:pPr>
      <w:rPr>
        <w:rFonts w:ascii="Symbol" w:hAnsi="Symbol"/>
      </w:rPr>
    </w:lvl>
    <w:lvl w:ilvl="8" w:tplc="A892782A">
      <w:start w:val="1"/>
      <w:numFmt w:val="bullet"/>
      <w:lvlText w:val=""/>
      <w:lvlJc w:val="left"/>
      <w:pPr>
        <w:ind w:left="720" w:hanging="360"/>
      </w:pPr>
      <w:rPr>
        <w:rFonts w:ascii="Symbol" w:hAnsi="Symbol"/>
      </w:rPr>
    </w:lvl>
  </w:abstractNum>
  <w:abstractNum w:abstractNumId="16" w15:restartNumberingAfterBreak="0">
    <w:nsid w:val="5DE972B9"/>
    <w:multiLevelType w:val="hybridMultilevel"/>
    <w:tmpl w:val="E01E763A"/>
    <w:lvl w:ilvl="0" w:tplc="1884C76E">
      <w:start w:val="1"/>
      <w:numFmt w:val="bullet"/>
      <w:lvlText w:val=""/>
      <w:lvlJc w:val="left"/>
      <w:pPr>
        <w:ind w:left="720" w:hanging="360"/>
      </w:pPr>
      <w:rPr>
        <w:rFonts w:ascii="Symbol" w:hAnsi="Symbol"/>
      </w:rPr>
    </w:lvl>
    <w:lvl w:ilvl="1" w:tplc="61162882">
      <w:start w:val="1"/>
      <w:numFmt w:val="bullet"/>
      <w:lvlText w:val=""/>
      <w:lvlJc w:val="left"/>
      <w:pPr>
        <w:ind w:left="720" w:hanging="360"/>
      </w:pPr>
      <w:rPr>
        <w:rFonts w:ascii="Symbol" w:hAnsi="Symbol"/>
      </w:rPr>
    </w:lvl>
    <w:lvl w:ilvl="2" w:tplc="8BACDDD4">
      <w:start w:val="1"/>
      <w:numFmt w:val="bullet"/>
      <w:lvlText w:val=""/>
      <w:lvlJc w:val="left"/>
      <w:pPr>
        <w:ind w:left="720" w:hanging="360"/>
      </w:pPr>
      <w:rPr>
        <w:rFonts w:ascii="Symbol" w:hAnsi="Symbol"/>
      </w:rPr>
    </w:lvl>
    <w:lvl w:ilvl="3" w:tplc="8A182C16">
      <w:start w:val="1"/>
      <w:numFmt w:val="bullet"/>
      <w:lvlText w:val=""/>
      <w:lvlJc w:val="left"/>
      <w:pPr>
        <w:ind w:left="720" w:hanging="360"/>
      </w:pPr>
      <w:rPr>
        <w:rFonts w:ascii="Symbol" w:hAnsi="Symbol"/>
      </w:rPr>
    </w:lvl>
    <w:lvl w:ilvl="4" w:tplc="BAAE5602">
      <w:start w:val="1"/>
      <w:numFmt w:val="bullet"/>
      <w:lvlText w:val=""/>
      <w:lvlJc w:val="left"/>
      <w:pPr>
        <w:ind w:left="720" w:hanging="360"/>
      </w:pPr>
      <w:rPr>
        <w:rFonts w:ascii="Symbol" w:hAnsi="Symbol"/>
      </w:rPr>
    </w:lvl>
    <w:lvl w:ilvl="5" w:tplc="17D474BE">
      <w:start w:val="1"/>
      <w:numFmt w:val="bullet"/>
      <w:lvlText w:val=""/>
      <w:lvlJc w:val="left"/>
      <w:pPr>
        <w:ind w:left="720" w:hanging="360"/>
      </w:pPr>
      <w:rPr>
        <w:rFonts w:ascii="Symbol" w:hAnsi="Symbol"/>
      </w:rPr>
    </w:lvl>
    <w:lvl w:ilvl="6" w:tplc="3BD83206">
      <w:start w:val="1"/>
      <w:numFmt w:val="bullet"/>
      <w:lvlText w:val=""/>
      <w:lvlJc w:val="left"/>
      <w:pPr>
        <w:ind w:left="720" w:hanging="360"/>
      </w:pPr>
      <w:rPr>
        <w:rFonts w:ascii="Symbol" w:hAnsi="Symbol"/>
      </w:rPr>
    </w:lvl>
    <w:lvl w:ilvl="7" w:tplc="55C002F4">
      <w:start w:val="1"/>
      <w:numFmt w:val="bullet"/>
      <w:lvlText w:val=""/>
      <w:lvlJc w:val="left"/>
      <w:pPr>
        <w:ind w:left="720" w:hanging="360"/>
      </w:pPr>
      <w:rPr>
        <w:rFonts w:ascii="Symbol" w:hAnsi="Symbol"/>
      </w:rPr>
    </w:lvl>
    <w:lvl w:ilvl="8" w:tplc="C68C745E">
      <w:start w:val="1"/>
      <w:numFmt w:val="bullet"/>
      <w:lvlText w:val=""/>
      <w:lvlJc w:val="left"/>
      <w:pPr>
        <w:ind w:left="720" w:hanging="360"/>
      </w:pPr>
      <w:rPr>
        <w:rFonts w:ascii="Symbol" w:hAnsi="Symbol"/>
      </w:rPr>
    </w:lvl>
  </w:abstractNum>
  <w:abstractNum w:abstractNumId="17"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8"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0"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65963172">
    <w:abstractNumId w:val="14"/>
  </w:num>
  <w:num w:numId="2" w16cid:durableId="577059388">
    <w:abstractNumId w:val="3"/>
  </w:num>
  <w:num w:numId="3" w16cid:durableId="2107268229">
    <w:abstractNumId w:val="6"/>
  </w:num>
  <w:num w:numId="4" w16cid:durableId="1453478775">
    <w:abstractNumId w:val="20"/>
  </w:num>
  <w:num w:numId="5" w16cid:durableId="627399347">
    <w:abstractNumId w:val="13"/>
  </w:num>
  <w:num w:numId="6" w16cid:durableId="1487236675">
    <w:abstractNumId w:val="17"/>
  </w:num>
  <w:num w:numId="7" w16cid:durableId="875846071">
    <w:abstractNumId w:val="18"/>
  </w:num>
  <w:num w:numId="8" w16cid:durableId="480002229">
    <w:abstractNumId w:val="5"/>
  </w:num>
  <w:num w:numId="9" w16cid:durableId="956715362">
    <w:abstractNumId w:val="8"/>
  </w:num>
  <w:num w:numId="10" w16cid:durableId="1001080091">
    <w:abstractNumId w:val="19"/>
  </w:num>
  <w:num w:numId="11" w16cid:durableId="837231330">
    <w:abstractNumId w:val="2"/>
  </w:num>
  <w:num w:numId="12" w16cid:durableId="1770152861">
    <w:abstractNumId w:val="1"/>
  </w:num>
  <w:num w:numId="13" w16cid:durableId="1312253004">
    <w:abstractNumId w:val="0"/>
  </w:num>
  <w:num w:numId="14" w16cid:durableId="2098281821">
    <w:abstractNumId w:val="11"/>
  </w:num>
  <w:num w:numId="15" w16cid:durableId="1722167870">
    <w:abstractNumId w:val="4"/>
  </w:num>
  <w:num w:numId="16" w16cid:durableId="1139491526">
    <w:abstractNumId w:val="15"/>
  </w:num>
  <w:num w:numId="17" w16cid:durableId="1777170278">
    <w:abstractNumId w:val="16"/>
  </w:num>
  <w:num w:numId="18" w16cid:durableId="886332579">
    <w:abstractNumId w:val="10"/>
  </w:num>
  <w:num w:numId="19" w16cid:durableId="655720379">
    <w:abstractNumId w:val="9"/>
  </w:num>
  <w:num w:numId="20" w16cid:durableId="1804614216">
    <w:abstractNumId w:val="12"/>
  </w:num>
  <w:num w:numId="21" w16cid:durableId="1352490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18"/>
    <w:rsid w:val="00005204"/>
    <w:rsid w:val="00016CDC"/>
    <w:rsid w:val="00032C99"/>
    <w:rsid w:val="00037E88"/>
    <w:rsid w:val="0004113F"/>
    <w:rsid w:val="000435D6"/>
    <w:rsid w:val="00051282"/>
    <w:rsid w:val="00057155"/>
    <w:rsid w:val="0006132A"/>
    <w:rsid w:val="00076FB3"/>
    <w:rsid w:val="000773E8"/>
    <w:rsid w:val="00077FE8"/>
    <w:rsid w:val="00081399"/>
    <w:rsid w:val="00082192"/>
    <w:rsid w:val="000A5DF0"/>
    <w:rsid w:val="000B42B2"/>
    <w:rsid w:val="000C2EC8"/>
    <w:rsid w:val="000C5EB1"/>
    <w:rsid w:val="000C7340"/>
    <w:rsid w:val="000C79F5"/>
    <w:rsid w:val="000D7D2F"/>
    <w:rsid w:val="000E7DBE"/>
    <w:rsid w:val="000F5E99"/>
    <w:rsid w:val="00115819"/>
    <w:rsid w:val="001372AA"/>
    <w:rsid w:val="00141E09"/>
    <w:rsid w:val="00144F4B"/>
    <w:rsid w:val="00145FD9"/>
    <w:rsid w:val="00157B4D"/>
    <w:rsid w:val="001601B1"/>
    <w:rsid w:val="00162EDE"/>
    <w:rsid w:val="001648FB"/>
    <w:rsid w:val="00172EF4"/>
    <w:rsid w:val="00177E85"/>
    <w:rsid w:val="001831F9"/>
    <w:rsid w:val="00186E59"/>
    <w:rsid w:val="001965A4"/>
    <w:rsid w:val="001A115C"/>
    <w:rsid w:val="001B3874"/>
    <w:rsid w:val="001D5E05"/>
    <w:rsid w:val="001D6881"/>
    <w:rsid w:val="001E2B12"/>
    <w:rsid w:val="001E7BEC"/>
    <w:rsid w:val="002144FA"/>
    <w:rsid w:val="00215FE2"/>
    <w:rsid w:val="00225428"/>
    <w:rsid w:val="00226AD8"/>
    <w:rsid w:val="002379D1"/>
    <w:rsid w:val="00247AD9"/>
    <w:rsid w:val="00251057"/>
    <w:rsid w:val="00257EBE"/>
    <w:rsid w:val="00263ED4"/>
    <w:rsid w:val="00282121"/>
    <w:rsid w:val="0028451E"/>
    <w:rsid w:val="0028459D"/>
    <w:rsid w:val="00284E3C"/>
    <w:rsid w:val="00292A9B"/>
    <w:rsid w:val="002A0732"/>
    <w:rsid w:val="002B6889"/>
    <w:rsid w:val="002B69B8"/>
    <w:rsid w:val="002B7297"/>
    <w:rsid w:val="002C145B"/>
    <w:rsid w:val="002C1ADE"/>
    <w:rsid w:val="002C7DCD"/>
    <w:rsid w:val="002D6538"/>
    <w:rsid w:val="002D7613"/>
    <w:rsid w:val="002F5EDB"/>
    <w:rsid w:val="00311E75"/>
    <w:rsid w:val="003127E2"/>
    <w:rsid w:val="00313518"/>
    <w:rsid w:val="00324F28"/>
    <w:rsid w:val="00333179"/>
    <w:rsid w:val="00346ED4"/>
    <w:rsid w:val="00362AA8"/>
    <w:rsid w:val="003630AE"/>
    <w:rsid w:val="00372BFD"/>
    <w:rsid w:val="00375643"/>
    <w:rsid w:val="00383F9C"/>
    <w:rsid w:val="003877BA"/>
    <w:rsid w:val="00387A60"/>
    <w:rsid w:val="003A22DC"/>
    <w:rsid w:val="003B0732"/>
    <w:rsid w:val="003B247D"/>
    <w:rsid w:val="003B25EC"/>
    <w:rsid w:val="003B4E8B"/>
    <w:rsid w:val="003B74AF"/>
    <w:rsid w:val="003C3D02"/>
    <w:rsid w:val="003C6FE5"/>
    <w:rsid w:val="003D1E9C"/>
    <w:rsid w:val="003D3752"/>
    <w:rsid w:val="003D57AA"/>
    <w:rsid w:val="003E5909"/>
    <w:rsid w:val="003E7EE6"/>
    <w:rsid w:val="003F5E65"/>
    <w:rsid w:val="00401AE7"/>
    <w:rsid w:val="004023FC"/>
    <w:rsid w:val="00407CBC"/>
    <w:rsid w:val="00411178"/>
    <w:rsid w:val="00417D13"/>
    <w:rsid w:val="00421049"/>
    <w:rsid w:val="00422272"/>
    <w:rsid w:val="0042386C"/>
    <w:rsid w:val="00442DA6"/>
    <w:rsid w:val="00446B37"/>
    <w:rsid w:val="004549F9"/>
    <w:rsid w:val="004560AC"/>
    <w:rsid w:val="004577F9"/>
    <w:rsid w:val="00462221"/>
    <w:rsid w:val="00466BAA"/>
    <w:rsid w:val="00467A5F"/>
    <w:rsid w:val="00471390"/>
    <w:rsid w:val="00472D87"/>
    <w:rsid w:val="00475A16"/>
    <w:rsid w:val="00494C0E"/>
    <w:rsid w:val="00496199"/>
    <w:rsid w:val="004B164E"/>
    <w:rsid w:val="004C6D2F"/>
    <w:rsid w:val="004E335A"/>
    <w:rsid w:val="004E3D27"/>
    <w:rsid w:val="004E664D"/>
    <w:rsid w:val="004E6F0B"/>
    <w:rsid w:val="004F0071"/>
    <w:rsid w:val="004F0AAD"/>
    <w:rsid w:val="004F3AE6"/>
    <w:rsid w:val="004F5F14"/>
    <w:rsid w:val="00500644"/>
    <w:rsid w:val="00512309"/>
    <w:rsid w:val="00520D86"/>
    <w:rsid w:val="00537A22"/>
    <w:rsid w:val="00541CD4"/>
    <w:rsid w:val="0055505E"/>
    <w:rsid w:val="005577A9"/>
    <w:rsid w:val="0056547E"/>
    <w:rsid w:val="00574A2D"/>
    <w:rsid w:val="00574CAE"/>
    <w:rsid w:val="00580BF2"/>
    <w:rsid w:val="00583361"/>
    <w:rsid w:val="00583BBB"/>
    <w:rsid w:val="005922D6"/>
    <w:rsid w:val="0059296C"/>
    <w:rsid w:val="005A4370"/>
    <w:rsid w:val="005B2141"/>
    <w:rsid w:val="005B5A5F"/>
    <w:rsid w:val="005B5BC1"/>
    <w:rsid w:val="005B6ECD"/>
    <w:rsid w:val="005C2EF1"/>
    <w:rsid w:val="005C451C"/>
    <w:rsid w:val="005C62A4"/>
    <w:rsid w:val="005C6D6B"/>
    <w:rsid w:val="005D14CB"/>
    <w:rsid w:val="005D63D7"/>
    <w:rsid w:val="005E05EA"/>
    <w:rsid w:val="005E32D0"/>
    <w:rsid w:val="005F32AA"/>
    <w:rsid w:val="00620863"/>
    <w:rsid w:val="0062312C"/>
    <w:rsid w:val="006317F1"/>
    <w:rsid w:val="00632D54"/>
    <w:rsid w:val="00633D2C"/>
    <w:rsid w:val="00635574"/>
    <w:rsid w:val="0063586E"/>
    <w:rsid w:val="00645DA4"/>
    <w:rsid w:val="00653C61"/>
    <w:rsid w:val="00657D19"/>
    <w:rsid w:val="00660BF5"/>
    <w:rsid w:val="0066734F"/>
    <w:rsid w:val="006732AC"/>
    <w:rsid w:val="0068107E"/>
    <w:rsid w:val="0068333A"/>
    <w:rsid w:val="00691468"/>
    <w:rsid w:val="00692D01"/>
    <w:rsid w:val="0069604C"/>
    <w:rsid w:val="006A1D47"/>
    <w:rsid w:val="006A32F6"/>
    <w:rsid w:val="006A44D6"/>
    <w:rsid w:val="006B1247"/>
    <w:rsid w:val="006B4B56"/>
    <w:rsid w:val="006B5F34"/>
    <w:rsid w:val="006B7886"/>
    <w:rsid w:val="006C27A5"/>
    <w:rsid w:val="006C39FE"/>
    <w:rsid w:val="006C735A"/>
    <w:rsid w:val="006E49BB"/>
    <w:rsid w:val="006E5F08"/>
    <w:rsid w:val="007101AB"/>
    <w:rsid w:val="00713A87"/>
    <w:rsid w:val="00716F9C"/>
    <w:rsid w:val="00734276"/>
    <w:rsid w:val="0073443F"/>
    <w:rsid w:val="00735551"/>
    <w:rsid w:val="007378F3"/>
    <w:rsid w:val="00737DF5"/>
    <w:rsid w:val="00772756"/>
    <w:rsid w:val="007859B5"/>
    <w:rsid w:val="00787C72"/>
    <w:rsid w:val="00790373"/>
    <w:rsid w:val="00791911"/>
    <w:rsid w:val="007A2128"/>
    <w:rsid w:val="007B15D2"/>
    <w:rsid w:val="007C08CB"/>
    <w:rsid w:val="007C2056"/>
    <w:rsid w:val="007C6694"/>
    <w:rsid w:val="007D4F9D"/>
    <w:rsid w:val="007D7241"/>
    <w:rsid w:val="007E2864"/>
    <w:rsid w:val="007F0677"/>
    <w:rsid w:val="007F43B9"/>
    <w:rsid w:val="007F57B9"/>
    <w:rsid w:val="007F7056"/>
    <w:rsid w:val="008012A6"/>
    <w:rsid w:val="0080237E"/>
    <w:rsid w:val="00805BD5"/>
    <w:rsid w:val="00825C40"/>
    <w:rsid w:val="00832B51"/>
    <w:rsid w:val="00843326"/>
    <w:rsid w:val="00847FB9"/>
    <w:rsid w:val="00852EAD"/>
    <w:rsid w:val="008537F2"/>
    <w:rsid w:val="0085397C"/>
    <w:rsid w:val="00861ACE"/>
    <w:rsid w:val="00862723"/>
    <w:rsid w:val="00862DF1"/>
    <w:rsid w:val="0088056F"/>
    <w:rsid w:val="008A1B7B"/>
    <w:rsid w:val="008A1F34"/>
    <w:rsid w:val="008A47C4"/>
    <w:rsid w:val="008A5F14"/>
    <w:rsid w:val="008B07B0"/>
    <w:rsid w:val="008B7D9C"/>
    <w:rsid w:val="008C11AB"/>
    <w:rsid w:val="008C3C5D"/>
    <w:rsid w:val="008D69C8"/>
    <w:rsid w:val="008E6E3F"/>
    <w:rsid w:val="008F44FC"/>
    <w:rsid w:val="008F7020"/>
    <w:rsid w:val="00903039"/>
    <w:rsid w:val="009141F7"/>
    <w:rsid w:val="00917622"/>
    <w:rsid w:val="00923170"/>
    <w:rsid w:val="0093064A"/>
    <w:rsid w:val="00933552"/>
    <w:rsid w:val="00946F36"/>
    <w:rsid w:val="0094795B"/>
    <w:rsid w:val="00955D27"/>
    <w:rsid w:val="009607C9"/>
    <w:rsid w:val="00962B43"/>
    <w:rsid w:val="0096794C"/>
    <w:rsid w:val="009707FE"/>
    <w:rsid w:val="00991F11"/>
    <w:rsid w:val="00992046"/>
    <w:rsid w:val="009A28C7"/>
    <w:rsid w:val="009A3702"/>
    <w:rsid w:val="009A7CE2"/>
    <w:rsid w:val="009B5C09"/>
    <w:rsid w:val="009C0206"/>
    <w:rsid w:val="009C129B"/>
    <w:rsid w:val="009C52EC"/>
    <w:rsid w:val="009C7204"/>
    <w:rsid w:val="009D01BD"/>
    <w:rsid w:val="009D07A0"/>
    <w:rsid w:val="009D1AAB"/>
    <w:rsid w:val="009E4343"/>
    <w:rsid w:val="009F1747"/>
    <w:rsid w:val="009F216A"/>
    <w:rsid w:val="009F2D33"/>
    <w:rsid w:val="00A0337C"/>
    <w:rsid w:val="00A2613C"/>
    <w:rsid w:val="00A31255"/>
    <w:rsid w:val="00A422C5"/>
    <w:rsid w:val="00A43200"/>
    <w:rsid w:val="00A464A4"/>
    <w:rsid w:val="00A57BA7"/>
    <w:rsid w:val="00A7199F"/>
    <w:rsid w:val="00A75B6A"/>
    <w:rsid w:val="00A8259F"/>
    <w:rsid w:val="00A91152"/>
    <w:rsid w:val="00A93C26"/>
    <w:rsid w:val="00AA0163"/>
    <w:rsid w:val="00AA13B6"/>
    <w:rsid w:val="00AA393E"/>
    <w:rsid w:val="00AA5488"/>
    <w:rsid w:val="00AB25D6"/>
    <w:rsid w:val="00AB33A9"/>
    <w:rsid w:val="00AB6D60"/>
    <w:rsid w:val="00AC06C8"/>
    <w:rsid w:val="00AE1224"/>
    <w:rsid w:val="00AF0326"/>
    <w:rsid w:val="00B120C3"/>
    <w:rsid w:val="00B124D6"/>
    <w:rsid w:val="00B13664"/>
    <w:rsid w:val="00B13FB5"/>
    <w:rsid w:val="00B16603"/>
    <w:rsid w:val="00B204C9"/>
    <w:rsid w:val="00B2457E"/>
    <w:rsid w:val="00B2476A"/>
    <w:rsid w:val="00B358DB"/>
    <w:rsid w:val="00B417EB"/>
    <w:rsid w:val="00B45A46"/>
    <w:rsid w:val="00B5311E"/>
    <w:rsid w:val="00B548E0"/>
    <w:rsid w:val="00B60099"/>
    <w:rsid w:val="00B61C8E"/>
    <w:rsid w:val="00B64719"/>
    <w:rsid w:val="00B6673C"/>
    <w:rsid w:val="00B7548B"/>
    <w:rsid w:val="00B8215D"/>
    <w:rsid w:val="00B82186"/>
    <w:rsid w:val="00B838A3"/>
    <w:rsid w:val="00B86EC9"/>
    <w:rsid w:val="00B92566"/>
    <w:rsid w:val="00B93B32"/>
    <w:rsid w:val="00B9554D"/>
    <w:rsid w:val="00B97E8D"/>
    <w:rsid w:val="00BB0514"/>
    <w:rsid w:val="00BB2398"/>
    <w:rsid w:val="00BC56E0"/>
    <w:rsid w:val="00BC78B5"/>
    <w:rsid w:val="00BD34D9"/>
    <w:rsid w:val="00BE14F8"/>
    <w:rsid w:val="00BE6502"/>
    <w:rsid w:val="00C01CA5"/>
    <w:rsid w:val="00C04AED"/>
    <w:rsid w:val="00C118FA"/>
    <w:rsid w:val="00C2487F"/>
    <w:rsid w:val="00C27073"/>
    <w:rsid w:val="00C277D0"/>
    <w:rsid w:val="00C347F0"/>
    <w:rsid w:val="00C34D79"/>
    <w:rsid w:val="00C365A0"/>
    <w:rsid w:val="00C37989"/>
    <w:rsid w:val="00C43971"/>
    <w:rsid w:val="00C47114"/>
    <w:rsid w:val="00C504E1"/>
    <w:rsid w:val="00C5099F"/>
    <w:rsid w:val="00C55B0F"/>
    <w:rsid w:val="00C662C1"/>
    <w:rsid w:val="00C717E0"/>
    <w:rsid w:val="00C7549E"/>
    <w:rsid w:val="00C81E6F"/>
    <w:rsid w:val="00C86810"/>
    <w:rsid w:val="00CB3F7B"/>
    <w:rsid w:val="00CC06B4"/>
    <w:rsid w:val="00CC15AC"/>
    <w:rsid w:val="00CC6F2A"/>
    <w:rsid w:val="00CD3F1D"/>
    <w:rsid w:val="00CD6F17"/>
    <w:rsid w:val="00CE6BF2"/>
    <w:rsid w:val="00CF474C"/>
    <w:rsid w:val="00CF69C0"/>
    <w:rsid w:val="00D02B56"/>
    <w:rsid w:val="00D03C42"/>
    <w:rsid w:val="00D04878"/>
    <w:rsid w:val="00D070D1"/>
    <w:rsid w:val="00D13653"/>
    <w:rsid w:val="00D17700"/>
    <w:rsid w:val="00D31FAF"/>
    <w:rsid w:val="00D33209"/>
    <w:rsid w:val="00D3761B"/>
    <w:rsid w:val="00D42A2C"/>
    <w:rsid w:val="00D42AF3"/>
    <w:rsid w:val="00D5064A"/>
    <w:rsid w:val="00D637F2"/>
    <w:rsid w:val="00D6493E"/>
    <w:rsid w:val="00D66AAF"/>
    <w:rsid w:val="00D81077"/>
    <w:rsid w:val="00D916B2"/>
    <w:rsid w:val="00D963E3"/>
    <w:rsid w:val="00DB2169"/>
    <w:rsid w:val="00DB269E"/>
    <w:rsid w:val="00DB489F"/>
    <w:rsid w:val="00DB622A"/>
    <w:rsid w:val="00DC111A"/>
    <w:rsid w:val="00DE16EC"/>
    <w:rsid w:val="00DE7AFE"/>
    <w:rsid w:val="00DF40A0"/>
    <w:rsid w:val="00DF5C1A"/>
    <w:rsid w:val="00E0289E"/>
    <w:rsid w:val="00E1392D"/>
    <w:rsid w:val="00E14491"/>
    <w:rsid w:val="00E23C28"/>
    <w:rsid w:val="00E33A0D"/>
    <w:rsid w:val="00E37FB3"/>
    <w:rsid w:val="00E4236E"/>
    <w:rsid w:val="00E44C11"/>
    <w:rsid w:val="00E539AC"/>
    <w:rsid w:val="00E53EAB"/>
    <w:rsid w:val="00E63891"/>
    <w:rsid w:val="00E66EA9"/>
    <w:rsid w:val="00E735E9"/>
    <w:rsid w:val="00E75816"/>
    <w:rsid w:val="00E962AA"/>
    <w:rsid w:val="00EA13A7"/>
    <w:rsid w:val="00EB2994"/>
    <w:rsid w:val="00EB3370"/>
    <w:rsid w:val="00EC7236"/>
    <w:rsid w:val="00ED48AE"/>
    <w:rsid w:val="00ED6C3B"/>
    <w:rsid w:val="00ED7BFC"/>
    <w:rsid w:val="00EE441F"/>
    <w:rsid w:val="00EF7EFC"/>
    <w:rsid w:val="00F00BB8"/>
    <w:rsid w:val="00F03166"/>
    <w:rsid w:val="00F06072"/>
    <w:rsid w:val="00F12044"/>
    <w:rsid w:val="00F20943"/>
    <w:rsid w:val="00F222E5"/>
    <w:rsid w:val="00F26078"/>
    <w:rsid w:val="00F3276B"/>
    <w:rsid w:val="00F44366"/>
    <w:rsid w:val="00F47BF0"/>
    <w:rsid w:val="00F609D0"/>
    <w:rsid w:val="00F67AF9"/>
    <w:rsid w:val="00F71C37"/>
    <w:rsid w:val="00F75742"/>
    <w:rsid w:val="00F95085"/>
    <w:rsid w:val="00F95191"/>
    <w:rsid w:val="00FA13A5"/>
    <w:rsid w:val="00FA74C9"/>
    <w:rsid w:val="00FB691D"/>
    <w:rsid w:val="00FC3742"/>
    <w:rsid w:val="00FD6066"/>
    <w:rsid w:val="00FE3988"/>
    <w:rsid w:val="00FF0209"/>
    <w:rsid w:val="00FF03E9"/>
    <w:rsid w:val="00FF049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61F90F"/>
  <w14:defaultImageDpi w14:val="150"/>
  <w15:chartTrackingRefBased/>
  <w15:docId w15:val="{E045741A-710E-47D3-8E55-09838925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BE6502"/>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E31937"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5236AB"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206"/>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cPr>
    </w:tblStylePr>
  </w:style>
  <w:style w:type="paragraph" w:styleId="Header">
    <w:name w:val="header"/>
    <w:basedOn w:val="Normal"/>
    <w:link w:val="HeaderChar"/>
    <w:uiPriority w:val="99"/>
    <w:semiHidden/>
    <w:qFormat/>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2864"/>
    <w:rPr>
      <w:sz w:val="18"/>
      <w:lang w:val="en-US"/>
    </w:rPr>
  </w:style>
  <w:style w:type="paragraph" w:styleId="Footer">
    <w:name w:val="footer"/>
    <w:basedOn w:val="Normal"/>
    <w:link w:val="FooterChar"/>
    <w:uiPriority w:val="99"/>
    <w:unhideWhenUsed/>
    <w:qFormat/>
    <w:rsid w:val="007E2864"/>
    <w:pPr>
      <w:tabs>
        <w:tab w:val="center" w:pos="4320"/>
        <w:tab w:val="right" w:pos="8640"/>
      </w:tabs>
      <w:spacing w:before="360" w:after="0" w:line="240" w:lineRule="auto"/>
    </w:pPr>
  </w:style>
  <w:style w:type="character" w:customStyle="1" w:styleId="FooterChar">
    <w:name w:val="Footer Char"/>
    <w:basedOn w:val="DefaultParagraphFont"/>
    <w:link w:val="Footer"/>
    <w:uiPriority w:val="99"/>
    <w:rsid w:val="007E2864"/>
    <w:rPr>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5236AB"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5236AB" w:themeColor="accent1"/>
      <w:spacing w:val="-10"/>
      <w:kern w:val="28"/>
      <w:sz w:val="28"/>
      <w:szCs w:val="56"/>
    </w:rPr>
  </w:style>
  <w:style w:type="paragraph" w:styleId="Subtitle">
    <w:name w:val="Subtitle"/>
    <w:basedOn w:val="Normal"/>
    <w:next w:val="BodyText"/>
    <w:link w:val="SubtitleChar"/>
    <w:uiPriority w:val="11"/>
    <w:semiHidden/>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1"/>
    <w:semiHidden/>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E31937"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5236AB"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7D4F9D"/>
    <w:pPr>
      <w:spacing w:before="240" w:after="240" w:line="264" w:lineRule="auto"/>
    </w:pPr>
    <w:rPr>
      <w:iCs/>
      <w:sz w:val="32"/>
      <w14:textFill>
        <w14:gradFill>
          <w14:gsLst>
            <w14:gs w14:pos="0">
              <w14:srgbClr w14:val="E31937"/>
            </w14:gs>
            <w14:gs w14:pos="60000">
              <w14:srgbClr w14:val="A82465"/>
            </w14:gs>
            <w14:gs w14:pos="100000">
              <w14:srgbClr w14:val="5236AB"/>
            </w14:gs>
          </w14:gsLst>
          <w14:lin w14:ang="0" w14:scaled="0"/>
        </w14:gradFill>
      </w14:textFill>
    </w:rPr>
  </w:style>
  <w:style w:type="character" w:customStyle="1" w:styleId="QuoteChar">
    <w:name w:val="Quote Char"/>
    <w:basedOn w:val="DefaultParagraphFont"/>
    <w:link w:val="Quote"/>
    <w:uiPriority w:val="24"/>
    <w:semiHidden/>
    <w:rsid w:val="00F03166"/>
    <w:rPr>
      <w:iCs/>
      <w:sz w:val="32"/>
      <w:lang w:val="en-US"/>
      <w14:textFill>
        <w14:gradFill>
          <w14:gsLst>
            <w14:gs w14:pos="0">
              <w14:srgbClr w14:val="E31937"/>
            </w14:gs>
            <w14:gs w14:pos="60000">
              <w14:srgbClr w14:val="A82465"/>
            </w14:gs>
            <w14:gs w14:pos="100000">
              <w14:srgbClr w14:val="5236AB"/>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5236AB" w:themeColor="accent1"/>
        <w:bottom w:val="single" w:sz="4" w:space="6" w:color="5236AB" w:themeColor="accent1"/>
      </w:pBdr>
      <w:shd w:val="clear" w:color="auto" w:fill="5236AB"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5236AB"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unhideWhenUsed/>
    <w:rsid w:val="00CD3F1D"/>
    <w:pPr>
      <w:spacing w:line="240" w:lineRule="auto"/>
    </w:pPr>
    <w:rPr>
      <w:szCs w:val="20"/>
    </w:rPr>
  </w:style>
  <w:style w:type="character" w:customStyle="1" w:styleId="CommentTextChar">
    <w:name w:val="Comment Text Char"/>
    <w:basedOn w:val="DefaultParagraphFont"/>
    <w:link w:val="CommentText"/>
    <w:uiPriority w:val="99"/>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PositionorTitle">
    <w:name w:val="CV - Position or Title"/>
    <w:basedOn w:val="Normal"/>
    <w:uiPriority w:val="11"/>
    <w:qFormat/>
    <w:rsid w:val="00051282"/>
    <w:pPr>
      <w:spacing w:before="120"/>
    </w:pPr>
    <w:rPr>
      <w:b/>
      <w:color w:val="000000"/>
      <w:sz w:val="24"/>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qFormat/>
    <w:rsid w:val="007E2864"/>
    <w:rPr>
      <w:szCs w:val="20"/>
    </w:rPr>
  </w:style>
  <w:style w:type="character" w:customStyle="1" w:styleId="FootnoteTextChar">
    <w:name w:val="Footnote Text Char"/>
    <w:basedOn w:val="DefaultParagraphFont"/>
    <w:link w:val="FootnoteText"/>
    <w:uiPriority w:val="34"/>
    <w:rsid w:val="007E2864"/>
    <w:rPr>
      <w:sz w:val="18"/>
      <w:szCs w:val="20"/>
      <w:lang w:val="en-US"/>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qFormat/>
    <w:rsid w:val="00991F11"/>
    <w:rPr>
      <w:color w:val="5236AB"/>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25"/>
    <w:semiHidden/>
    <w:qFormat/>
    <w:rsid w:val="008F7020"/>
    <w:pPr>
      <w:numPr>
        <w:numId w:val="11"/>
      </w:numPr>
      <w:contextualSpacing/>
    </w:pPr>
    <w:rPr>
      <w:sz w:val="20"/>
    </w:rPr>
  </w:style>
  <w:style w:type="paragraph" w:styleId="ListBullet2">
    <w:name w:val="List Bullet 2"/>
    <w:basedOn w:val="Normal"/>
    <w:uiPriority w:val="25"/>
    <w:qFormat/>
    <w:rsid w:val="007E2864"/>
    <w:pPr>
      <w:numPr>
        <w:numId w:val="12"/>
      </w:numPr>
      <w:tabs>
        <w:tab w:val="clear" w:pos="643"/>
        <w:tab w:val="left" w:pos="720"/>
      </w:tabs>
      <w:ind w:left="720"/>
      <w:contextualSpacing/>
    </w:pPr>
    <w:rPr>
      <w:sz w:val="20"/>
    </w:rPr>
  </w:style>
  <w:style w:type="paragraph" w:styleId="ListBullet3">
    <w:name w:val="List Bullet 3"/>
    <w:basedOn w:val="Normal"/>
    <w:uiPriority w:val="25"/>
    <w:qFormat/>
    <w:rsid w:val="007E2864"/>
    <w:pPr>
      <w:numPr>
        <w:numId w:val="13"/>
      </w:numPr>
      <w:tabs>
        <w:tab w:val="clear" w:pos="926"/>
        <w:tab w:val="left" w:pos="1080"/>
      </w:tabs>
      <w:ind w:left="1080"/>
      <w:contextualSpacing/>
    </w:pPr>
    <w:rPr>
      <w:sz w:val="20"/>
    </w:rPr>
  </w:style>
  <w:style w:type="paragraph" w:customStyle="1" w:styleId="CV-TableHeading-Row">
    <w:name w:val="CV - Table Heading - Row"/>
    <w:basedOn w:val="Normal"/>
    <w:uiPriority w:val="29"/>
    <w:qFormat/>
    <w:rsid w:val="007E2864"/>
    <w:pPr>
      <w:spacing w:before="120" w:after="80"/>
    </w:pPr>
    <w:rPr>
      <w:sz w:val="20"/>
    </w:rPr>
  </w:style>
  <w:style w:type="paragraph" w:customStyle="1" w:styleId="CV-TableSubtitleColumn">
    <w:name w:val="CV - Table Subtitle Column"/>
    <w:basedOn w:val="CV-TableHeading-Row"/>
    <w:uiPriority w:val="29"/>
    <w:qFormat/>
    <w:rsid w:val="00DE7AFE"/>
    <w:rPr>
      <w:b/>
      <w:color w:val="000000" w:themeColor="text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5236AB"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7E2864"/>
    <w:pPr>
      <w:spacing w:after="240"/>
    </w:pPr>
    <w:rPr>
      <w:sz w:val="20"/>
    </w:rPr>
  </w:style>
  <w:style w:type="character" w:customStyle="1" w:styleId="BodyTextChar">
    <w:name w:val="Body Text Char"/>
    <w:basedOn w:val="DefaultParagraphFont"/>
    <w:link w:val="BodyText"/>
    <w:rsid w:val="007E2864"/>
    <w:rPr>
      <w:sz w:val="20"/>
      <w:lang w:val="en-US"/>
    </w:rPr>
  </w:style>
  <w:style w:type="paragraph" w:styleId="BlockText">
    <w:name w:val="Block Text"/>
    <w:basedOn w:val="Normal"/>
    <w:uiPriority w:val="24"/>
    <w:semiHidden/>
    <w:rsid w:val="007E2864"/>
    <w:pPr>
      <w:pBdr>
        <w:top w:val="single" w:sz="2" w:space="5" w:color="5236AB" w:themeColor="accent1"/>
        <w:left w:val="single" w:sz="2" w:space="6" w:color="5236AB" w:themeColor="accent1"/>
        <w:bottom w:val="single" w:sz="2" w:space="3" w:color="5236AB" w:themeColor="accent1"/>
        <w:right w:val="single" w:sz="2" w:space="6" w:color="5236AB" w:themeColor="accent1"/>
      </w:pBdr>
      <w:shd w:val="clear" w:color="auto" w:fill="E6E3F3"/>
      <w:spacing w:before="160" w:after="160"/>
      <w:ind w:left="144" w:right="144"/>
      <w:jc w:val="center"/>
    </w:pPr>
    <w:rPr>
      <w:rFonts w:ascii="Arial" w:eastAsiaTheme="minorEastAsia" w:hAnsi="Arial"/>
      <w:sz w:val="20"/>
    </w:rPr>
  </w:style>
  <w:style w:type="paragraph" w:customStyle="1" w:styleId="CV-TableHeading-Column">
    <w:name w:val="CV - Table Heading - Column"/>
    <w:basedOn w:val="CV-TableHeading-Row"/>
    <w:uiPriority w:val="29"/>
    <w:qFormat/>
    <w:rsid w:val="007E2864"/>
    <w:rPr>
      <w:b/>
      <w:color w:val="FFFFFF" w:themeColor="background1"/>
    </w:rPr>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Heading1A">
    <w:name w:val="Heading 1A"/>
    <w:basedOn w:val="Normal"/>
    <w:next w:val="Heading1"/>
    <w:semiHidden/>
    <w:qFormat/>
    <w:rsid w:val="00B358DB"/>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qFormat/>
    <w:rsid w:val="004C6D2F"/>
    <w:pPr>
      <w:spacing w:after="240" w:line="240" w:lineRule="auto"/>
    </w:pPr>
    <w:rPr>
      <w:sz w:val="22"/>
    </w:rPr>
  </w:style>
  <w:style w:type="character" w:customStyle="1" w:styleId="CV-Blankstar">
    <w:name w:val="CV - Blank star"/>
    <w:basedOn w:val="DefaultParagraphFont"/>
    <w:uiPriority w:val="30"/>
    <w:qFormat/>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7E2864"/>
    <w:pPr>
      <w:keepNext/>
      <w:spacing w:before="360" w:line="240" w:lineRule="auto"/>
    </w:pPr>
    <w:rPr>
      <w:rFonts w:asciiTheme="majorHAnsi" w:hAnsiTheme="majorHAnsi"/>
      <w:b/>
      <w:color w:val="5236AB"/>
      <w:sz w:val="24"/>
    </w:rPr>
  </w:style>
  <w:style w:type="paragraph" w:customStyle="1" w:styleId="CV-Sub-title">
    <w:name w:val="CV - Sub-title"/>
    <w:basedOn w:val="Normal"/>
    <w:uiPriority w:val="10"/>
    <w:qFormat/>
    <w:rsid w:val="007E2864"/>
    <w:pPr>
      <w:spacing w:before="240"/>
    </w:pPr>
    <w:rPr>
      <w:rFonts w:asciiTheme="majorHAnsi" w:hAnsiTheme="majorHAnsi"/>
      <w:b/>
      <w:color w:val="000000"/>
      <w:sz w:val="20"/>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qFormat/>
    <w:rsid w:val="00DE7AFE"/>
    <w:rPr>
      <w:rFonts w:asciiTheme="majorHAnsi" w:hAnsiTheme="majorHAnsi" w:cs="Segoe UI Symbol"/>
      <w:color w:val="E31937"/>
      <w:sz w:val="20"/>
    </w:rPr>
  </w:style>
  <w:style w:type="paragraph" w:customStyle="1" w:styleId="CV-Membername">
    <w:name w:val="CV - Member name"/>
    <w:basedOn w:val="Heading1"/>
    <w:qFormat/>
    <w:rsid w:val="00172EF4"/>
    <w:pPr>
      <w:spacing w:before="600" w:after="40"/>
    </w:pPr>
  </w:style>
  <w:style w:type="paragraph" w:customStyle="1" w:styleId="Heading2A">
    <w:name w:val="Heading 2A"/>
    <w:basedOn w:val="Heading2"/>
    <w:semiHidden/>
    <w:qFormat/>
    <w:rsid w:val="004C6D2F"/>
    <w:pPr>
      <w:spacing w:before="320"/>
    </w:pPr>
    <w:rPr>
      <w:color w:val="E31937"/>
      <w:sz w:val="24"/>
    </w:rPr>
  </w:style>
  <w:style w:type="paragraph" w:customStyle="1" w:styleId="Heading2B">
    <w:name w:val="Heading 2B"/>
    <w:basedOn w:val="Heading2"/>
    <w:semiHidden/>
    <w:qFormat/>
    <w:rsid w:val="004C6D2F"/>
    <w:pPr>
      <w:spacing w:before="320"/>
    </w:pPr>
    <w:rPr>
      <w:color w:val="5236AB"/>
      <w:sz w:val="24"/>
    </w:rPr>
  </w:style>
  <w:style w:type="paragraph" w:customStyle="1" w:styleId="Heading3A">
    <w:name w:val="Heading 3A"/>
    <w:basedOn w:val="Heading3"/>
    <w:semiHidden/>
    <w:qFormat/>
    <w:rsid w:val="004C6D2F"/>
    <w:pPr>
      <w:spacing w:before="240"/>
    </w:pPr>
    <w:rPr>
      <w:color w:val="000000"/>
      <w:sz w:val="20"/>
    </w:rPr>
  </w:style>
  <w:style w:type="character" w:styleId="UnresolvedMention">
    <w:name w:val="Unresolved Mention"/>
    <w:basedOn w:val="DefaultParagraphFont"/>
    <w:uiPriority w:val="99"/>
    <w:semiHidden/>
    <w:unhideWhenUsed/>
    <w:rsid w:val="00F44366"/>
    <w:rPr>
      <w:color w:val="605E5C"/>
      <w:shd w:val="clear" w:color="auto" w:fill="E1DFDD"/>
    </w:rPr>
  </w:style>
  <w:style w:type="paragraph" w:customStyle="1" w:styleId="ListBullet1">
    <w:name w:val="List Bullet 1"/>
    <w:basedOn w:val="Normal"/>
    <w:next w:val="ListBullet"/>
    <w:uiPriority w:val="25"/>
    <w:qFormat/>
    <w:rsid w:val="00EA13A7"/>
    <w:pPr>
      <w:numPr>
        <w:numId w:val="18"/>
      </w:numPr>
      <w:ind w:left="36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ta.maccabe\Downloads\EN-LT-CV-Bid.dotx" TargetMode="External"/></Relationships>
</file>

<file path=word/theme/theme1.xml><?xml version="1.0" encoding="utf-8"?>
<a:theme xmlns:a="http://schemas.openxmlformats.org/drawingml/2006/main" name="Theme1">
  <a:themeElements>
    <a:clrScheme name="CGI">
      <a:dk1>
        <a:sysClr val="windowText" lastClr="000000"/>
      </a:dk1>
      <a:lt1>
        <a:sysClr val="window" lastClr="FFFFFF"/>
      </a:lt1>
      <a:dk2>
        <a:srgbClr val="200A58"/>
      </a:dk2>
      <a:lt2>
        <a:srgbClr val="EEEEEE"/>
      </a:lt2>
      <a:accent1>
        <a:srgbClr val="5236AB"/>
      </a:accent1>
      <a:accent2>
        <a:srgbClr val="9E83F5"/>
      </a:accent2>
      <a:accent3>
        <a:srgbClr val="CBC3E6"/>
      </a:accent3>
      <a:accent4>
        <a:srgbClr val="E31937"/>
      </a:accent4>
      <a:accent5>
        <a:srgbClr val="991F3D"/>
      </a:accent5>
      <a:accent6>
        <a:srgbClr val="650A21"/>
      </a:accent6>
      <a:hlink>
        <a:srgbClr val="5236AB"/>
      </a:hlink>
      <a:folHlink>
        <a:srgbClr val="5236AB"/>
      </a:folHlink>
    </a:clrScheme>
    <a:fontScheme name="CGI Font them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9525" algn="ctr">
          <a:noFill/>
          <a:miter lim="800000"/>
          <a:headEnd/>
          <a:tailEnd/>
        </a:ln>
        <a:effectLst/>
      </a:spPr>
      <a:bodyPr lIns="63500" tIns="0" rIns="64800" bIns="0" rtlCol="0" anchor="ctr"/>
      <a:lstStyle>
        <a:defPPr algn="ctr">
          <a:spcBef>
            <a:spcPct val="0"/>
          </a:spcBef>
          <a:buClrTx/>
          <a:buSzPct val="90000"/>
          <a:defRPr sz="1600" b="1" dirty="0">
            <a:solidFill>
              <a:schemeClr val="bg1"/>
            </a:solidFill>
            <a:cs typeface="Arial" pitchFamily="34" charset="0"/>
          </a:defRPr>
        </a:defPPr>
      </a:lstStyle>
    </a:spDef>
    <a:lnDef>
      <a:spPr bwMode="gray">
        <a:noFill/>
        <a:ln w="12700">
          <a:solidFill>
            <a:schemeClr val="accent1"/>
          </a:solidFill>
          <a:round/>
          <a:headEnd/>
          <a:tailEnd/>
        </a:ln>
        <a:effectLst/>
      </a:spPr>
      <a:bodyPr/>
      <a:lstStyle/>
    </a:lnDef>
    <a:txDef>
      <a:spPr/>
      <a:bodyPr vert="horz" lIns="0" tIns="0" rIns="0" bIns="0" rtlCol="0" anchor="t" anchorCtr="0">
        <a:normAutofit/>
      </a:bodyPr>
      <a:lstStyle>
        <a:defPPr algn="l">
          <a:defRPr dirty="0" smtClean="0"/>
        </a:defPPr>
      </a:lstStyle>
    </a:txDef>
  </a:objectDefaults>
  <a:extraClrSchemeLst/>
  <a:custClrLst>
    <a:custClr name="CGI Purple (R82 G54 B171)">
      <a:srgbClr val="5236AB"/>
    </a:custClr>
    <a:custClr name="Blank">
      <a:srgbClr val="FFFFFF"/>
    </a:custClr>
    <a:custClr name="Charts and diagrams - Purple 1 (R32 G10 B88)">
      <a:srgbClr val="200A58"/>
    </a:custClr>
    <a:custClr name="Charts and diagrams - Purple 2 (R82 G54 B171)">
      <a:srgbClr val="5236AB"/>
    </a:custClr>
    <a:custClr name="Charts and diagrams - Purple 3 (R110 G63 B237)">
      <a:srgbClr val="6E3FED"/>
    </a:custClr>
    <a:custClr name="Charts and diagrams - Purple 4 (R158 G131 B245)">
      <a:srgbClr val="9E83F5"/>
    </a:custClr>
    <a:custClr name="Charts and diagrams - Purple 5 (R191 G181 B249)">
      <a:srgbClr val="BFB5F9"/>
    </a:custClr>
    <a:custClr name="Charts and diagrams - Purple 6 (R203 G195 B230)">
      <a:srgbClr val="CBC3E6"/>
    </a:custClr>
    <a:custClr name="Charts and diagrams - Purple 7 (R230 G227 B243)">
      <a:srgbClr val="E6E3F3"/>
    </a:custClr>
    <a:custClr name="Blank">
      <a:srgbClr val="FFFFFF"/>
    </a:custClr>
    <a:custClr name="CGI Red (R227 G25 B55)">
      <a:srgbClr val="E31937"/>
    </a:custClr>
    <a:custClr name="Blank">
      <a:srgbClr val="FFFFFF"/>
    </a:custClr>
    <a:custClr name="Charts and diagrams - Red 1 (R101 G10 B33)">
      <a:srgbClr val="650A21"/>
    </a:custClr>
    <a:custClr name="Charts and diagrams - Red 2 (R153 G31 61)">
      <a:srgbClr val="991F3D"/>
    </a:custClr>
    <a:custClr name="Charts and diagrams - Red 3 (R227 G25 B55)">
      <a:srgbClr val="E31937"/>
    </a:custClr>
    <a:custClr name="Charts and diagrams - Red 4 (R255 G106 B0)">
      <a:srgbClr val="FF6A00"/>
    </a:custClr>
    <a:custClr name="Charts and diagrams - Red 5 (R255 G115 B98)">
      <a:srgbClr val="FF7362"/>
    </a:custClr>
    <a:custClr name="Charts and diagrams - Red 6 (R255 G151 B138)">
      <a:srgbClr val="FF978A"/>
    </a:custClr>
    <a:custClr name="Charts and diagrams - Red 7 (R255 G205 B210)">
      <a:srgbClr val="FFCDD2"/>
    </a:custClr>
    <a:custClr name="Blank">
      <a:srgbClr val="FFFFFF"/>
    </a:custClr>
    <a:custClr name="CGI Black (R0 G0 B0)">
      <a:srgbClr val="000000"/>
    </a:custClr>
    <a:custClr name="Blank">
      <a:srgbClr val="FFFFFF"/>
    </a:custClr>
    <a:custClr name="Charts and diagrams - Black 1 (R0 G0 B0)">
      <a:srgbClr val="000000"/>
    </a:custClr>
    <a:custClr name="Charts and diagrams - Black 2 (R51 G51 B51)">
      <a:srgbClr val="333333"/>
    </a:custClr>
    <a:custClr name="Charts and diagrams - Black 3 (R85 G85 B85)">
      <a:srgbClr val="555555"/>
    </a:custClr>
    <a:custClr name="Charts and diagrams - Black 4 (R119 G119 B119)">
      <a:srgbClr val="777777"/>
    </a:custClr>
    <a:custClr name="Charts and diagrams - Black 5 (R153 G153 B153)">
      <a:srgbClr val="999999"/>
    </a:custClr>
    <a:custClr name="Charts and diagrams - Black 6 (R204 G204 B204)">
      <a:srgbClr val="CCCCCC"/>
    </a:custClr>
    <a:custClr name="Charts and diagrams - Black 7 (R238 G238 B238)">
      <a:srgbClr val="EEEEEE"/>
    </a:custClr>
    <a:custClr name="Blank">
      <a:srgbClr val="FFFFFF"/>
    </a:custClr>
    <a:custClr name="Blank">
      <a:srgbClr val="FFFFFF"/>
    </a:custClr>
    <a:custClr name="Blank">
      <a:srgbClr val="FFFFFF"/>
    </a:custClr>
    <a:custClr name="Blank">
      <a:srgbClr val="FFFFFF"/>
    </a:custClr>
    <a:custClr name="Charts and diagrams - Magenta 1 (R126 G27 B76)">
      <a:srgbClr val="7E1B4C"/>
    </a:custClr>
    <a:custClr name="Charts and diagrams - Magenta 2 (R168 G36 B101)">
      <a:srgbClr val="A82465"/>
    </a:custClr>
    <a:custClr name="Charts and diagrams - Magenta 3 (R203 G124 B163)">
      <a:srgbClr val="CB7CA3"/>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Green - For data reporting only. See color guidelines on Brand Source before using.">
      <a:srgbClr val="128354"/>
    </a:custClr>
    <a:custClr name="Yellow - For data reporting only. See color guidelines on Brand Source before using.">
      <a:srgbClr val="F1A425"/>
    </a:custClr>
    <a:custClr name="Red - For data reporting only. This is not CGI Red. See color guidelines on Brand Source before using.">
      <a:srgbClr val="B00020"/>
    </a:custClr>
  </a:custClrLst>
  <a:extLst>
    <a:ext uri="{05A4C25C-085E-4340-85A3-A5531E510DB2}">
      <thm15:themeFamily xmlns:thm15="http://schemas.microsoft.com/office/thememl/2012/main" name="Theme1" id="{5B3A823F-C49D-472E-97F6-4191470440D3}" vid="{D990DC6B-5455-4AB2-AB98-B097C8F82A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c:configuration xmlns:c="http://ns.axespdf.com/word/configuration">
  <c:group id="Styles">
    <c:group id="CV - Table Heading - Column">
      <c:property id="RoleID" type="string">ParagraphHeaderCell</c:property>
      <c:property id="Scope" type="integer">1</c:property>
    </c:group>
    <c:group id="CV - Table Heading - Row">
      <c:property id="RoleID" type="string">ParagraphHeaderCell</c:property>
      <c:property id="Scope" type="integer">2</c:property>
    </c:group>
    <c:group id="CV - Table Subtitle Column">
      <c:property id="RoleID" type="string">ParagraphHeaderCell</c:property>
      <c:property id="Scope" type="integer">1</c:property>
    </c:group>
  </c:group>
  <c:group id="Content"/>
  <c:group id="InitialView">
    <c:property id="MagnificationFactor" type="float">100</c:property>
  </c:group>
</c: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A4B7BB-7213-47C0-B800-1043894E331C}">
  <ds:schemaRefs>
    <ds:schemaRef ds:uri="http://ns.axespdf.com/word/configuration"/>
  </ds:schemaRefs>
</ds:datastoreItem>
</file>

<file path=customXml/itemProps3.xml><?xml version="1.0" encoding="utf-8"?>
<ds:datastoreItem xmlns:ds="http://schemas.openxmlformats.org/officeDocument/2006/customXml" ds:itemID="{08D80A13-DB8D-4692-9E91-B7DC7D9683D9}">
  <ds:schemaRefs>
    <ds:schemaRef ds:uri="http://schemas.openxmlformats.org/officeDocument/2006/bibliography"/>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EN-LT-CV-Bid</Template>
  <TotalTime>89</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CGI Bid CV template Letter English</vt:lpstr>
    </vt:vector>
  </TitlesOfParts>
  <Manager>cgi.brand.crp@cgi.com</Manager>
  <Company>CGI Inc.</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MacCabe, Jata</dc:creator>
  <cp:keywords/>
  <dc:description/>
  <cp:lastModifiedBy>Chopra, Simran</cp:lastModifiedBy>
  <cp:revision>38</cp:revision>
  <cp:lastPrinted>2022-12-16T19:02:00Z</cp:lastPrinted>
  <dcterms:created xsi:type="dcterms:W3CDTF">2025-03-10T14:41:00Z</dcterms:created>
  <dcterms:modified xsi:type="dcterms:W3CDTF">2025-05-16T13:39:00Z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y fmtid="{D5CDD505-2E9C-101B-9397-08002B2CF9AE}" pid="3" name="ClassificationContentMarkingFooterShapeIds">
    <vt:lpwstr>321c4ebf,5b0d5ef7,66150c34,1f0d8e96,49c9bb35,53aabd83,66565128</vt:lpwstr>
  </property>
  <property fmtid="{D5CDD505-2E9C-101B-9397-08002B2CF9AE}" pid="4" name="ClassificationContentMarkingFooterFontProps">
    <vt:lpwstr>#000000,9,Arial</vt:lpwstr>
  </property>
  <property fmtid="{D5CDD505-2E9C-101B-9397-08002B2CF9AE}" pid="5" name="ClassificationContentMarkingFooterText">
    <vt:lpwstr>Confidential</vt:lpwstr>
  </property>
  <property fmtid="{D5CDD505-2E9C-101B-9397-08002B2CF9AE}" pid="6" name="MSIP_Label_820d33d7-bbe4-47b8-a5ad-6a3992657a09_Enabled">
    <vt:lpwstr>true</vt:lpwstr>
  </property>
  <property fmtid="{D5CDD505-2E9C-101B-9397-08002B2CF9AE}" pid="7" name="MSIP_Label_820d33d7-bbe4-47b8-a5ad-6a3992657a09_SetDate">
    <vt:lpwstr>2024-02-05T11:53:36Z</vt:lpwstr>
  </property>
  <property fmtid="{D5CDD505-2E9C-101B-9397-08002B2CF9AE}" pid="8" name="MSIP_Label_820d33d7-bbe4-47b8-a5ad-6a3992657a09_Method">
    <vt:lpwstr>Privileged</vt:lpwstr>
  </property>
  <property fmtid="{D5CDD505-2E9C-101B-9397-08002B2CF9AE}" pid="9" name="MSIP_Label_820d33d7-bbe4-47b8-a5ad-6a3992657a09_Name">
    <vt:lpwstr>CGI Confidential</vt:lpwstr>
  </property>
  <property fmtid="{D5CDD505-2E9C-101B-9397-08002B2CF9AE}" pid="10" name="MSIP_Label_820d33d7-bbe4-47b8-a5ad-6a3992657a09_SiteId">
    <vt:lpwstr>b9fec68c-c92d-461e-9a97-3d03a0f18b82</vt:lpwstr>
  </property>
  <property fmtid="{D5CDD505-2E9C-101B-9397-08002B2CF9AE}" pid="11" name="MSIP_Label_820d33d7-bbe4-47b8-a5ad-6a3992657a09_ActionId">
    <vt:lpwstr>fbda2748-66e3-4699-92f1-c6032fdc22ce</vt:lpwstr>
  </property>
  <property fmtid="{D5CDD505-2E9C-101B-9397-08002B2CF9AE}" pid="12" name="MSIP_Label_820d33d7-bbe4-47b8-a5ad-6a3992657a09_ContentBits">
    <vt:lpwstr>3</vt:lpwstr>
  </property>
</Properties>
</file>