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color w:val="17365D"/>
          <w:sz w:val="44"/>
        </w:rPr>
        <w:t>Fogyasztói panasz jegyzőkönyve</w:t>
      </w:r>
    </w:p>
    <w:p>
      <w:pPr>
        <w:spacing w:after="280"/>
      </w:pPr>
      <w:r>
        <w:rPr>
          <w:rFonts w:ascii="Arial" w:hAnsi="Arial"/>
          <w:color w:val="595959"/>
          <w:sz w:val="22"/>
        </w:rPr>
        <w:t>Kitöltendő nyilvántartási űrlap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Szervezet</w:t>
              <w:br/>
              <w:t>{{company.legal_name}}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Verzió</w:t>
              <w:br/>
              <w:t>{{document.version}}</w:t>
            </w:r>
          </w:p>
        </w:tc>
      </w:tr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Hatálybalépés</w:t>
              <w:br/>
              <w:t>{{document.effective_date}}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Dokumentumgazda</w:t>
              <w:br/>
              <w:t>{{document.owner_name}}</w:t>
            </w:r>
          </w:p>
        </w:tc>
      </w:tr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Jóváhagyó</w:t>
              <w:br/>
              <w:t>{{document.approved_by}}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Felülvizsgálat</w:t>
              <w:br/>
              <w:t>{{document.review_date}}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  <w:shd w:fill="DDE7F1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Kötelező tartalmi elem</w:t>
            </w:r>
          </w:p>
        </w:tc>
        <w:tc>
          <w:tcPr>
            <w:tcW w:type="dxa" w:w="4929"/>
            <w:vAlign w:val="center"/>
            <w:shd w:fill="DDE7F1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Rögzítendő adat / megjegyzés</w:t>
            </w:r>
          </w:p>
        </w:tc>
      </w:tr>
      <w:tr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Fogyasztó neve és elérhetősége</w:t>
            </w:r>
          </w:p>
        </w:tc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[KÉZI KITÖLTÉS SZÜKSÉGES]</w:t>
            </w:r>
          </w:p>
        </w:tc>
      </w:tr>
      <w:tr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A panasz előterjesztésének helye, ideje és módja</w:t>
            </w:r>
          </w:p>
        </w:tc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[KÉZI KITÖLTÉS SZÜKSÉGES]</w:t>
            </w:r>
          </w:p>
        </w:tc>
      </w:tr>
      <w:tr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A panasz részletes leírása és bizonyítékai</w:t>
            </w:r>
          </w:p>
        </w:tc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[KÉZI KITÖLTÉS SZÜKSÉGES]</w:t>
            </w:r>
          </w:p>
        </w:tc>
      </w:tr>
      <w:tr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A vállalkozás álláspontja</w:t>
            </w:r>
          </w:p>
        </w:tc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[KÉZI KITÖLTÉS SZÜKSÉGES]</w:t>
            </w:r>
          </w:p>
        </w:tc>
      </w:tr>
      <w:tr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Jegyzőkönyv felvevője</w:t>
            </w:r>
          </w:p>
        </w:tc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[KÉZI KITÖLTÉS SZÜKSÉGES]</w:t>
            </w:r>
          </w:p>
        </w:tc>
      </w:tr>
      <w:tr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Egyedi azonosító</w:t>
            </w:r>
          </w:p>
        </w:tc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[KÉZI KITÖLTÉS SZÜKSÉGES]</w:t>
            </w:r>
          </w:p>
        </w:tc>
      </w:tr>
      <w:tr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Fogyasztó aláírása / nyilatkozata</w:t>
            </w:r>
          </w:p>
        </w:tc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[KÉZI KITÖLTÉS SZÜKSÉGES]</w:t>
            </w:r>
          </w:p>
        </w:tc>
      </w:tr>
    </w:tbl>
    <w:p/>
    <w:p>
      <w:pPr>
        <w:pStyle w:val="Heading1"/>
      </w:pPr>
      <w:r>
        <w:t>1. Használat</w:t>
      </w:r>
    </w:p>
    <w:p>
      <w:r>
        <w:t>A jegyzőkönyvet a fogyasztóvédelmi szabályok szerinti esetekben, a tényleges panaszkezelési folyamathoz igazítva kell kitölteni.</w:t>
      </w:r>
    </w:p>
    <w:p>
      <w:pPr>
        <w:pStyle w:val="Heading1"/>
      </w:pPr>
      <w:r>
        <w:t>Jóváhagyás</w:t>
      </w:r>
    </w:p>
    <w:p>
      <w:r>
        <w:t>Jóváhagyó: {{document.approved_by}}</w:t>
        <w:br/>
        <w:t>Dátum: {{document.effective_date}}</w:t>
        <w:br/>
        <w:t>Aláírás: 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91" w:bottom="96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 xml:space="preserve">LEGAL_REVIEW_REQUIRED | Belső használatra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6464"/>
        <w:sz w:val="16"/>
      </w:rPr>
      <w:t>ADMINICULUM | JOGI FELÜLVIZSGÁLATI TERVEZET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