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Írásbeli válasz fogyasztói panaszra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Ügyfélnek küldhető választervezet - jogi felülvizsgálat szükséges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Hivatkozás</w:t>
      </w:r>
    </w:p>
    <w:p>
      <w:r>
        <w:t>Ügyszám: {{complaint.reference_number}}. Tisztelt Fogyasztó!</w:t>
      </w:r>
    </w:p>
    <w:p>
      <w:pPr>
        <w:pStyle w:val="Heading1"/>
      </w:pPr>
      <w:r>
        <w:t>2. A panasz kivizsgálása</w:t>
      </w:r>
    </w:p>
    <w:p>
      <w:r>
        <w:t>A bejelentésben foglaltakat megvizsgáltuk. A végleges válaszban a tényállást, a döntést és annak indokait pontosan kell rögzíteni.</w:t>
      </w:r>
    </w:p>
    <w:p>
      <w:pPr>
        <w:pStyle w:val="Heading1"/>
      </w:pPr>
      <w:r>
        <w:t>3. Döntés és intézkedés</w:t>
      </w:r>
    </w:p>
    <w:p>
      <w:r>
        <w:t>[JOGÁSZI KITÖLTÉS: elfogadás / részbeni elfogadás / elutasítás; intézkedés és határidő]</w:t>
      </w:r>
    </w:p>
    <w:p>
      <w:pPr>
        <w:pStyle w:val="Heading1"/>
      </w:pPr>
      <w:r>
        <w:t>4. Jogorvoslati tájékoztatás</w:t>
      </w:r>
    </w:p>
    <w:p>
      <w:r>
        <w:t>Elutasítás esetén a végleges levélben a vonatkozó hatósági vagy békéltető testületi tájékoztatást a konkrét ügyhöz igazítva kell megadni.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