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357"/>
        <w:jc w:val="center"/>
      </w:pPr>
      <w:r>
        <w:rPr>
          <w:b/>
        </w:rPr>
        <w:t>INGATLAN ADÁSVÉTELI SZERZŐDÉS</w:t>
      </w:r>
    </w:p>
    <w:p>
      <w:pPr>
        <w:spacing w:after="120"/>
        <w:ind w:firstLine="357"/>
        <w:jc w:val="both"/>
      </w:pPr>
      <w:r>
        <w:rPr/>
        <w:t>amely létrejött egyrészről</w:t>
      </w:r>
    </w:p>
    <w:p>
      <w:pPr>
        <w:spacing w:after="0"/>
        <w:jc w:val="both"/>
      </w:pPr>
      <w:r>
        <w:t xml:space="preserve">{{elado_nev}}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másrészről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{{vevo_nev}} (születési név: {{vevo_szul_nev}}, születési hely és idő: {{vevo_szul_hely}}, {{vevo_szul_ido}}, anyja neve: {{vevo_anya_neve}}, személyi igazolvány száma: {{vevo_szemelyi_ig}}, személyi azonosító jele: {{vevo_szemelyi_szam}}, adóazonosító jele: {{vevo_adoazonosito_jel}}, állampolgársága: {{vevo_allampolgarsag}}) {{vevo_lakcim}} alatti lakos, mint Vevő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- az Eladó és Vevő együttesen: Felek -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között {{szerzodes_helye}} helyen, {{szerzodes_datuma}} napján az alábbiak szerint:</w:t>
      </w:r>
    </w:p>
    <w:p>
      <w:pPr>
        <w:spacing w:after="0"/>
        <w:jc w:val="both"/>
      </w:pPr>
      <w:r/>
    </w:p>
    <w:p>
      <w:pPr/>
      <w:r>
        <w:rPr>
          <w:b/>
        </w:rPr>
        <w:t>A SZERZŐDÉS TÁRGYA</w:t>
      </w:r>
    </w:p>
    <w:p>
      <w:pPr>
        <w:spacing w:before="80" w:after="40"/>
      </w:pPr>
      <w:r>
        <w:rPr>
          <w:b/>
        </w:rPr>
        <w:t>1.</w:t>
      </w:r>
    </w:p>
    <w:p>
      <w:pPr>
        <w:spacing w:after="120"/>
        <w:ind w:firstLine="357"/>
        <w:jc w:val="both"/>
      </w:pPr>
      <w:r>
        <w:rPr/>
        <w:t>Tudomásul szolgál, hogy a {{kormanyhivatal}} által vezetett ingatlan-nyilvántartásban {{ingatlan_telepules}} {{ingatlan_fekves}} {{ingatlan_helyrajzi_szam}} hrsz. alatt felvett {{ingatlan_alapterulet}} m2 területű, „{{ingatlan_tipus_neve}}” megnevezésű ingatlan az Eladó tulajdonát képezi {{ingatlan_tulajdoni_hanyad}} tulajdoni arányban ({{tulajdoni_lap_sorszam}} számú bejegyzés a tulajdoni lapon) – a továbbiakban: Ingatlan vagy Tulajdoni illetőség –, amely természetben a {{ingatlan_iranyitoszam}} {{ingatlan_telepules}}, {{ingatlan_utca}} {{ingatlan_hazszam}}{{#ingatlan_emelet_ajto}} {{ingatlan_emelet_ajto}}{{/ingatlan_emelet_ajto}} szám alatt található.</w:t>
      </w:r>
    </w:p>
    <w:p>
      <w:pPr>
        <w:spacing w:after="120"/>
        <w:ind w:firstLine="357"/>
        <w:jc w:val="both"/>
      </w:pPr>
      <w:r>
        <w:rPr/>
        <w:t>{{#has_undivided_ownership}}Felek rögzítik, hogy az Ingatlan osztatlan közös tulajdonban van, társasház alapítás nem történt meg az Ingatlanon. Az ingatlanon {{epitmeny_leirasa}} található.{{/has_undivided_ownership}}</w:t>
      </w:r>
    </w:p>
    <w:p>
      <w:pPr>
        <w:spacing w:after="120"/>
        <w:ind w:firstLine="357"/>
        <w:jc w:val="both"/>
      </w:pPr>
      <w:r>
        <w:rPr/>
        <w:t>{{#has_usage_agreement}}Felek rögzítik, hogy a tulajdonostársak között az Ingatlan használatát {{hasznalati_megallapodas_datuma}} napján kelt használati szerződés rendezi, amelynek {{hasznalati_megallapodas_pont}} pontjában foglalt {{kizarolagos_hasznalatu_resz_leirasa}} kizárólagos használati joga jelen szerződés tárgya. A hivatkozott használati szerződés egy eredeti példányát az Eladó jelen szerződés aláírásával egyidejűleg átadta a Vevő részére, amelynek átvételét a Vevő jelen szerződés aláírásával elismeri.{{/has_usage_agreement}}</w:t>
      </w:r>
    </w:p>
    <w:p>
      <w:pPr>
        <w:spacing w:before="80" w:after="40"/>
      </w:pPr>
      <w:r>
        <w:rPr>
          <w:b/>
        </w:rPr>
        <w:t>2.</w:t>
      </w:r>
    </w:p>
    <w:p>
      <w:pPr>
        <w:spacing w:after="120"/>
        <w:ind w:firstLine="357"/>
        <w:jc w:val="both"/>
      </w:pPr>
      <w:r>
        <w:rPr/>
        <w:t>Az Eladó kijelenti és az E-ING rendszerről a jelen szerződést készítő ügyvéd által lekért INYER/TULLAP/{{tulajdoni_lap_azonosito}} számú, {{tulajdoni_lap_lekeres_datuma}} napján lekért tulajdoni lappal igazolja, hogy a 3. pontban foglalt terhek kivételével az adásvétel tárgyát képező Tulajdoni illetőség per-, teher- és igénymentes, a Tulajdoni illetőség per-, teher- és igénymentességéért szavatosságot vállal. Az Eladó nyilatkozik és szavatol, hogy a 3. pontban meghatározott terheken túlmenően az Ingatlan tulajdoni lapján feltüntetett egyéb terhek nem az ő Tulajdoni illetőségét terhelik, és azok vonatkozásában ő maga nem minősül kötelezettnek.</w:t>
      </w:r>
    </w:p>
    <w:p>
      <w:pPr>
        <w:spacing w:after="120"/>
        <w:ind w:firstLine="357"/>
        <w:jc w:val="both"/>
      </w:pPr>
      <w:r>
        <w:rPr/>
        <w:t>Az Eladó visszavonhatatlan kötelezettséget vállal arra, hogy a jelen szerződés aláírását követően a Tulajdoni illetőséggel semmilyen módon nem rendelkezik, azt semmilyen módon nem terheli meg, azt másnak használatába nem adja.</w:t>
      </w:r>
    </w:p>
    <w:p>
      <w:pPr>
        <w:spacing w:before="80" w:after="40"/>
      </w:pPr>
      <w:r>
        <w:rPr>
          <w:b/>
        </w:rPr>
        <w:t>3.</w:t>
      </w:r>
    </w:p>
    <w:p>
      <w:pPr>
        <w:spacing w:after="120"/>
        <w:ind w:firstLine="357"/>
        <w:jc w:val="both"/>
      </w:pPr>
      <w:r>
        <w:rPr/>
        <w:t>Tudomásul szolgál, hogy az Ingatlan tulajdoni lap III. része az alábbi bejegyzéseket (terheket) tartalmazza:</w:t>
      </w:r>
    </w:p>
    <w:p>
      <w:pPr>
        <w:spacing w:after="120"/>
        <w:ind w:firstLine="357"/>
        <w:jc w:val="both"/>
      </w:pPr>
      <w:r>
        <w:rPr/>
        <w:t>{{#has_bank_lien}}A tulajdoni lap III. részének {{teher_bejegyzes_sorszam}}. pontjában {{teher_tipusa}} van bejegyezve {{teher_osszeg_szam}} Ft, azaz {{teher_osszeg_betu}} erejéig a {{teher_jogosult_neve}} ({{teher_jogosult_cime}}) jogosult javára a {{teher_bejegyzo_hatarozat_szam}} számú bejegyző határozat alapján.{{/has_bank_lien}}</w:t>
      </w:r>
    </w:p>
    <w:p>
      <w:pPr>
        <w:spacing w:after="120"/>
        <w:ind w:firstLine="357"/>
        <w:jc w:val="both"/>
      </w:pPr>
      <w:r>
        <w:rPr/>
        <w:t>{{#has_bank_lien}}A tulajdoni lap III. részének {{elidegenitesi_tilalom_bejegyzes_sorszam}}. pontjában a bejegyzett {{teher_tipusa}} biztosítására {{elidegenitesi_tilalom_tipusa}} van bejegyezve a {{teher_jogosult_neve}} ({{teher_jogosult_cime}}) jogosult javára a {{elidegenitesi_tilalom_hatarozat_szam}} számú bejegyző határozat alapján.{{/has_bank_lien}}</w:t>
      </w:r>
    </w:p>
    <w:p>
      <w:pPr>
        <w:spacing w:after="120"/>
        <w:ind w:firstLine="357"/>
        <w:jc w:val="both"/>
      </w:pPr>
      <w:r>
        <w:rPr/>
        <w:t>{{#has_other_encumbrances}}{{egyeb_terhek_szovege}}{{/has_other_encumbrances}}</w:t>
      </w:r>
    </w:p>
    <w:p>
      <w:pPr>
        <w:spacing w:after="120"/>
        <w:ind w:firstLine="357"/>
        <w:jc w:val="both"/>
      </w:pPr>
      <w:r>
        <w:rPr/>
        <w:t>Tudomásul szolgál, hogy az Ingatlan tulajdoni lapja a Tulajdoni illetőség vonatkozásában egyéb bejegyzést nem tartalmaz.</w:t>
      </w:r>
    </w:p>
    <w:p>
      <w:pPr>
        <w:spacing w:after="120"/>
        <w:ind w:firstLine="357"/>
        <w:jc w:val="both"/>
      </w:pPr>
      <w:r>
        <w:rPr/>
        <w:t>{{#has_preemption}}4.{{/has_preemption}}</w:t>
      </w:r>
    </w:p>
    <w:p>
      <w:pPr>
        <w:spacing w:after="120"/>
        <w:ind w:firstLine="357"/>
        <w:jc w:val="both"/>
      </w:pPr>
      <w:r>
        <w:rPr/>
        <w:t>{{#has_preemption}}Vevő tudomásul bír arról, hogy az Ingatlan vonatkozásában az Ingatlan tulajdoni lapján szereplő tulajdonostársak a Polgári Törvénykönyvről szóló 2013. évi V. törvény 5:81. § (1) bekezdése alapján elővásárlási joggal rendelkeznek. Az Eladó a Ptk. 5:81. § (1) bekezdésére, valamint a 6:221. § és 6:222. § (1) és (2) bekezdéseire hivatkozással felhívta az elővásárlásra jogosultakat, hogy nyilatkozzanak a vételi ajánlat ismeretében kívánnak-e a törvényben biztosított elővásárlási jogukkal élni.{{/has_preemption}}</w:t>
      </w:r>
    </w:p>
    <w:p>
      <w:pPr>
        <w:spacing w:after="120"/>
        <w:ind w:firstLine="357"/>
        <w:jc w:val="both"/>
      </w:pPr>
      <w:r>
        <w:rPr/>
        <w:t>{{#has_preemption}}Eladó jelen szerződés aláírásával elismeri és szavatolja, hogy jelen szerződés teljes tartalmát a tulajdonostársakkal megismertette. Felek rögzítik, hogy az elővásárlásra jogosultak törvényben biztosított elővásárlási jogukkal élni nem kívántak, Eladó átadja az eljáró ügyvéd részére a tulajdonostársak erre vonatkozó nyilatkozatát.{{/has_preemption}}</w:t>
      </w:r>
    </w:p>
    <w:p>
      <w:pPr>
        <w:spacing w:before="80" w:after="40"/>
      </w:pPr>
      <w:r>
        <w:rPr>
          <w:b/>
        </w:rPr>
        <w:t>4.</w:t>
      </w:r>
    </w:p>
    <w:p>
      <w:pPr>
        <w:spacing w:after="120"/>
        <w:ind w:firstLine="357"/>
        <w:jc w:val="both"/>
      </w:pPr>
      <w:r>
        <w:rPr/>
        <w:t>A Felek rögzítik, hogy a helyi önazonosság védelméről szóló 2025. évi XLVIII. törvény alapján az Ingatlan fekvése szerinti önkormányzat vonatkozásában {{helyi_onazonossag_nyilatkozat}}.</w:t>
      </w:r>
    </w:p>
    <w:p>
      <w:pPr>
        <w:spacing w:after="120"/>
        <w:ind w:firstLine="357"/>
        <w:jc w:val="both"/>
      </w:pPr>
      <w:r>
        <w:rPr/>
        <w:t>{{#has_bank_lien}}5.{{/has_bank_lien}}</w:t>
      </w:r>
    </w:p>
    <w:p>
      <w:pPr>
        <w:spacing w:after="120"/>
        <w:ind w:firstLine="357"/>
        <w:jc w:val="both"/>
      </w:pPr>
      <w:r>
        <w:rPr/>
        <w:t>{{#has_bank_lien}}Az Eladó tájékoztatja a Vevőt, hogy jelen szerződés aláírását megelőzően a {{teher_jogosult_neve}}-nél bejelentette előtörlesztési szándékát, és jelen szerződés aláírásával kötelezettséget vállal, hogy a tulajdoni lapon fennálló tartozást a Vevő általi első vételárrészből rendezi.{{/has_bank_lien}}</w:t>
      </w:r>
    </w:p>
    <w:p>
      <w:pPr>
        <w:spacing w:after="120"/>
        <w:ind w:firstLine="357"/>
        <w:jc w:val="both"/>
      </w:pPr>
      <w:r>
        <w:rPr/>
        <w:t>{{#has_bank_lien}}Tudomásul szolgál, hogy jelen szerződés alapján a Vevőnek az Ingatlan tulajdonjogának bejegyzéséhez az szükséges, hogy a fenti teher jogosultja – {{teher_jogosult_neve}} – az Ingatlan tulajdoni lapjára bejegyzett {{teher_tipusa}}ról, valamint az {{elidegenitesi_tilalom_tipusa}}ról lemondjon, vagyis a törlési engedélyeket kiadja az Eladó részére.{{/has_bank_lien}}</w:t>
      </w:r>
    </w:p>
    <w:p>
      <w:pPr>
        <w:spacing w:after="120"/>
        <w:ind w:firstLine="357"/>
        <w:jc w:val="both"/>
      </w:pPr>
      <w:r>
        <w:rPr/>
        <w:t>{{#has_bank_lien}}Az Eladó nyilatkozik, hogy a {{teher_jogosult_neve}}-vel szemben fennálló, a jelen szerződés megkötésének időpontjában fennálló teljes tartozásának összege {{fennallo_tartozas_szam}} Ft, azaz {{fennallo_tartozas_betu}}.{{/has_bank_lien}}</w:t>
      </w:r>
    </w:p>
    <w:p>
      <w:pPr>
        <w:spacing w:after="120"/>
        <w:ind w:firstLine="357"/>
        <w:jc w:val="both"/>
      </w:pPr>
      <w:r>
        <w:rPr/>
        <w:t>{{#has_bank_lien}}Az Eladó kötelezettséget vállal arra, hogy az Ingatlant terhelő 3. pontban meghatározott terhek törlése érdekében a jelen szerződésben foglaltak szerint eljár, vagyis a fennálló tartozás kiegyenlítését követő {{torlesi_engedely_beszerzes_hatarido_nap}} napon belül beszerzi a jogosult által kiállított, az Ingatlant terhelő {{teher_tipusa}} és {{elidegenitesi_tilalom_tipusa}} törlésére vonatkozó törlési engedélyt, és azt soron kívüli eljárás igénylésével, a vonatkozó igazgatási szolgáltatási díj megfizetése mellett benyújtja az illetékes földhivatalhoz. Az Eladó köteles a jelen szerződés aláírásától számított {{torles_igazolas_hatarido_nap}} napon belül olyan, az ingatlan-nyilvántartásból származó tulajdoni lap bemutatásával igazolni, hogy a jelen szerződés tárgyát képező tulajdoni illetőség vonatkozásában a {{teher_tipusa}}, valamint az {{elidegenitesi_tilalom_tipusa}} törlésre került. Amennyiben a törlés a földhivatali eljárás elhúzódása miatt ezen határidőn belül nem történik meg, az Eladó a törlés iránti eljárás megindítását a vonatkozó banki törlési engedély, valamint a földhivatali kérelem illetékes földhivatal által érkeztetett példányainak átadásával jogosult igazolni.{{/has_bank_lien}}</w:t>
      </w:r>
    </w:p>
    <w:p>
      <w:pPr>
        <w:spacing w:after="120"/>
        <w:ind w:firstLine="357"/>
        <w:jc w:val="both"/>
      </w:pPr>
      <w:r>
        <w:rPr/>
        <w:t>{{#has_bank_lien}}Felek rögzítik, hogy a fent rögzített eladói kötelezettség késedelmes teljesítése, illetve a földhivatali eljárás elhúzódása miatt a Vevő bármely, a jelen szerződés szerinti kötelezettségének későbbi teljesítése nem minősül késedelemnek.{{/has_bank_lien}}</w:t>
      </w:r>
    </w:p>
    <w:p>
      <w:pPr>
        <w:spacing w:after="120"/>
        <w:ind w:firstLine="357"/>
        <w:jc w:val="both"/>
      </w:pPr>
      <w:r/>
    </w:p>
    <w:p>
      <w:pPr>
        <w:spacing w:after="0"/>
        <w:jc w:val="both"/>
      </w:pPr>
      <w:r/>
    </w:p>
    <w:p>
      <w:pPr/>
      <w:r>
        <w:rPr>
          <w:b/>
        </w:rPr>
        <w:t>VÉTELÁR, FIZETÉSI FELTÉTELEK</w:t>
      </w:r>
    </w:p>
    <w:p>
      <w:pPr>
        <w:spacing w:before="80" w:after="40"/>
      </w:pPr>
      <w:r>
        <w:rPr>
          <w:b/>
        </w:rPr>
        <w:t>6.</w:t>
      </w:r>
    </w:p>
    <w:p>
      <w:pPr>
        <w:spacing w:after="120"/>
        <w:ind w:firstLine="357"/>
        <w:jc w:val="both"/>
      </w:pPr>
      <w:r>
        <w:rPr/>
        <w:t>Az Eladó a 7. pontban megállapított vételár fejében a Vevőnek eladja, a Vevő pedig a megtekintett és ismert állapotban a jelen szerződésben foglaltak szerint „adásvétel” jogcímén megvásárolja az 1. pontban körülírt Ingatlan {{ingatlan_tulajdoni_hanyad}} arányú tulajdonjogát.</w:t>
      </w:r>
    </w:p>
    <w:p>
      <w:pPr>
        <w:spacing w:after="120"/>
        <w:ind w:firstLine="357"/>
        <w:jc w:val="both"/>
      </w:pPr>
      <w:r>
        <w:rPr/>
        <w:t>A jelen adásvételi szerződés az ingatlan tulajdonjogának átruházása mellett az ingatlan birtokának átruházására is kiterjed (Ptk. 6:215. § (1)–(2) bekezdés).</w:t>
      </w:r>
    </w:p>
    <w:p>
      <w:pPr>
        <w:spacing w:after="120"/>
        <w:ind w:firstLine="357"/>
        <w:jc w:val="both"/>
      </w:pPr>
      <w:r>
        <w:rPr/>
        <w:t>A Felek rögzítik, hogy a 7. pontban foglalt Vételárat a piaci viszonyoknak megfelelően határozták meg, azt értékarányosnak fogadják el, erre tekintettel a Ptk. 6:98. § (2) bekezdése alapján a jelen szerződés feltűnő értékaránytalanság jogcímén történő megtámadásának jogát a Felek kizárják.</w:t>
      </w:r>
    </w:p>
    <w:p>
      <w:pPr>
        <w:spacing w:before="80" w:after="40"/>
      </w:pPr>
      <w:r>
        <w:rPr>
          <w:b/>
        </w:rPr>
        <w:t>7.</w:t>
      </w:r>
    </w:p>
    <w:p>
      <w:pPr>
        <w:spacing w:after="120"/>
        <w:ind w:firstLine="357"/>
        <w:jc w:val="both"/>
      </w:pPr>
      <w:r>
        <w:rPr/>
        <w:t>Az 1. pontban körülírt Tulajdoni illetőség kölcsönösen kialkudott vételárát {{vetelar}} Ft, azaz {{vetelar_betu}} forintban – a továbbiakban: Vételár – határozzák meg.</w:t>
      </w:r>
    </w:p>
    <w:p>
      <w:pPr>
        <w:spacing w:after="120"/>
        <w:ind w:firstLine="357"/>
        <w:jc w:val="both"/>
      </w:pPr>
      <w:r>
        <w:rPr/>
        <w:t>Felek rögzítik, hogy az Eladó tulajdonában álló és jelen szerződés keretében értékesítésre kerülő, {{eladott_alapterulet}} m² alapterületű Tulajdoni illetőség négyzetméterára {{negyzetmeterar_szam}} Ft, azaz {{negyzetmeterar_betu}} forint.</w:t>
      </w:r>
    </w:p>
    <w:p>
      <w:pPr>
        <w:spacing w:after="120"/>
        <w:ind w:firstLine="357"/>
        <w:jc w:val="both"/>
      </w:pPr>
      <w:r>
        <w:rPr/>
        <w:t>A Felek a Vételár megfizetéséről az alábbiak szerint állapodnak meg:</w:t>
      </w:r>
    </w:p>
    <w:p>
      <w:pPr>
        <w:spacing w:before="80" w:after="40"/>
      </w:pPr>
      <w:r>
        <w:rPr>
          <w:b/>
        </w:rPr>
        <w:t>7.1. Első vételárrész: {{elso_vetelarresz_teljes_szam}} Ft, azaz {{elso_vetelarresz_teljes_betu}} (önerő)</w:t>
      </w:r>
    </w:p>
    <w:p>
      <w:pPr>
        <w:spacing w:after="120"/>
        <w:ind w:firstLine="357"/>
        <w:jc w:val="both"/>
      </w:pPr>
      <w:r>
        <w:rPr/>
        <w:t>{{#has_advance_payment}}Felek rögzítik, hogy a Vevő {{eloleg_fizetes_datuma}} napján vételi szándéknyilatkozatot tett, melynek megerősítéseként ugyanezen a napon átutalt az Eladó {{elado_szamlavezeto_bank}}-nál vezetett {{elado_bankszamla}} bankszámlájára {{eloleg_osszeg_szam}} Ft, azaz {{eloleg_osszeg_betu}} vételár előleget.{{/has_advance_payment}}</w:t>
      </w:r>
    </w:p>
    <w:p>
      <w:pPr>
        <w:spacing w:after="120"/>
        <w:ind w:firstLine="357"/>
        <w:jc w:val="both"/>
      </w:pPr>
      <w:r>
        <w:rPr/>
        <w:t>A Vevő kötelezettséget vállal, hogy a jelen szerződés aláírásával egyidejűleg megfizet az Eladó részére további {{elso_vetelarresz_fennmarado_szam}} Ft, azaz {{elso_vetelarresz_fennmarado_betu}} első vételárrészt a következők szerint:</w:t>
      </w:r>
    </w:p>
    <w:p>
      <w:pPr>
        <w:spacing w:after="120"/>
        <w:ind w:firstLine="357"/>
        <w:jc w:val="both"/>
      </w:pPr>
      <w:r>
        <w:rPr/>
        <w:t>{{#has_cash_component}}{{keszpenzes_resz_szam}} Ft, azaz {{keszpenzes_resz_betu}} összeget készpénz útján fizet meg az Eladó részére,{{/has_cash_component}}</w:t>
      </w:r>
    </w:p>
    <w:p>
      <w:pPr>
        <w:spacing w:after="120"/>
        <w:ind w:firstLine="357"/>
        <w:jc w:val="both"/>
      </w:pPr>
      <w:r>
        <w:rPr/>
        <w:t>{{#has_transfer_component}}{{atutalasos_resz_szam}} Ft-ot, azaz {{atutalasos_resz_betu}} átutal az Eladó {{elado_szamlavezeto_bank}}-nál vezetett {{elado_bankszamla}} bankszámlájára.{{/has_transfer_component}}</w:t>
      </w:r>
    </w:p>
    <w:p>
      <w:pPr>
        <w:spacing w:after="120"/>
        <w:ind w:firstLine="357"/>
        <w:jc w:val="both"/>
      </w:pPr>
      <w:r>
        <w:rPr/>
        <w:t>{{#has_deposit}}Felek rögzítik, hogy az első vételárrészből {{foglalo_osszeg_szam}} Ft, azaz {{foglalo_osszeg_betu}} foglalónak minősül. Az Eladó a foglaló teljes összegének részére történő hiánytalan megfizetését jelen szerződés aláírásával elismeri és nyugtázza.{{/has_deposit}}</w:t>
      </w:r>
    </w:p>
    <w:p>
      <w:pPr>
        <w:spacing w:after="120"/>
        <w:ind w:firstLine="357"/>
        <w:jc w:val="both"/>
      </w:pPr>
      <w:r>
        <w:rPr/>
        <w:t>{{#has_deposit}}A Felek kijelentik, hogy ismerik a foglalóra vonatkozó törvényi szabályozást. E szabályozás szerint, ha a szerződést teljesítik, a foglalót a szolgáltatás értékébe be kell számítani, ha a szerződés olyan okból szűnik meg, amelyért egyik fél sem felelős, vagy mindkét fél felelős, a foglaló visszajár. A foglaló a Ptk. szabályaival összhangban a Vevőnek kétszeresen visszajár, amennyiben a szerződés az Eladó hibájából hiúsul meg. A Vevő az adott foglalót elveszíti, amennyiben a szerződés a Vevő hibájából hiúsul meg.{{/has_deposit}}</w:t>
      </w:r>
    </w:p>
    <w:p>
      <w:pPr>
        <w:spacing w:after="120"/>
        <w:ind w:firstLine="357"/>
        <w:jc w:val="both"/>
      </w:pPr>
      <w:r>
        <w:rPr/>
        <w:t>{{#has_otthon_start_loan}}7.2. Második vételárrész: {{masodik_vetelarresz_szam}} Ft, azaz {{masodik_vetelarresz_betu}} (Otthon Start hitel){{/has_otthon_start_loan}}</w:t>
      </w:r>
    </w:p>
    <w:p>
      <w:pPr>
        <w:spacing w:after="120"/>
        <w:ind w:firstLine="357"/>
        <w:jc w:val="both"/>
      </w:pPr>
      <w:r>
        <w:rPr/>
        <w:t>{{#has_otthon_start_loan}}A Vevő tájékoztatja az Eladót, és az Eladó tudomásul veszi, hogy a fennmaradó vételár-hátralékot, mindösszesen {{masodik_vetelarresz_szam}} Ft, azaz {{masodik_vetelarresz_betu}} összeget legkésőbb {{masodik_vetelarresz_hatarido}} napjáig a {{hitelnyujto_bank_neve}} ({{hitelnyujto_bank_cime}}) által nyújtott és általa folyósított, {{hiteltermek_neve}} megnevezésű hitelből kívánja megfizetni a hitelszerződésben biztosított kölcsön útján oly módon, hogy a kölcsön fedezete a jelen adásvételi szerződés tárgyát képező 1. pontban meghatározott Tulajdoni illetőség.{{/has_otthon_start_loan}}</w:t>
      </w:r>
    </w:p>
    <w:p>
      <w:pPr>
        <w:spacing w:after="120"/>
        <w:ind w:firstLine="357"/>
        <w:jc w:val="both"/>
      </w:pPr>
      <w:r>
        <w:rPr/>
        <w:t>{{#has_otthon_start_loan}}A Vevő tájékoztatja az Eladót, hogy a hitelnyújtó bank a hitelszerződésben meghatározott feltételek maradéktalan teljesülése esetén a jelzálogkölcsön összegéből fennálló, {{masodik_vetelarresz_szam}} Ft, azaz {{masodik_vetelarresz_betu}} összegű vételár-hátralékot közvetlenül az Eladó részére, az Eladó {{elado_szamlavezeto_bank}}-nál vezetett {{elado_bankszamla}} számú bankszámlájára fogja átutalás útján megfizetni.{{/has_otthon_start_loan}}</w:t>
      </w:r>
    </w:p>
    <w:p>
      <w:pPr>
        <w:spacing w:after="120"/>
        <w:ind w:firstLine="357"/>
        <w:jc w:val="both"/>
      </w:pPr>
      <w:r>
        <w:rPr/>
        <w:t>{{#has_otthon_start_loan}}Az Eladó ezen vételárrész megfizetésének ezen módjához kifejezetten hozzájárul.{{/has_otthon_start_loan}}</w:t>
      </w:r>
    </w:p>
    <w:p>
      <w:pPr>
        <w:spacing w:after="120"/>
        <w:ind w:firstLine="357"/>
        <w:jc w:val="both"/>
      </w:pPr>
      <w:r>
        <w:rPr/>
        <w:t>{{#has_otthon_start_loan}}A Felek rögzítik, hogy a második vételárrészlet megfizetésének feltétele az Ingatlan tehermentesítése, azaz, hogy a jelen szerződés 3. pontjába foglalt, a {{teher_jogosult_neve}} javára fennálló {{teher_tipusa}} és {{elidegenitesi_tilalom_tipusa}} az Ingatlan tulajdoni lapjáról törlésre kerüljön.{{/has_otthon_start_loan}}</w:t>
      </w:r>
    </w:p>
    <w:p>
      <w:pPr>
        <w:spacing w:after="120"/>
        <w:ind w:firstLine="357"/>
        <w:jc w:val="both"/>
      </w:pPr>
      <w:r>
        <w:rPr/>
        <w:t>{{#has_otthon_start_loan}}7.3.{{/has_otthon_start_loan}}</w:t>
      </w:r>
    </w:p>
    <w:p>
      <w:pPr>
        <w:spacing w:after="120"/>
        <w:ind w:firstLine="357"/>
        <w:jc w:val="both"/>
      </w:pPr>
      <w:r>
        <w:rPr/>
        <w:t>{{#has_otthon_start_loan}}A Vevő kijelenti, hogy jelen adásvételi szerződés megkötését megelőzően a {{hitelnyujto_bank_neve}}-nél a hitel felvételének feltételeiről tájékozódott, és ennek tudatában köti meg jelen adásvételi szerződést. A Vevő kötelezettséget vállal arra, hogy ha a {{hitelnyujto_bank_neve}} kevesebb hitelt nyújt részére, mint az igényelt összeg, úgy a különbözetet – a kölcsön folyósítását megelőzően – saját erőből vagy más forrásból megfizeti az Eladó részére. Ez esetben az Eladó köteles a megfizetés tényét a {{hitelnyujto_bank_neve}} részére banki bizonylattal és ügyvéd által ellenjegyzett okirattal igazolni.{{/has_otthon_start_loan}}</w:t>
      </w:r>
    </w:p>
    <w:p>
      <w:pPr>
        <w:spacing w:after="120"/>
        <w:ind w:firstLine="357"/>
        <w:jc w:val="both"/>
      </w:pPr>
      <w:r>
        <w:rPr/>
        <w:t>{{#has_otthon_start_loan}}Az Eladó kötelezettséget vállal arra, hogy – a jelen szerződésben foglaltakon túlmenően is – minden ésszerű és jogát vagy jogos érdekét nem sértő nyilatkozatot megtesz (ideértve a jelen szerződésnek a {{hitelnyujto_bank_neve}} által megkívánt tartalmú esetleges módosítását is) annak érdekében, hogy a Vevő hiteligénylését, és ezzel az utolsó vételárrész határidőben történő folyósítását elősegítse.{{/has_otthon_start_loan}}</w:t>
      </w:r>
    </w:p>
    <w:p>
      <w:pPr>
        <w:spacing w:after="120"/>
        <w:ind w:firstLine="357"/>
        <w:jc w:val="both"/>
      </w:pPr>
      <w:r>
        <w:rPr/>
        <w:t>{{#has_otthon_start_loan}}A Felek tudomásul veszik, hogy a {{hitelnyujto_bank_neve}}-vel megkötésre kerülő kölcsönszerződés alapján történő kölcsön folyósítását követően sem az Eladó, sem a Vevő nem jogosultak az adásvételi szerződéstől önállóan elállni, a szerződést módosítani, a szerződést felbontani vagy a szerződést bármilyen módon megszüntetni. Ezek a jogok csak abban az esetben gyakorolhatók, ha ehhez a {{hitelnyujto_bank_neve}} előzetesen írásban hozzájárul. A {{hitelnyujto_bank_neve}} hozzájárulása nélkül a szerződés felbontása, megszüntetése vagy az elállás érvényesen nem gyakorolható.{{/has_otthon_start_loan}}</w:t>
      </w:r>
    </w:p>
    <w:p>
      <w:pPr>
        <w:spacing w:after="120"/>
        <w:ind w:firstLine="357"/>
        <w:jc w:val="both"/>
      </w:pPr>
      <w:r>
        <w:rPr/>
        <w:t>{{#has_otthon_start_loan}}Felek megállapodnak, hogy amennyiben az ingatlan-nyilvántartási eljárás során bármilyen hiányosság vagy probléma felmerül a Vevő tulajdonjogának ingatlan-nyilvántartásba történő bejegyzésével kapcsolatban, úgy kötelesek minden olyan jogcselekményt, illetve jognyilatkozatot haladéktalanul megtenni, amely ahhoz szükséges, hogy a felmerült probléma elháruljon, így különösen, hogy a szerződés ingatlan-nyilvántartási bejegyzésre alkalmassá váljon.{{/has_otthon_start_loan}}</w:t>
      </w:r>
    </w:p>
    <w:p>
      <w:pPr>
        <w:spacing w:after="120"/>
        <w:ind w:firstLine="357"/>
        <w:jc w:val="both"/>
      </w:pPr>
      <w:r>
        <w:rPr/>
        <w:t>{{#has_otthon_start_loan}}A Felek a hitel folyósítása esetén már most hozzájárulnak ahhoz, hogy a {{hitelnyujto_bank_neve}} javára {{banki_jelzalog_osszeg_szam}} Ft tőke és szerződés szerinti járulékai erejéig zálogjog kerüljön bejegyzésre. A Vevő a zálogjog biztosítására a jelen szerződési kikötéssel a {{hitelnyujto_bank_neve}} javára elidegenítési és terhelési tilalmat alapít, amelynek feljegyzését kérik az illetékes földhivataltól.{{/has_otthon_start_loan}}</w:t>
      </w:r>
    </w:p>
    <w:p>
      <w:pPr>
        <w:spacing w:before="80" w:after="40"/>
      </w:pPr>
      <w:r>
        <w:rPr>
          <w:b/>
        </w:rPr>
        <w:t>8.</w:t>
      </w:r>
    </w:p>
    <w:p>
      <w:pPr>
        <w:spacing w:after="120"/>
        <w:ind w:firstLine="357"/>
        <w:jc w:val="both"/>
      </w:pPr>
      <w:r>
        <w:rPr/>
        <w:t>Az Eladó a jelen szerződés aláírásával kifejezetten úgy nyilatkozik, hogy a 7.1. és 7.2. pontokban szereplő bankszámlaszám adatai megfelelően kerültek rögzítésre, egyben vállal minden felelősséget az esetlegesen általa tévesen megadott adatok következményéért.</w:t>
      </w:r>
    </w:p>
    <w:p>
      <w:pPr>
        <w:spacing w:after="120"/>
        <w:ind w:firstLine="357"/>
        <w:jc w:val="both"/>
      </w:pPr>
      <w:r>
        <w:rPr/>
        <w:t>Felek tudomásul veszik, hogy a banki utalással teljesített valamennyi, jelen szerződésben foglalt fizetési kötelezettség annak az Eladó bankszámláján történt jóváírásával minősül teljesítettnek.</w:t>
      </w:r>
    </w:p>
    <w:p>
      <w:pPr>
        <w:spacing w:after="120"/>
        <w:ind w:firstLine="357"/>
        <w:jc w:val="both"/>
      </w:pPr>
      <w:r>
        <w:rPr/>
        <w:t>Az Eladó kötelezettséget vállal arra, hogy a bankszámláján jóváírásra került vételárrészek megérkezéséről a jelen szerződést készítő és ellenjegyző ügyvédet a {{ugyved_email}} címen értesíti, az erről szóló banki igazolást megküldi.</w:t>
      </w:r>
    </w:p>
    <w:p>
      <w:pPr>
        <w:spacing w:before="80" w:after="40"/>
      </w:pPr>
      <w:r>
        <w:rPr>
          <w:b/>
        </w:rPr>
        <w:t>9.</w:t>
      </w:r>
    </w:p>
    <w:p>
      <w:pPr>
        <w:spacing w:after="120"/>
        <w:ind w:firstLine="357"/>
        <w:jc w:val="both"/>
      </w:pPr>
      <w:r>
        <w:rPr/>
        <w:t>A Felek megállapodnak, hogy amennyiben a jelen szerződésben foglalt bármely határidőben foglalt teljesítéssel a Felek 15 napos késedelembe esnének, amelynek oka egyértelműen a földhivatal vagy a bank késedelmével magyarázható, úgy ezen ok tudomásszerzésétől számított 15 napon belül a másik Fél szerződésszegésére hivatkozva egyik Fél sem jogosult a szerződéstől egyoldalú nyilatkozattal elállni.</w:t>
      </w:r>
    </w:p>
    <w:p>
      <w:pPr>
        <w:spacing w:after="120"/>
        <w:ind w:firstLine="357"/>
        <w:jc w:val="both"/>
      </w:pPr>
      <w:r>
        <w:rPr/>
        <w:t>{{#has_otthon_start_loan}}10.{{/has_otthon_start_loan}}</w:t>
      </w:r>
    </w:p>
    <w:p>
      <w:pPr>
        <w:spacing w:after="120"/>
        <w:ind w:firstLine="357"/>
        <w:jc w:val="both"/>
      </w:pPr>
      <w:r>
        <w:rPr/>
        <w:t>{{#has_otthon_start_loan}}Az Eladó kötelezettséget vállal arra, hogy a vételár 7.1. pontjában részletezett első vételárrész összegének maradéktalan megfizetését az eljáró ügyvéd által ellenjegyzett nyilatkozatban (Önerő nyilatkozat) már most, a jelen szerződés aláírásával egyidejűleg igazolja, és annak {{onero_nyilatkozat_eredeti_peldanyszam}} eredeti szárazbélyegző lenyomattal ellátott példányát a jelen szerződést készítő és ellenjegyző ügyvédnél, mint Letéteményesnél letétbe helyezi. A Letéteményes az Önerő nyilatkozatot az önerő megfizetését követő {{onero_nyilatkozat_kiadas_hatarido_munkanap}} munkanapon belül jogosult és egyben köteles a Vevő rendelkezésére bocsátani, aki kötelezettséget vállal arra, hogy azt a {{hitelnyujto_bank_neve}} mint a lakáskölcsönt folyósító pénzintézet részére haladéktalanul benyújtja. Felek tudomásul veszik, hogy azon vételárrész, amely az Otthon Start lakáshitelből kerül megfizetésre, annak folyósításának feltétele az önerő megfizetésének a {{hitelnyujto_bank_neve}} előtti igazolása.{{/has_otthon_start_loan}}</w:t>
      </w:r>
    </w:p>
    <w:p>
      <w:pPr>
        <w:spacing w:after="120"/>
        <w:ind w:firstLine="357"/>
        <w:jc w:val="both"/>
      </w:pPr>
      <w:r>
        <w:rPr/>
        <w:t>{{#has_otthon_start_loan}}11.{{/has_otthon_start_loan}}</w:t>
      </w:r>
    </w:p>
    <w:p>
      <w:pPr>
        <w:spacing w:after="120"/>
        <w:ind w:firstLine="357"/>
        <w:jc w:val="both"/>
      </w:pPr>
      <w:r>
        <w:rPr/>
        <w:t>{{#has_otthon_start_loan}}Felek megállapodnak, hogy amennyiben a banki kölcsön folyósítása teljesen meghiúsulna, a Felek a jelen szerződést közös megegyezéssel felbontják, a már teljesített vételárrészeket az Eladó köteles a Vevő részére visszafizetni – a visszautalással járó költségek levonása mellett – a meghiúsulás tudomásulvételétől – Eladó e-mail értesítése – követő {{hitel_meghiusulas_visszafizetes_hatarido_munkanap}} munkanapon belül.{{/has_otthon_start_loan}}</w:t>
      </w:r>
    </w:p>
    <w:p>
      <w:pPr>
        <w:spacing w:after="0"/>
        <w:jc w:val="both"/>
      </w:pPr>
      <w:r/>
    </w:p>
    <w:p>
      <w:pPr/>
      <w:r>
        <w:rPr>
          <w:b/>
        </w:rPr>
        <w:t>BIRTOKÁTRUHÁZÁS, BIRTOKBAADÁS</w:t>
      </w:r>
    </w:p>
    <w:p>
      <w:pPr>
        <w:spacing w:before="80" w:after="40"/>
      </w:pPr>
      <w:r>
        <w:rPr>
          <w:b/>
        </w:rPr>
        <w:t>12.</w:t>
      </w:r>
    </w:p>
    <w:p>
      <w:pPr>
        <w:spacing w:after="120"/>
        <w:ind w:firstLine="357"/>
        <w:jc w:val="both"/>
      </w:pPr>
      <w:r>
        <w:rPr/>
        <w:t>Az Eladó kötelezettséget vállal, hogy a Vételár hiánytalan megfizetését követő {{birtokbaadas_hatarido_teljes_fizetestol_munkanap}} munkanapon belül a Tulajdoni illetőséget – kiürítve – a Vevő birtokába bocsátja.</w:t>
      </w:r>
    </w:p>
    <w:p>
      <w:pPr>
        <w:spacing w:after="120"/>
        <w:ind w:firstLine="357"/>
        <w:jc w:val="both"/>
      </w:pPr>
      <w:r>
        <w:rPr/>
        <w:t>A birtokbaadás napján az Eladó a Tulajdoni illetőség birtokát a Vevőre ruházza. Birtokbaadásig az Eladó, azt követően pedig a Vevő viseli a Tulajdoni illetőség terheit és szedi annak hasznait.</w:t>
      </w:r>
    </w:p>
    <w:p>
      <w:pPr>
        <w:spacing w:before="80" w:after="40"/>
      </w:pPr>
      <w:r>
        <w:rPr>
          <w:b/>
        </w:rPr>
        <w:t>13.</w:t>
      </w:r>
    </w:p>
    <w:p>
      <w:pPr>
        <w:spacing w:after="120"/>
        <w:ind w:firstLine="357"/>
        <w:jc w:val="both"/>
      </w:pPr>
      <w:r>
        <w:rPr/>
        <w:t>Az Eladó az Ingatlant megtekintéskori műszaki állapotban, rendeltetésszerű használatra alkalmas állapotban köteles átadni, minden hozzá tartozó kulccsal együtt.</w:t>
      </w:r>
    </w:p>
    <w:p>
      <w:pPr>
        <w:spacing w:before="80" w:after="40"/>
      </w:pPr>
      <w:r>
        <w:rPr>
          <w:b/>
        </w:rPr>
        <w:t>14.</w:t>
      </w:r>
    </w:p>
    <w:p>
      <w:pPr>
        <w:spacing w:after="120"/>
        <w:ind w:firstLine="357"/>
        <w:jc w:val="both"/>
      </w:pPr>
      <w:r>
        <w:rPr/>
        <w:t>Eladó kijelenti és vállalja, hogy a közüzemi költségek tekintetében a birtokbaadás napjáig az ismert kötelezettségeit kiegyenlíti. A Felek a birtokbaadáskor közösen leolvassák a közüzemi mérőórák állását, amelyről jegyzőkönyvet vesznek fel. A leolvasott óraállásig a közüzemi költségek az Eladót terhelik, aki a mérőórák átírásakor a leolvasott óraállásig közvetlenül az illetékes szolgáltatónál egyenlíti ki.</w:t>
      </w:r>
    </w:p>
    <w:p>
      <w:pPr>
        <w:spacing w:after="120"/>
        <w:ind w:firstLine="357"/>
        <w:jc w:val="both"/>
      </w:pPr>
      <w:r>
        <w:rPr/>
        <w:t>Az Eladó a jelen szerződés aláírásával hozzájárul ahhoz, hogy a közüzemi mérőórát a Vevő a birtokbaadást követően a saját nevére átírathassa, a birtokbaadástól számított {{kozmu_atiras_hatarido_nap}} napon belül a Vevő köteles a közüzemi fogyasztásmérőt saját nevére íratni az illetékes szolgáltatónál.</w:t>
      </w:r>
    </w:p>
    <w:p>
      <w:pPr>
        <w:spacing w:after="120"/>
        <w:ind w:firstLine="357"/>
        <w:jc w:val="both"/>
      </w:pPr>
      <w:r>
        <w:rPr/>
        <w:t>Okiratszerkesztő ügyvéd az ügyvédi tevékenységről szóló 2017. évi LXXVIII. törvény 45/A. §-a alapján tájékoztatja a szerződő feleket az adatváltozás-kezelési szolgáltatás igénybevételének lehetőségéről, amelyet a https://e-bejelento.gov.hu címen elérhető szolgáltatás igénybevételével a honlapon felsorolt, csatlakozott szolgáltatóknál a közművek átírását és adatváltozásainak átvezetését egy helyen, ingyenesen kérhetik.</w:t>
      </w:r>
    </w:p>
    <w:p>
      <w:pPr>
        <w:spacing w:before="80" w:after="40"/>
      </w:pPr>
      <w:r>
        <w:rPr>
          <w:b/>
        </w:rPr>
        <w:t>15.</w:t>
      </w:r>
    </w:p>
    <w:p>
      <w:pPr>
        <w:spacing w:after="120"/>
        <w:ind w:firstLine="357"/>
        <w:jc w:val="both"/>
      </w:pPr>
      <w:r>
        <w:rPr/>
        <w:t>Eladó kijelenti, hogy nincs tudomása olyan rejtett hibáról, amely az Ingatlan rendeltetésszerű használatát akadályozná vagy korlátozná. Abban az esetben, ha olyan hiba merül fel, amelyet a Vevő a megtekintéskor nem észlelhetett (például eltakart beázás), úgy az Eladó kötelezettséget vállal arra, hogy a hibát a saját költségén kijavíttatja, vagy a kijavítás igazolt és a Felek által előre, írásban egyeztetett költségeit a Vevő részére megtéríti.</w:t>
      </w:r>
    </w:p>
    <w:p>
      <w:pPr>
        <w:spacing w:after="0"/>
        <w:jc w:val="both"/>
      </w:pPr>
      <w:r/>
    </w:p>
    <w:p>
      <w:pPr/>
      <w:r>
        <w:rPr>
          <w:b/>
        </w:rPr>
        <w:t>A FELEK NYILATKOZATAI</w:t>
      </w:r>
    </w:p>
    <w:p>
      <w:pPr>
        <w:spacing w:after="120"/>
        <w:ind w:firstLine="357"/>
        <w:jc w:val="both"/>
      </w:pPr>
      <w:r>
        <w:rPr/>
        <w:t>{{#has_title_retention}}16.{{/has_title_retention}}</w:t>
      </w:r>
    </w:p>
    <w:p>
      <w:pPr>
        <w:spacing w:after="120"/>
        <w:ind w:firstLine="357"/>
        <w:jc w:val="both"/>
      </w:pPr>
      <w:r>
        <w:rPr/>
        <w:t>{{#has_title_retention}}A Felek megállapodnak, hogy az Eladó a tulajdonjogát a Vételár teljes kiegyenlítéséig fenntartja, vagyis az Eladó a Tulajdoni illetőséget a Vételár hiánytalan megfizetéséig a Ptk. 6:216. §-a szerint tulajdonjog-fenntartással adja el.{{/has_title_retention}}</w:t>
      </w:r>
    </w:p>
    <w:p>
      <w:pPr>
        <w:spacing w:after="120"/>
        <w:ind w:firstLine="357"/>
        <w:jc w:val="both"/>
      </w:pPr>
      <w:r>
        <w:rPr/>
        <w:t>{{#has_title_retention}}Felek jelen szerződés aláírásával feltétlen és visszavonhatatlanul hozzájárulnak, és a 2021. évi C. törvény az ingatlan-nyilvántartásról 44. § (1) bekezdése alapján közösen kérik, hogy a 179/2023. (V. 15.) Korm. rendelet 20. § 18. pontja és 45. §-a alapján a tulajdonjog-fenntartáshoz kapcsolódó vevői jog kerüljön bejegyzésre a Vevő javára {{ingatlan_tulajdoni_hanyad}} tulajdoni arányban a bejegyzés hatályának kezdetére irányadó időponttól számított {{vevoi_jog_bejegyzes_idotartam_honap}} hónapos időtartamra adásvétel jogcímén az ingatlan-nyilvántartásba.{{/has_title_retention}}</w:t>
      </w:r>
    </w:p>
    <w:p>
      <w:pPr>
        <w:spacing w:after="120"/>
        <w:ind w:firstLine="357"/>
        <w:jc w:val="both"/>
      </w:pPr>
      <w:r>
        <w:rPr/>
        <w:t>{{#has_title_retention}}A Felek tudomással bírnak arról, hogy a tulajdonjog-fenntartáshoz kapcsolódó vevői jog bejegyzése esetén az Ingatlanra vonatkozó további jogok, tények bejegyzése iránti eljárást az ingatlanügyi hatóság az ingatlan-nyilvántartásról szóló 2021. évi C. törvény 48. § (1) bekezdésének a) pontja alapján felfüggeszti.{{/has_title_retention}}</w:t>
      </w:r>
    </w:p>
    <w:p>
      <w:pPr>
        <w:spacing w:after="120"/>
        <w:ind w:firstLine="357"/>
        <w:jc w:val="both"/>
      </w:pPr>
      <w:r>
        <w:rPr/>
        <w:t>{{#has_title_retention}}E körben az eljáró ügyvéd tájékoztatja a Feleket arról, hogy az Inytv. 45. § (3) bekezdése alapján a Felek megállapodásában a tulajdonjog fenntartására megjelölt határozott idő elteltével a tulajdonjog-fenntartáshoz kapcsolódó vevői jog az ingatlan-nyilvántartásban hivatalból törlésre kerül, azonban a Felek megállapodnak, hogy amennyiben a jelen szerződés 11. pontja szerint a szerződés meghiúsulna, a Felek a szerződés felbontásával egyidejűleg közös kérelemre kérik az ingatlan-nyilvántartásba bejegyzett vevői jog törlését.{{/has_title_retention}}</w:t>
      </w:r>
    </w:p>
    <w:p>
      <w:pPr>
        <w:spacing w:after="120"/>
        <w:ind w:firstLine="357"/>
        <w:jc w:val="both"/>
      </w:pPr>
      <w:r>
        <w:rPr/>
        <w:t>{{#has_title_retention}}17.{{/has_title_retention}}</w:t>
      </w:r>
    </w:p>
    <w:p>
      <w:pPr>
        <w:spacing w:after="120"/>
        <w:ind w:firstLine="357"/>
        <w:jc w:val="both"/>
      </w:pPr>
      <w:r>
        <w:rPr/>
        <w:t>{{#has_title_retention}}Az Eladó a Vevő tulajdonjogának ingatlan-nyilvántartási bejegyzéséhez külön tulajdonjog bejegyzési engedélyben járul hozzá.{{/has_title_retention}}</w:t>
      </w:r>
    </w:p>
    <w:p>
      <w:pPr>
        <w:spacing w:after="120"/>
        <w:ind w:firstLine="357"/>
        <w:jc w:val="both"/>
      </w:pPr>
      <w:r>
        <w:rPr/>
        <w:t>{{#has_title_retention}}Az Eladó jelen szerződés aláírásával egyidejűleg külön okiratba foglaltan feltétlen és visszavonhatatlan hozzájárulását adja ahhoz, hogy a Vevő az Ingatlan {{ingatlan_tulajdoni_hanyad}} tulajdoni hányada vonatkozásában „adásvétel jogcímén” tulajdonjog bejegyzését kérje.{{/has_title_retention}}</w:t>
      </w:r>
    </w:p>
    <w:p>
      <w:pPr>
        <w:spacing w:after="120"/>
        <w:ind w:firstLine="357"/>
        <w:jc w:val="both"/>
      </w:pPr>
      <w:r>
        <w:rPr/>
        <w:t>{{#has_title_retention}}Eladó a jelen szerződés aláírásával egyidejűleg a jelen szerződést készítő és ellenjegyző ügyvédnél, mint Letéteményesnél letétbe helyez {{bejegyzesi_engedely_eredeti_peldanyszam}} eredeti ügyvédi szárazbélyegző lenyomattal ellátott példányban egy általa aláírt írásbeli nyilatkozatot – a továbbiakban: Bejegyzési engedélyt –, amelyben feltétlen és visszavonhatatlan hozzájárulását adja ahhoz, hogy tulajdonjogának törlésével egyidejűleg az Ingatlan vonatkozásában a Vevő tulajdonjoga {{ingatlan_tulajdoni_hanyad}} tulajdoni arányban, adásvétel jogcímén az ingatlan-nyilvántartásba bejegyzésre kerüljön.{{/has_title_retention}}</w:t>
      </w:r>
    </w:p>
    <w:p>
      <w:pPr>
        <w:spacing w:after="120"/>
        <w:ind w:firstLine="357"/>
        <w:jc w:val="both"/>
      </w:pPr>
      <w:r>
        <w:rPr/>
        <w:t>{{#has_title_retention}}Felek tudomással bírnak róla, hogy a Bejegyzési engedélynek az ingatlan-nyilvántartásba történő benyújtása a tulajdonjog-fenntartáshoz kapcsolódó vevői jog bejegyzésére tekintettel, ahhoz kapcsolódva, de külön kérelemmel kerül sor.{{/has_title_retention}}</w:t>
      </w:r>
    </w:p>
    <w:p>
      <w:pPr>
        <w:spacing w:after="120"/>
        <w:ind w:firstLine="357"/>
        <w:jc w:val="both"/>
      </w:pPr>
      <w:r>
        <w:rPr/>
        <w:t>{{#has_title_retention}}Felek jelen szerződés aláírásával feltétlen és visszavonhatatlanul hozzájárulnak, és a 2021. évi C. törvény az ingatlan-nyilvántartásról 44. § (1) bekezdése alapján közösen kérik, hogy a 179/2023. (V. 15.) Korm. rendelet 20. § 1. pontja és 39. §-a alapján, a teljes Vételár megfizetése esetén a Vevő tulajdonjog-fenntartáshoz kapcsolódó vevői jogának rangsorában az Ingatlan {{ingatlan_tulajdoni_hanyad}} tulajdoni hányadára vonatkozó tulajdonjog a Vevő javára adásvétel jogcímén kerüljön bejegyzésre az ingatlan-nyilvántartásba.{{/has_title_retention}}</w:t>
      </w:r>
    </w:p>
    <w:p>
      <w:pPr>
        <w:spacing w:after="120"/>
        <w:ind w:firstLine="357"/>
        <w:jc w:val="both"/>
      </w:pPr>
      <w:r>
        <w:rPr/>
        <w:t>{{#has_title_retention}}18.{{/has_title_retention}}</w:t>
      </w:r>
    </w:p>
    <w:p>
      <w:pPr>
        <w:spacing w:after="120"/>
        <w:ind w:firstLine="357"/>
        <w:jc w:val="both"/>
      </w:pPr>
      <w:r>
        <w:rPr/>
        <w:t>{{#has_title_retention}}Az Eladó kötelezettséget vállal arra, hogy a Vételár maradéktalan megfizetésének tényéről az utolsó vételárrészlet bankszámláján történő jóváírását követően haladéktalanul értesíti a jelen szerződést készítő és ellenjegyző ügyvédet a {{ugyved_email}} e-mail címen, az erről szóló banki igazolást megküldi. Felek megállapodnak, hogy ennek elmaradása esetén, illetve {{elado_fizetesi_igazolas_keses_nap}} napos késedelme esetén a teljes Vételár kifizetését a Vevő is jogosult igazolni a jelen szerződést készítő és ellenjegyző ügyvéd felé a visszavonhatatlan átutalást igazoló eredeti banki dokumentumokkal. Ezen értesítések bármelyike esetén az eljáró ügyvéd köteles haladéktalanul benyújtani az illetékes földhivatalba a Bejegyzési engedélyt.{{/has_title_retention}}</w:t>
      </w:r>
    </w:p>
    <w:p>
      <w:pPr>
        <w:spacing w:after="120"/>
        <w:ind w:firstLine="357"/>
        <w:jc w:val="both"/>
      </w:pPr>
      <w:r>
        <w:rPr/>
        <w:t>{{#has_title_retention}}A Letéteményes a jelen szerződés bármely okból – a szerződésszerű teljesítés esetét kivéve – történő megszűnését követően köteles azonban a Bejegyzési engedélyeket az Eladó részére visszaadni.{{/has_title_retention}}</w:t>
      </w:r>
    </w:p>
    <w:p>
      <w:pPr>
        <w:spacing w:after="120"/>
        <w:ind w:firstLine="357"/>
        <w:jc w:val="both"/>
      </w:pPr>
      <w:r>
        <w:rPr/>
        <w:t>{{#has_title_retention}}A jelen szerződést ellenjegyző ügyvéd a jelen szerződés ellenjegyzésével elismeri, hogy a Bejegyzési engedélyeket az Eladó a jelen szerződés aláírásával egyidejűleg nála letétbe helyezte.{{/has_title_retention}}</w:t>
      </w:r>
    </w:p>
    <w:p>
      <w:pPr>
        <w:spacing w:after="120"/>
        <w:ind w:firstLine="357"/>
        <w:jc w:val="both"/>
      </w:pPr>
      <w:r>
        <w:rPr/>
        <w:t>{{#has_title_retention}}Eladó a jelen szerződés aláírásával felhatalmazza a Letéteményest, hogy a {{hitelnyujto_bank_neve}} kérésére letéti igazolást adjon ki a Vevő részére, amely igazolja, hogy az Eladó letétbe helyezte a Letéteményesnél a Bejegyzési engedélyeket.{{/has_title_retention}}</w:t>
      </w:r>
    </w:p>
    <w:p>
      <w:pPr>
        <w:spacing w:before="80" w:after="40"/>
      </w:pPr>
      <w:r>
        <w:rPr>
          <w:b/>
        </w:rPr>
        <w:t>19.</w:t>
      </w:r>
    </w:p>
    <w:p>
      <w:pPr>
        <w:spacing w:after="120"/>
        <w:ind w:firstLine="357"/>
        <w:jc w:val="both"/>
      </w:pPr>
      <w:r>
        <w:rPr/>
        <w:t>Felek kötelezettséget vállalnak arra, hogy a jelen szerződés teljesítése, a Vevő tulajdonjog-fenntartáshoz kapcsolódó vevői joga, az Eladó Ingatlanra vonatkozó tulajdonjogának földhivatali törlése és ezt követően a jelen szerződés alapján a Vevőt megillető tulajdonjog földhivatali bejegyzése érdekében együttműködnek egymással, és ennek érdekében valamennyi szükséges jognyilatkozatot megtesznek.</w:t>
      </w:r>
    </w:p>
    <w:p>
      <w:pPr>
        <w:spacing w:after="120"/>
        <w:ind w:firstLine="357"/>
        <w:jc w:val="both"/>
      </w:pPr>
      <w:r>
        <w:rPr/>
        <w:t>Az Eladó kötelezettséget vállal, hogy a jelen szerződésben vállaltakon túlmenően is minden ésszerű nyilatkozatot megtesz annak érdekében, hogy a Vevő hitelfelvételét és bankkölcsönből finanszírozandó utolsó vételárrész határidőben történő folyósítását elősegítse.</w:t>
      </w:r>
    </w:p>
    <w:p>
      <w:pPr>
        <w:spacing w:before="80" w:after="40"/>
      </w:pPr>
      <w:r>
        <w:rPr>
          <w:b/>
        </w:rPr>
        <w:t>20.</w:t>
      </w:r>
    </w:p>
    <w:p>
      <w:pPr>
        <w:spacing w:after="120"/>
        <w:ind w:firstLine="357"/>
        <w:jc w:val="both"/>
      </w:pPr>
      <w:r>
        <w:rPr/>
        <w:t>Felek kijelentik, hogy cselekvőképes, nagykorú személyek, akiknek tulajdonszerzési, illetve elidegenítési képessége korlátozva nincs, ezért a jelen adásvételi szerződés megkötésének törvényes akadálya nem áll fenn.</w:t>
      </w:r>
    </w:p>
    <w:p>
      <w:pPr>
        <w:spacing w:after="120"/>
        <w:ind w:firstLine="357"/>
        <w:jc w:val="both"/>
      </w:pPr>
      <w:r>
        <w:rPr/>
        <w:t>A jelen szerződésben foglaltak egyúttal ügyvédi tényvázlatul is szolgálnak, e tényt a Felek jelen szerződés aláírásával jóváhagyólag tudomásul veszik.</w:t>
      </w:r>
    </w:p>
    <w:p>
      <w:pPr>
        <w:spacing w:before="80" w:after="40"/>
      </w:pPr>
      <w:r>
        <w:rPr>
          <w:b/>
        </w:rPr>
        <w:t>21.</w:t>
      </w:r>
    </w:p>
    <w:p>
      <w:pPr>
        <w:spacing w:after="120"/>
        <w:ind w:firstLine="357"/>
        <w:jc w:val="both"/>
      </w:pPr>
      <w:r>
        <w:rPr/>
        <w:t>Az épületek energetikai jellemzőinek tanúsításáról 176/2008. (VI. 30.) Korm. rendelet értelmében a lakás ingatlanról energetikai tanúsítványt kell készíteni. A Vevő kijelenti, hogy az Ingatlan vonatkozásában a {{energetikai_tanusitvany_azonosito}} számú energetikai tanúsítvány {{energetikai_tanusitvany_peldany_leiras}} példányát a jelen szerződés megkötésekor átvette az Eladótól. Az Ingatlan energetikai minőség szerinti besorolása: „{{energetikai_besorolas}}”.</w:t>
      </w:r>
    </w:p>
    <w:p>
      <w:pPr>
        <w:spacing w:after="120"/>
        <w:ind w:firstLine="357"/>
        <w:jc w:val="both"/>
      </w:pPr>
      <w:r>
        <w:rPr/>
        <w:t>{{#has_electrical_certificate}}22.{{/has_electrical_certificate}}</w:t>
      </w:r>
    </w:p>
    <w:p>
      <w:pPr>
        <w:spacing w:after="120"/>
        <w:ind w:firstLine="357"/>
        <w:jc w:val="both"/>
      </w:pPr>
      <w:r>
        <w:rPr/>
        <w:t>{{#has_electrical_certificate}}Eljáró ügyvéd tájékoztatja a szerződő Feleket, hogy a villamos műszaki biztonsági szabályok alapján tulajdonosváltáskor villamos biztonsági felülvizsgálat elvégzése válhat szükségessé. Vevő kijelenti, hogy az Ingatlan vonatkozásában a {{villamos_biztonsagi_irat_datuma}} napján kelt {{villamos_biztonsagi_irat_neve}} elektronikus példányát a jelen szerződés megkötésekor átvette az Eladótól.{{/has_electrical_certificate}}</w:t>
      </w:r>
    </w:p>
    <w:p>
      <w:pPr>
        <w:spacing w:after="0"/>
        <w:jc w:val="both"/>
      </w:pPr>
      <w:r/>
    </w:p>
    <w:p>
      <w:pPr/>
      <w:r>
        <w:rPr>
          <w:b/>
        </w:rPr>
        <w:t>ADÓ ÉS ILLETÉK RENDELKEZÉSEK, EGYÉB RENDELKEZÉSEK</w:t>
      </w:r>
    </w:p>
    <w:p>
      <w:pPr>
        <w:spacing w:before="80" w:after="40"/>
      </w:pPr>
      <w:r>
        <w:rPr>
          <w:b/>
        </w:rPr>
        <w:t>23.</w:t>
      </w:r>
    </w:p>
    <w:p>
      <w:pPr>
        <w:spacing w:after="120"/>
        <w:ind w:firstLine="357"/>
        <w:jc w:val="both"/>
      </w:pPr>
      <w:r>
        <w:rPr/>
        <w:t>A Vevő tudomásul veszi azon tájékoztatást, miszerint a jelen jogügyletből kifolyólag adóbevallási kötelezettsége keletkezik, mely kötelezettséget a {{nav_adatlap_neve}} NAV adatlap kitöltésével teljesíti, amely adatlapot az eljáró ügyvéd elektronikusan továbbít a NAV felé.</w:t>
      </w:r>
    </w:p>
    <w:p>
      <w:pPr>
        <w:spacing w:after="120"/>
        <w:ind w:firstLine="357"/>
        <w:jc w:val="both"/>
      </w:pPr>
      <w:r>
        <w:rPr/>
        <w:t>{{#has_previous_home_sale_relief}}A Vevő tájékoztatja a NAV Illetékkiszabási Főosztályát, hogy jelen lakásvásárlást megelőző {{korabbi_lakaseladas_visszatekintes_ev}} éven belül másik lakástulajdonát értékesítette, így az Itv. 21. § (2) és (3) bekezdései alapján járó illetékkedvezményre jogosult.{{/has_previous_home_sale_relief}}</w:t>
      </w:r>
    </w:p>
    <w:p>
      <w:pPr>
        <w:spacing w:after="120"/>
        <w:ind w:firstLine="357"/>
        <w:jc w:val="both"/>
      </w:pPr>
      <w:r>
        <w:rPr/>
        <w:t>A Felek nyilatkoznak, hogy a jelen szerződést ellenjegyző ügyvéd a vonatkozó adó- és illetékjogszabályokról teljes körűen tájékoztatta őket.</w:t>
      </w:r>
    </w:p>
    <w:p>
      <w:pPr>
        <w:spacing w:after="120"/>
        <w:ind w:firstLine="357"/>
        <w:jc w:val="both"/>
      </w:pPr>
      <w:r>
        <w:rPr/>
        <w:t>A földhivatali eljárással összefüggő, tulajdonjog-fenntartáshoz kapcsolódó vevői jog bejegyzésével, a tulajdonszerzéssel kapcsolatos költséget, valamint az ügyvédi munkadíjat a Vevő viseli.</w:t>
      </w:r>
    </w:p>
    <w:p>
      <w:pPr>
        <w:spacing w:before="80" w:after="40"/>
      </w:pPr>
      <w:r>
        <w:rPr>
          <w:b/>
        </w:rPr>
        <w:t>24.</w:t>
      </w:r>
    </w:p>
    <w:p>
      <w:pPr>
        <w:spacing w:after="120"/>
        <w:ind w:firstLine="357"/>
        <w:jc w:val="both"/>
      </w:pPr>
      <w:r>
        <w:rPr/>
        <w:t>Szerződő Felek a jelen szerződés aláírásával tanúsítják, hogy őket az eljáró ügyvéd a pénzmosás és terrorizmus finanszírozása megelőzéséről és megakadályozásáról szóló 2017. évi LIII. törvény rendelkezéseivel összhangban, annak megfelelően azonosította.</w:t>
      </w:r>
    </w:p>
    <w:p>
      <w:pPr>
        <w:spacing w:after="120"/>
        <w:ind w:firstLine="357"/>
        <w:jc w:val="both"/>
      </w:pPr>
      <w:r>
        <w:rPr/>
        <w:t>A szerződő Felek a Magyar Ügyvédi Kamara vonatkozó szabályzatára figyelemmel tudomásul veszik azt is, hogy az eljáró ügyvéd köteles az ügyfelek személyazonosságát a személyazonosításra szolgáló okmányok alapján a JÜB elektronikus rendszerben ellenőrizni.</w:t>
      </w:r>
    </w:p>
    <w:p>
      <w:pPr>
        <w:spacing w:before="80" w:after="40"/>
      </w:pPr>
      <w:r>
        <w:rPr>
          <w:b/>
        </w:rPr>
        <w:t>25.</w:t>
      </w:r>
    </w:p>
    <w:p>
      <w:pPr>
        <w:spacing w:after="120"/>
        <w:ind w:firstLine="357"/>
        <w:jc w:val="both"/>
      </w:pPr>
      <w:r>
        <w:rPr/>
        <w:t>Szerződő Felek kijelentik, hogy az adásvételi szerződésben szereplő adataik teljes körűek, a valóságnak megfelelnek. A személyi azonosító jel megadásának kötelezettségét az ingatlan-nyilvántartásról szóló 2021. évi C. törvény, az adóazonosító jel megadásáról az adózás rendjéről szóló 2017. évi CL. törvény szabályozza.</w:t>
      </w:r>
    </w:p>
    <w:p>
      <w:pPr>
        <w:spacing w:after="120"/>
        <w:ind w:firstLine="357"/>
        <w:jc w:val="both"/>
      </w:pPr>
      <w:r>
        <w:rPr/>
        <w:t>Szerződő Felek a jelen szerződés aláírásával tudomásul veszik, hogy az ügyvéd jogosult az okmányokba betekinteni és az azokban szereplő adatokat rögzíteni, ideértve az e-mail útján hozzá eljuttatott másolatokat is. Az okmányok érvényességének ellenőrzése JÜB-ellenőrzés útján történik.</w:t>
      </w:r>
    </w:p>
    <w:p>
      <w:pPr>
        <w:spacing w:before="80" w:after="40"/>
      </w:pPr>
      <w:r>
        <w:rPr>
          <w:b/>
        </w:rPr>
        <w:t>26.</w:t>
      </w:r>
    </w:p>
    <w:p>
      <w:pPr>
        <w:spacing w:after="120"/>
        <w:ind w:firstLine="357"/>
        <w:jc w:val="both"/>
      </w:pPr>
      <w:r>
        <w:rPr/>
        <w:t>A jelen adásvételi szerződés aláírásával a Felek meghatalmazzák a {{ugyvedi_iroda_neve}}-t (székhely: {{ugyvedi_iroda_szekhelye}}), név szerint {{ugyved_nev}} ügyvédet ({{ugyvedi_kamara_neve}} lajstromszám: {{kamarai_lajstromszam}}, KASZ: {{ugyved_kasz}}), hogy a jelen szerződést, annak módosításait megszerkessze és ellenjegyezze, az Ingatlannal kapcsolatban az illetékes földhivatal előtt, a tulajdonjog-fenntartáshoz kapcsolódó vevői jog, valamint a Vevőt megillető tulajdonjog bejegyzése és ezzel egyidejűleg az Eladó tulajdonjogának törlése ügyében, nevükben és helyettük teljes jogkörrel eljárjon és a Feleket az említett hatóság előtt teljes jogkörrel képviselje, valamint a NAV mint adóhatóság előtti eljárásra és képviseletre.</w:t>
      </w:r>
    </w:p>
    <w:p>
      <w:pPr>
        <w:spacing w:after="120"/>
        <w:ind w:firstLine="357"/>
        <w:jc w:val="both"/>
      </w:pPr>
      <w:r>
        <w:rPr/>
        <w:t>Ellenjegyző ügyvéd a meghatalmazást a jelen okirat ellenjegyzésével elfogadja.</w:t>
      </w:r>
    </w:p>
    <w:p>
      <w:pPr>
        <w:spacing w:after="120"/>
        <w:ind w:firstLine="357"/>
        <w:jc w:val="both"/>
      </w:pPr>
      <w:r>
        <w:rPr/>
        <w:t>Felek a jelen adásvételi szerződés aláírásával meghatalmazzák az eljáró ügyvédet, hogy a szerződésben és/vagy a kapcsolódó iratok bármelyikében esetlegesen előforduló nyilvánvaló elírásokat, így különösen, de nem kizárólagosan név-, szám- és egyéb adathibákat saját hatáskörben kijavítsa.</w:t>
      </w:r>
    </w:p>
    <w:p>
      <w:pPr>
        <w:spacing w:before="80" w:after="40"/>
      </w:pPr>
      <w:r>
        <w:rPr>
          <w:b/>
        </w:rPr>
        <w:t>27.</w:t>
      </w:r>
    </w:p>
    <w:p>
      <w:pPr>
        <w:spacing w:after="120"/>
        <w:ind w:firstLine="357"/>
        <w:jc w:val="both"/>
      </w:pPr>
      <w:r>
        <w:rPr/>
        <w:t>Jelen szerződésben nem szabályozott kérdésekben a Polgári Törvénykönyv, az ingatlan-nyilvántartási jogszabályok és az egyéb vonatkozó jogszabályok az irányadók.</w:t>
      </w:r>
    </w:p>
    <w:p>
      <w:pPr>
        <w:spacing w:after="120"/>
        <w:ind w:firstLine="357"/>
        <w:jc w:val="both"/>
      </w:pPr>
      <w:r>
        <w:rPr/>
        <w:t>{{assembled_contract_body}}</w:t>
      </w:r>
    </w:p>
    <w:p>
      <w:pPr>
        <w:spacing w:after="120"/>
        <w:ind w:firstLine="357"/>
        <w:jc w:val="both"/>
      </w:pPr>
      <w:r>
        <w:rPr/>
        <w:t>Jelen adásvételi szerződés {{szerzodes_pontok_szama}} pontból áll, {{eredeti_peldanyok_szama}} példányban készült, amelyet a Felek elolvastak, közösen értelmeztek, és azt a mai napon az ellenjegyző ügyvéd előtt mint akaratukkal mindenben megegyezőt jóváhagyólag írták alá.</w:t>
      </w:r>
    </w:p>
    <w:p>
      <w:pPr>
        <w:spacing w:after="120"/>
        <w:ind w:firstLine="357"/>
        <w:jc w:val="both"/>
      </w:pPr>
      <w:r>
        <w:rPr/>
        <w:t>{{szerzodes_helye}}, {{szerzodes_datuma}}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Eladó</w:t>
        <w:tab/>
        <w:tab/>
        <w:tab/>
        <w:tab/>
        <w:t>Vevő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{{elado_nev}}</w:t>
        <w:tab/>
        <w:tab/>
        <w:tab/>
        <w:t>{{vevo_nev}}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A szerződést készítettem és ellenjegyzem: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{{ugyved_nev}} ügyvéd</w:t>
      </w:r>
    </w:p>
    <w:p>
      <w:pPr>
        <w:spacing w:after="120"/>
        <w:ind w:firstLine="357"/>
        <w:jc w:val="both"/>
      </w:pPr>
      <w:r>
        <w:rPr/>
        <w:t>KASZ: {{ugyved_kasz}}</w:t>
      </w:r>
    </w:p>
    <w:p>
      <w:pPr>
        <w:spacing w:after="120"/>
        <w:ind w:firstLine="357"/>
        <w:jc w:val="both"/>
      </w:pPr>
      <w:r>
        <w:rPr/>
        <w:t>Ellenjegyzés helye és időpontja: {{szerzodes_helye}}, {{szerzodes_datuma}}</w:t>
      </w:r>
    </w:p>
    <w:p>
      <w:pPr/>
      <w:r>
        <w:rPr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