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B800" w14:textId="2EC0C984" w:rsidR="00884B4E" w:rsidRPr="00C80C46" w:rsidRDefault="002A6586">
      <w:pPr>
        <w:rPr>
          <w:rFonts w:ascii="Times New Roman" w:hAnsi="Times New Roman" w:cs="Times New Roman"/>
          <w:sz w:val="32"/>
          <w:szCs w:val="32"/>
        </w:rPr>
      </w:pPr>
      <w:r w:rsidRPr="00C80C46">
        <w:rPr>
          <w:rFonts w:ascii="Times New Roman" w:hAnsi="Times New Roman" w:cs="Times New Roman"/>
          <w:sz w:val="32"/>
          <w:szCs w:val="32"/>
        </w:rPr>
        <w:t>Comprehensive Diagnostic Model for Osteosarcoma Classification Using CT Imaging Features” and “Deep-Learning-Based Cancer Profiles Classification Using Gene Expression Data Profile</w:t>
      </w:r>
    </w:p>
    <w:p w14:paraId="3A730F9D" w14:textId="77777777" w:rsidR="002A6586" w:rsidRDefault="002A6586">
      <w:pPr>
        <w:rPr>
          <w:rFonts w:ascii="Times New Roman" w:hAnsi="Times New Roman" w:cs="Times New Roman"/>
          <w:sz w:val="36"/>
          <w:szCs w:val="36"/>
        </w:rPr>
      </w:pPr>
    </w:p>
    <w:p w14:paraId="64A4AED4" w14:textId="61EF6050" w:rsidR="002A6586" w:rsidRPr="003278E8" w:rsidRDefault="008053F8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278E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Abstract</w:t>
      </w:r>
    </w:p>
    <w:p w14:paraId="73715711" w14:textId="137BF8D2" w:rsidR="008053F8" w:rsidRPr="008F7A47" w:rsidRDefault="008053F8">
      <w:pPr>
        <w:rPr>
          <w:rFonts w:ascii="Times New Roman" w:hAnsi="Times New Roman" w:cs="Times New Roman"/>
        </w:rPr>
      </w:pPr>
      <w:r w:rsidRPr="008053F8">
        <w:rPr>
          <w:rFonts w:ascii="Times New Roman" w:hAnsi="Times New Roman" w:cs="Times New Roman"/>
        </w:rPr>
        <w:t xml:space="preserve">High-dimensional transcriptomic data demand models that tame the </w:t>
      </w:r>
      <w:r w:rsidRPr="008053F8">
        <w:rPr>
          <w:rFonts w:ascii="Times New Roman" w:hAnsi="Times New Roman" w:cs="Times New Roman"/>
          <w:i/>
          <w:iCs/>
        </w:rPr>
        <w:t xml:space="preserve">p </w:t>
      </w:r>
      <w:r w:rsidRPr="008053F8">
        <w:rPr>
          <w:rFonts w:ascii="Cambria Math" w:hAnsi="Cambria Math" w:cs="Cambria Math"/>
          <w:i/>
          <w:iCs/>
        </w:rPr>
        <w:t>≫</w:t>
      </w:r>
      <w:r w:rsidRPr="008053F8">
        <w:rPr>
          <w:rFonts w:ascii="Times New Roman" w:hAnsi="Times New Roman" w:cs="Times New Roman"/>
          <w:i/>
          <w:iCs/>
        </w:rPr>
        <w:t xml:space="preserve"> n</w:t>
      </w:r>
      <w:r w:rsidRPr="008053F8">
        <w:rPr>
          <w:rFonts w:ascii="Times New Roman" w:hAnsi="Times New Roman" w:cs="Times New Roman"/>
        </w:rPr>
        <w:t xml:space="preserve"> curse while preserving biological signal. We reproduced and adapted two recent pipelines: </w:t>
      </w:r>
      <w:r w:rsidRPr="008053F8">
        <w:rPr>
          <w:rFonts w:ascii="Times New Roman" w:hAnsi="Times New Roman" w:cs="Times New Roman"/>
          <w:b/>
          <w:bCs/>
        </w:rPr>
        <w:t>(</w:t>
      </w:r>
      <w:proofErr w:type="spellStart"/>
      <w:r w:rsidRPr="008053F8">
        <w:rPr>
          <w:rFonts w:ascii="Times New Roman" w:hAnsi="Times New Roman" w:cs="Times New Roman"/>
          <w:b/>
          <w:bCs/>
        </w:rPr>
        <w:t>i</w:t>
      </w:r>
      <w:proofErr w:type="spellEnd"/>
      <w:r w:rsidRPr="008053F8">
        <w:rPr>
          <w:rFonts w:ascii="Times New Roman" w:hAnsi="Times New Roman" w:cs="Times New Roman"/>
          <w:b/>
          <w:bCs/>
        </w:rPr>
        <w:t>)</w:t>
      </w:r>
      <w:r w:rsidRPr="008053F8">
        <w:rPr>
          <w:rFonts w:ascii="Times New Roman" w:hAnsi="Times New Roman" w:cs="Times New Roman"/>
        </w:rPr>
        <w:t xml:space="preserve"> the PCA–IPSO–SVM framework of Wang et al. (2024) on a 14-class pan-</w:t>
      </w:r>
      <w:proofErr w:type="spellStart"/>
      <w:r w:rsidRPr="008053F8">
        <w:rPr>
          <w:rFonts w:ascii="Times New Roman" w:hAnsi="Times New Roman" w:cs="Times New Roman"/>
        </w:rPr>
        <w:t>tumour</w:t>
      </w:r>
      <w:proofErr w:type="spellEnd"/>
      <w:r w:rsidRPr="008053F8">
        <w:rPr>
          <w:rFonts w:ascii="Times New Roman" w:hAnsi="Times New Roman" w:cs="Times New Roman"/>
        </w:rPr>
        <w:t xml:space="preserve"> microarray (GSE2109; </w:t>
      </w:r>
      <w:r w:rsidRPr="008053F8">
        <w:rPr>
          <w:rFonts w:ascii="Times New Roman" w:hAnsi="Times New Roman" w:cs="Times New Roman"/>
          <w:i/>
          <w:iCs/>
        </w:rPr>
        <w:t>n</w:t>
      </w:r>
      <w:r w:rsidRPr="008053F8">
        <w:rPr>
          <w:rFonts w:ascii="Times New Roman" w:hAnsi="Times New Roman" w:cs="Times New Roman"/>
        </w:rPr>
        <w:t xml:space="preserve"> = 2 024) and </w:t>
      </w:r>
      <w:r w:rsidRPr="008053F8">
        <w:rPr>
          <w:rFonts w:ascii="Times New Roman" w:hAnsi="Times New Roman" w:cs="Times New Roman"/>
          <w:b/>
          <w:bCs/>
        </w:rPr>
        <w:t>(ii)</w:t>
      </w:r>
      <w:r w:rsidRPr="008053F8">
        <w:rPr>
          <w:rFonts w:ascii="Times New Roman" w:hAnsi="Times New Roman" w:cs="Times New Roman"/>
        </w:rPr>
        <w:t xml:space="preserve"> the Denoising-Autoencoder + ABC-filtered 1-D CNN of </w:t>
      </w:r>
      <w:proofErr w:type="spellStart"/>
      <w:r w:rsidRPr="008053F8">
        <w:rPr>
          <w:rFonts w:ascii="Times New Roman" w:hAnsi="Times New Roman" w:cs="Times New Roman"/>
        </w:rPr>
        <w:t>Almarzouki</w:t>
      </w:r>
      <w:proofErr w:type="spellEnd"/>
      <w:r w:rsidRPr="008053F8">
        <w:rPr>
          <w:rFonts w:ascii="Times New Roman" w:hAnsi="Times New Roman" w:cs="Times New Roman"/>
        </w:rPr>
        <w:t xml:space="preserve"> et al. (2022) on a binary lung dataset (GSE19804; </w:t>
      </w:r>
      <w:r w:rsidRPr="008053F8">
        <w:rPr>
          <w:rFonts w:ascii="Times New Roman" w:hAnsi="Times New Roman" w:cs="Times New Roman"/>
          <w:i/>
          <w:iCs/>
        </w:rPr>
        <w:t>n</w:t>
      </w:r>
      <w:r w:rsidRPr="008053F8">
        <w:rPr>
          <w:rFonts w:ascii="Times New Roman" w:hAnsi="Times New Roman" w:cs="Times New Roman"/>
        </w:rPr>
        <w:t xml:space="preserve"> = 120). The SVM attained 92.4 % accuracy (macro-F1 = 0.921), surpassing a Random-Forest baseline by 5 pp; the CNN reached 86.6 % accuracy (F1 = 0.867), 7 pp above its tree baseline. Statistical tests (McNemar, Fisher) confirm both gains (p &lt; 0.05). We discuss compute cost, interpretability, and transferability, and release notebooks, figures, and code for reproducibility.</w:t>
      </w:r>
    </w:p>
    <w:p w14:paraId="5AA9052A" w14:textId="11876C75" w:rsidR="00AF10E2" w:rsidRPr="003E3904" w:rsidRDefault="00AF10E2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E3904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Introduction</w:t>
      </w:r>
    </w:p>
    <w:p w14:paraId="358DF862" w14:textId="77777777" w:rsidR="00AF10E2" w:rsidRPr="00AF10E2" w:rsidRDefault="00AF10E2" w:rsidP="00AF10E2">
      <w:pPr>
        <w:rPr>
          <w:rFonts w:ascii="Times New Roman" w:hAnsi="Times New Roman" w:cs="Times New Roman"/>
        </w:rPr>
      </w:pPr>
      <w:r w:rsidRPr="00AF10E2">
        <w:rPr>
          <w:rFonts w:ascii="Times New Roman" w:hAnsi="Times New Roman" w:cs="Times New Roman"/>
        </w:rPr>
        <w:t xml:space="preserve">Genomic platforms routinely quantify </w:t>
      </w:r>
      <w:r w:rsidRPr="00AF10E2">
        <w:rPr>
          <w:rFonts w:ascii="Cambria Math" w:hAnsi="Cambria Math" w:cs="Cambria Math"/>
        </w:rPr>
        <w:t>≳</w:t>
      </w:r>
      <w:r w:rsidRPr="00AF10E2">
        <w:rPr>
          <w:rFonts w:ascii="Times New Roman" w:hAnsi="Times New Roman" w:cs="Times New Roman"/>
        </w:rPr>
        <w:t xml:space="preserve"> 20 000 transcripts per sample, producing “big-p, small-n” matrices prone to over-fitting. Two dominant strategies have emerged:</w:t>
      </w:r>
    </w:p>
    <w:p w14:paraId="227EA57D" w14:textId="77777777" w:rsidR="00AF10E2" w:rsidRPr="00AF10E2" w:rsidRDefault="00AF10E2" w:rsidP="00AF10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10E2">
        <w:rPr>
          <w:rFonts w:ascii="Times New Roman" w:hAnsi="Times New Roman" w:cs="Times New Roman"/>
          <w:b/>
          <w:bCs/>
        </w:rPr>
        <w:t>Compress-then-classify.</w:t>
      </w:r>
      <w:r w:rsidRPr="00AF10E2">
        <w:rPr>
          <w:rFonts w:ascii="Times New Roman" w:hAnsi="Times New Roman" w:cs="Times New Roman"/>
        </w:rPr>
        <w:t xml:space="preserve"> Linear reductions (PCA) shrink feature space; heuristic wrappers (e.g., Particle Swarm) prune redundancies; shallow classifiers (SVM) exploit the cleaned subspace.</w:t>
      </w:r>
    </w:p>
    <w:p w14:paraId="6F9F76BD" w14:textId="42EE9624" w:rsidR="00AF10E2" w:rsidRPr="00AF10E2" w:rsidRDefault="008F7A47" w:rsidP="00AF10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10E2">
        <w:rPr>
          <w:rFonts w:ascii="Times New Roman" w:hAnsi="Times New Roman" w:cs="Times New Roman"/>
          <w:b/>
          <w:bCs/>
        </w:rPr>
        <w:t>Deep end-to-end</w:t>
      </w:r>
      <w:r w:rsidR="00AF10E2" w:rsidRPr="00AF10E2">
        <w:rPr>
          <w:rFonts w:ascii="Times New Roman" w:hAnsi="Times New Roman" w:cs="Times New Roman"/>
          <w:b/>
          <w:bCs/>
        </w:rPr>
        <w:t xml:space="preserve"> representation.</w:t>
      </w:r>
      <w:r w:rsidR="00AF10E2" w:rsidRPr="00AF10E2">
        <w:rPr>
          <w:rFonts w:ascii="Times New Roman" w:hAnsi="Times New Roman" w:cs="Times New Roman"/>
        </w:rPr>
        <w:t xml:space="preserve"> Denoising autoencoders learn smooth manifolds; meta-heuristics (ABC) select salient genes; lightweight CNNs capture positional patterns across ordered gene lists.</w:t>
      </w:r>
    </w:p>
    <w:p w14:paraId="539B11B1" w14:textId="77777777" w:rsidR="00AF10E2" w:rsidRPr="00AF10E2" w:rsidRDefault="00AF10E2" w:rsidP="00AF10E2">
      <w:pPr>
        <w:rPr>
          <w:rFonts w:ascii="Times New Roman" w:hAnsi="Times New Roman" w:cs="Times New Roman"/>
        </w:rPr>
      </w:pPr>
      <w:r w:rsidRPr="00AF10E2">
        <w:rPr>
          <w:rFonts w:ascii="Times New Roman" w:hAnsi="Times New Roman" w:cs="Times New Roman"/>
        </w:rPr>
        <w:t>We benchmark these paradigms on two public expression sets, asking:</w:t>
      </w:r>
    </w:p>
    <w:p w14:paraId="17C82E1E" w14:textId="2092AFC7" w:rsidR="00AF10E2" w:rsidRDefault="00AF10E2">
      <w:pPr>
        <w:rPr>
          <w:rFonts w:ascii="Times New Roman" w:hAnsi="Times New Roman" w:cs="Times New Roman"/>
        </w:rPr>
      </w:pPr>
      <w:r w:rsidRPr="00AF10E2">
        <w:rPr>
          <w:rFonts w:ascii="Times New Roman" w:hAnsi="Times New Roman" w:cs="Times New Roman"/>
          <w:i/>
          <w:iCs/>
        </w:rPr>
        <w:t xml:space="preserve">How do they </w:t>
      </w:r>
      <w:r w:rsidR="008F7A47" w:rsidRPr="00AF10E2">
        <w:rPr>
          <w:rFonts w:ascii="Times New Roman" w:hAnsi="Times New Roman" w:cs="Times New Roman"/>
          <w:i/>
          <w:iCs/>
        </w:rPr>
        <w:t>compare</w:t>
      </w:r>
      <w:r w:rsidRPr="00AF10E2">
        <w:rPr>
          <w:rFonts w:ascii="Times New Roman" w:hAnsi="Times New Roman" w:cs="Times New Roman"/>
          <w:i/>
          <w:iCs/>
        </w:rPr>
        <w:t xml:space="preserve"> predictive accuracy, computational expense, and biological interpretability across datasets of different size and class granularity?</w:t>
      </w:r>
    </w:p>
    <w:p w14:paraId="4EB3BA7C" w14:textId="77777777" w:rsidR="008F7A47" w:rsidRPr="008F7A47" w:rsidRDefault="008F7A47">
      <w:pPr>
        <w:rPr>
          <w:rFonts w:ascii="Times New Roman" w:hAnsi="Times New Roman" w:cs="Times New Roman"/>
        </w:rPr>
      </w:pPr>
    </w:p>
    <w:p w14:paraId="52951684" w14:textId="77777777" w:rsidR="003278E8" w:rsidRDefault="003278E8">
      <w:pPr>
        <w:rPr>
          <w:rFonts w:ascii="Times New Roman" w:hAnsi="Times New Roman" w:cs="Times New Roman"/>
          <w:sz w:val="28"/>
          <w:szCs w:val="28"/>
        </w:rPr>
      </w:pPr>
    </w:p>
    <w:p w14:paraId="219F5041" w14:textId="77777777" w:rsidR="003278E8" w:rsidRDefault="003278E8">
      <w:pPr>
        <w:rPr>
          <w:rFonts w:ascii="Times New Roman" w:hAnsi="Times New Roman" w:cs="Times New Roman"/>
          <w:sz w:val="28"/>
          <w:szCs w:val="28"/>
        </w:rPr>
      </w:pPr>
    </w:p>
    <w:p w14:paraId="7E5C1BE8" w14:textId="77777777" w:rsidR="003278E8" w:rsidRDefault="003278E8">
      <w:pPr>
        <w:rPr>
          <w:rFonts w:ascii="Times New Roman" w:hAnsi="Times New Roman" w:cs="Times New Roman"/>
          <w:sz w:val="28"/>
          <w:szCs w:val="28"/>
        </w:rPr>
      </w:pPr>
    </w:p>
    <w:p w14:paraId="6EBD8330" w14:textId="77777777" w:rsidR="003278E8" w:rsidRDefault="003278E8">
      <w:pPr>
        <w:rPr>
          <w:rFonts w:ascii="Times New Roman" w:hAnsi="Times New Roman" w:cs="Times New Roman"/>
          <w:sz w:val="28"/>
          <w:szCs w:val="28"/>
        </w:rPr>
      </w:pPr>
    </w:p>
    <w:p w14:paraId="1F1D9180" w14:textId="2EA799A1" w:rsidR="00AF10E2" w:rsidRPr="003E3904" w:rsidRDefault="00AF10E2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E3904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Datasets &amp; Pre-processing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405"/>
        <w:gridCol w:w="880"/>
        <w:gridCol w:w="1424"/>
        <w:gridCol w:w="4495"/>
      </w:tblGrid>
      <w:tr w:rsidR="00AF10E2" w:rsidRPr="00AF10E2" w14:paraId="2510F553" w14:textId="77777777" w:rsidTr="00AF1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86320" w14:textId="77777777" w:rsidR="00AF10E2" w:rsidRPr="00AF10E2" w:rsidRDefault="00AF10E2" w:rsidP="00AF10E2">
            <w:pPr>
              <w:rPr>
                <w:rFonts w:ascii="Times New Roman" w:hAnsi="Times New Roman" w:cs="Times New Roman"/>
                <w:b/>
                <w:bCs/>
              </w:rPr>
            </w:pPr>
            <w:r w:rsidRPr="00AF10E2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86FA310" w14:textId="77777777" w:rsidR="00AF10E2" w:rsidRPr="00AF10E2" w:rsidRDefault="00AF10E2" w:rsidP="00AF10E2">
            <w:pPr>
              <w:rPr>
                <w:rFonts w:ascii="Times New Roman" w:hAnsi="Times New Roman" w:cs="Times New Roman"/>
                <w:b/>
                <w:bCs/>
              </w:rPr>
            </w:pPr>
            <w:r w:rsidRPr="00AF10E2">
              <w:rPr>
                <w:rFonts w:ascii="Times New Roman" w:hAnsi="Times New Roman" w:cs="Times New Roman"/>
                <w:b/>
                <w:bCs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3DCF4786" w14:textId="77777777" w:rsidR="00AF10E2" w:rsidRPr="00AF10E2" w:rsidRDefault="00AF10E2" w:rsidP="00AF10E2">
            <w:pPr>
              <w:rPr>
                <w:rFonts w:ascii="Times New Roman" w:hAnsi="Times New Roman" w:cs="Times New Roman"/>
                <w:b/>
                <w:bCs/>
              </w:rPr>
            </w:pPr>
            <w:r w:rsidRPr="00AF10E2">
              <w:rPr>
                <w:rFonts w:ascii="Times New Roman" w:hAnsi="Times New Roman" w:cs="Times New Roman"/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53F7A7AF" w14:textId="77777777" w:rsidR="00AF10E2" w:rsidRPr="00AF10E2" w:rsidRDefault="00AF10E2" w:rsidP="00AF10E2">
            <w:pPr>
              <w:rPr>
                <w:rFonts w:ascii="Times New Roman" w:hAnsi="Times New Roman" w:cs="Times New Roman"/>
                <w:b/>
                <w:bCs/>
              </w:rPr>
            </w:pPr>
            <w:r w:rsidRPr="00AF10E2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EE8D3C4" w14:textId="77777777" w:rsidR="00AF10E2" w:rsidRPr="00AF10E2" w:rsidRDefault="00AF10E2" w:rsidP="00AF10E2">
            <w:pPr>
              <w:rPr>
                <w:rFonts w:ascii="Times New Roman" w:hAnsi="Times New Roman" w:cs="Times New Roman"/>
                <w:b/>
                <w:bCs/>
              </w:rPr>
            </w:pPr>
            <w:r w:rsidRPr="00AF10E2">
              <w:rPr>
                <w:rFonts w:ascii="Times New Roman" w:hAnsi="Times New Roman" w:cs="Times New Roman"/>
                <w:b/>
                <w:bCs/>
              </w:rPr>
              <w:t>Key Pre-processing Steps</w:t>
            </w:r>
          </w:p>
        </w:tc>
      </w:tr>
      <w:tr w:rsidR="00AF10E2" w:rsidRPr="00AF10E2" w14:paraId="353E0530" w14:textId="77777777" w:rsidTr="00AF1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32F1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  <w:b/>
                <w:bCs/>
              </w:rPr>
              <w:t>GSE2109</w:t>
            </w:r>
          </w:p>
        </w:tc>
        <w:tc>
          <w:tcPr>
            <w:tcW w:w="0" w:type="auto"/>
            <w:vAlign w:val="center"/>
            <w:hideMark/>
          </w:tcPr>
          <w:p w14:paraId="1ACF0D76" w14:textId="366E347E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 xml:space="preserve">2024 </w:t>
            </w:r>
            <w:proofErr w:type="spellStart"/>
            <w:r w:rsidRPr="00AF10E2">
              <w:rPr>
                <w:rFonts w:ascii="Times New Roman" w:hAnsi="Times New Roman" w:cs="Times New Roman"/>
              </w:rPr>
              <w:t>tumours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42D67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>14 tissues</w:t>
            </w:r>
          </w:p>
        </w:tc>
        <w:tc>
          <w:tcPr>
            <w:tcW w:w="0" w:type="auto"/>
            <w:vAlign w:val="center"/>
            <w:hideMark/>
          </w:tcPr>
          <w:p w14:paraId="168E917A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>Affymetrix U133A</w:t>
            </w:r>
          </w:p>
        </w:tc>
        <w:tc>
          <w:tcPr>
            <w:tcW w:w="0" w:type="auto"/>
            <w:vAlign w:val="center"/>
            <w:hideMark/>
          </w:tcPr>
          <w:p w14:paraId="766FAC9D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>QC (RLE &lt; 0.3, NUSE &lt; 1.05) → RMA → drop probes &gt; 20 % NA → k-NN (k = 5) impute → Z-score</w:t>
            </w:r>
          </w:p>
        </w:tc>
      </w:tr>
      <w:tr w:rsidR="00AF10E2" w:rsidRPr="00AF10E2" w14:paraId="54B5B033" w14:textId="77777777" w:rsidTr="00AF1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C98C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  <w:b/>
                <w:bCs/>
              </w:rPr>
              <w:t>GSE19804</w:t>
            </w:r>
          </w:p>
        </w:tc>
        <w:tc>
          <w:tcPr>
            <w:tcW w:w="0" w:type="auto"/>
            <w:vAlign w:val="center"/>
            <w:hideMark/>
          </w:tcPr>
          <w:p w14:paraId="3A95C1CC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 xml:space="preserve">60 </w:t>
            </w:r>
            <w:proofErr w:type="spellStart"/>
            <w:r w:rsidRPr="00AF10E2">
              <w:rPr>
                <w:rFonts w:ascii="Times New Roman" w:hAnsi="Times New Roman" w:cs="Times New Roman"/>
              </w:rPr>
              <w:t>tumour</w:t>
            </w:r>
            <w:proofErr w:type="spellEnd"/>
            <w:r w:rsidRPr="00AF10E2">
              <w:rPr>
                <w:rFonts w:ascii="Times New Roman" w:hAnsi="Times New Roman" w:cs="Times New Roman"/>
              </w:rPr>
              <w:t xml:space="preserve"> / 60 normal</w:t>
            </w:r>
          </w:p>
        </w:tc>
        <w:tc>
          <w:tcPr>
            <w:tcW w:w="0" w:type="auto"/>
            <w:vAlign w:val="center"/>
            <w:hideMark/>
          </w:tcPr>
          <w:p w14:paraId="1E3882F5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4AE4B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>Illumina WG-6</w:t>
            </w:r>
          </w:p>
        </w:tc>
        <w:tc>
          <w:tcPr>
            <w:tcW w:w="0" w:type="auto"/>
            <w:vAlign w:val="center"/>
            <w:hideMark/>
          </w:tcPr>
          <w:p w14:paraId="439F636A" w14:textId="77777777" w:rsidR="00AF10E2" w:rsidRPr="00AF10E2" w:rsidRDefault="00AF10E2" w:rsidP="00AF10E2">
            <w:pPr>
              <w:rPr>
                <w:rFonts w:ascii="Times New Roman" w:hAnsi="Times New Roman" w:cs="Times New Roman"/>
              </w:rPr>
            </w:pPr>
            <w:r w:rsidRPr="00AF10E2">
              <w:rPr>
                <w:rFonts w:ascii="Times New Roman" w:hAnsi="Times New Roman" w:cs="Times New Roman"/>
              </w:rPr>
              <w:t>Log2 transform → quantile norm → drop low-detect probes → keep top 75 % MAD → Z-score</w:t>
            </w:r>
          </w:p>
        </w:tc>
      </w:tr>
    </w:tbl>
    <w:p w14:paraId="4212579B" w14:textId="77777777" w:rsidR="00AF10E2" w:rsidRDefault="00AF10E2">
      <w:pPr>
        <w:rPr>
          <w:rFonts w:ascii="Times New Roman" w:hAnsi="Times New Roman" w:cs="Times New Roman"/>
          <w:sz w:val="36"/>
          <w:szCs w:val="36"/>
        </w:rPr>
      </w:pPr>
    </w:p>
    <w:p w14:paraId="11D11D70" w14:textId="3FADF208" w:rsidR="00A01F90" w:rsidRPr="00A01F90" w:rsidRDefault="00A01F90" w:rsidP="00A01F90">
      <w:pPr>
        <w:rPr>
          <w:rFonts w:ascii="Times New Roman" w:hAnsi="Times New Roman" w:cs="Times New Roman"/>
        </w:rPr>
      </w:pPr>
      <w:r w:rsidRPr="009D2D6C">
        <w:rPr>
          <w:rFonts w:ascii="Times New Roman" w:hAnsi="Times New Roman" w:cs="Times New Roman"/>
          <w:i/>
          <w:iCs/>
        </w:rPr>
        <w:t>T</w:t>
      </w:r>
      <w:r w:rsidRPr="00A01F90">
        <w:rPr>
          <w:rFonts w:ascii="Times New Roman" w:hAnsi="Times New Roman" w:cs="Times New Roman"/>
          <w:i/>
          <w:iCs/>
        </w:rPr>
        <w:t>able 1.</w:t>
      </w:r>
      <w:r w:rsidRPr="00A01F90">
        <w:rPr>
          <w:rFonts w:ascii="Times New Roman" w:hAnsi="Times New Roman" w:cs="Times New Roman"/>
        </w:rPr>
        <w:t xml:space="preserve"> Dataset</w:t>
      </w:r>
      <w:r w:rsidRPr="009D2D6C">
        <w:rPr>
          <w:rFonts w:ascii="Times New Roman" w:hAnsi="Times New Roman" w:cs="Times New Roman"/>
        </w:rPr>
        <w:t>.</w:t>
      </w:r>
    </w:p>
    <w:p w14:paraId="1E631A72" w14:textId="77777777" w:rsidR="00A01F90" w:rsidRPr="00A01F90" w:rsidRDefault="00A01F90" w:rsidP="00A01F90">
      <w:pPr>
        <w:rPr>
          <w:rFonts w:ascii="Times New Roman" w:hAnsi="Times New Roman" w:cs="Times New Roman"/>
        </w:rPr>
      </w:pPr>
      <w:r w:rsidRPr="00A01F90">
        <w:rPr>
          <w:rFonts w:ascii="Times New Roman" w:hAnsi="Times New Roman" w:cs="Times New Roman"/>
        </w:rPr>
        <w:t>Splits</w:t>
      </w:r>
    </w:p>
    <w:p w14:paraId="5AFA4933" w14:textId="77777777" w:rsidR="00A01F90" w:rsidRPr="00A01F90" w:rsidRDefault="00A01F90" w:rsidP="00A01F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F90">
        <w:rPr>
          <w:rFonts w:ascii="Times New Roman" w:hAnsi="Times New Roman" w:cs="Times New Roman"/>
        </w:rPr>
        <w:t xml:space="preserve">GSE2109: stratified </w:t>
      </w:r>
      <w:r w:rsidRPr="00A01F90">
        <w:rPr>
          <w:rFonts w:ascii="Times New Roman" w:hAnsi="Times New Roman" w:cs="Times New Roman"/>
          <w:b/>
          <w:bCs/>
        </w:rPr>
        <w:t>80 / 20</w:t>
      </w:r>
      <w:r w:rsidRPr="00A01F90">
        <w:rPr>
          <w:rFonts w:ascii="Times New Roman" w:hAnsi="Times New Roman" w:cs="Times New Roman"/>
        </w:rPr>
        <w:t xml:space="preserve"> train–test.</w:t>
      </w:r>
    </w:p>
    <w:p w14:paraId="4ED715CC" w14:textId="77777777" w:rsidR="00A01F90" w:rsidRPr="00A01F90" w:rsidRDefault="00A01F90" w:rsidP="00A01F9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F90">
        <w:rPr>
          <w:rFonts w:ascii="Times New Roman" w:hAnsi="Times New Roman" w:cs="Times New Roman"/>
        </w:rPr>
        <w:t xml:space="preserve">GSE19804: stratified </w:t>
      </w:r>
      <w:r w:rsidRPr="00A01F90">
        <w:rPr>
          <w:rFonts w:ascii="Times New Roman" w:hAnsi="Times New Roman" w:cs="Times New Roman"/>
          <w:b/>
          <w:bCs/>
        </w:rPr>
        <w:t>70 / 15 / 15</w:t>
      </w:r>
      <w:r w:rsidRPr="00A01F90">
        <w:rPr>
          <w:rFonts w:ascii="Times New Roman" w:hAnsi="Times New Roman" w:cs="Times New Roman"/>
        </w:rPr>
        <w:t xml:space="preserve"> train / </w:t>
      </w:r>
      <w:proofErr w:type="spellStart"/>
      <w:r w:rsidRPr="00A01F90">
        <w:rPr>
          <w:rFonts w:ascii="Times New Roman" w:hAnsi="Times New Roman" w:cs="Times New Roman"/>
        </w:rPr>
        <w:t>val</w:t>
      </w:r>
      <w:proofErr w:type="spellEnd"/>
      <w:r w:rsidRPr="00A01F90">
        <w:rPr>
          <w:rFonts w:ascii="Times New Roman" w:hAnsi="Times New Roman" w:cs="Times New Roman"/>
        </w:rPr>
        <w:t xml:space="preserve"> / test.</w:t>
      </w:r>
    </w:p>
    <w:p w14:paraId="7FCFBD77" w14:textId="15A7DD45" w:rsidR="00A01F90" w:rsidRDefault="00A01F90" w:rsidP="00A01F90">
      <w:pPr>
        <w:rPr>
          <w:rFonts w:ascii="Times New Roman" w:hAnsi="Times New Roman" w:cs="Times New Roman"/>
        </w:rPr>
      </w:pPr>
      <w:r w:rsidRPr="00A01F90">
        <w:rPr>
          <w:rFonts w:ascii="Times New Roman" w:hAnsi="Times New Roman" w:cs="Times New Roman"/>
        </w:rPr>
        <w:t xml:space="preserve">All scaling parameters </w:t>
      </w:r>
      <w:proofErr w:type="gramStart"/>
      <w:r w:rsidRPr="00A01F90">
        <w:rPr>
          <w:rFonts w:ascii="Times New Roman" w:hAnsi="Times New Roman" w:cs="Times New Roman"/>
        </w:rPr>
        <w:t>computed</w:t>
      </w:r>
      <w:proofErr w:type="gramEnd"/>
      <w:r w:rsidRPr="00A01F90">
        <w:rPr>
          <w:rFonts w:ascii="Times New Roman" w:hAnsi="Times New Roman" w:cs="Times New Roman"/>
        </w:rPr>
        <w:t xml:space="preserve"> on training folds only.</w:t>
      </w:r>
    </w:p>
    <w:p w14:paraId="47DB02BF" w14:textId="77777777" w:rsidR="00C80C46" w:rsidRPr="00E46064" w:rsidRDefault="00C80C46" w:rsidP="00A01F90">
      <w:pPr>
        <w:rPr>
          <w:rFonts w:ascii="Times New Roman" w:hAnsi="Times New Roman" w:cs="Times New Roman"/>
        </w:rPr>
      </w:pPr>
    </w:p>
    <w:p w14:paraId="3A71B777" w14:textId="014A91E3" w:rsidR="00A01F90" w:rsidRPr="003278E8" w:rsidRDefault="00A01F90" w:rsidP="00A01F90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278E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Methods</w:t>
      </w:r>
    </w:p>
    <w:p w14:paraId="622E563F" w14:textId="0B3C47B4" w:rsidR="00A01F90" w:rsidRPr="009D2D6C" w:rsidRDefault="006530FC" w:rsidP="00A01F90">
      <w:pPr>
        <w:rPr>
          <w:rFonts w:ascii="Times New Roman" w:hAnsi="Times New Roman" w:cs="Times New Roman"/>
        </w:rPr>
      </w:pPr>
      <w:r w:rsidRPr="009D2D6C">
        <w:rPr>
          <w:rFonts w:ascii="Times New Roman" w:hAnsi="Times New Roman" w:cs="Times New Roman"/>
        </w:rPr>
        <w:t>Pipeline A — PCA + IPSO + SVM (Wang et al.)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6530FC" w:rsidRPr="006530FC" w14:paraId="3AC47681" w14:textId="77777777" w:rsidTr="00653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F34DC" w14:textId="77777777" w:rsidR="006530FC" w:rsidRPr="006530FC" w:rsidRDefault="006530FC" w:rsidP="006530FC">
            <w:pPr>
              <w:rPr>
                <w:rFonts w:ascii="Times New Roman" w:hAnsi="Times New Roman" w:cs="Times New Roman"/>
                <w:b/>
                <w:bCs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63BAF65" w14:textId="77777777" w:rsidR="006530FC" w:rsidRPr="006530FC" w:rsidRDefault="006530FC" w:rsidP="006530FC">
            <w:pPr>
              <w:rPr>
                <w:rFonts w:ascii="Times New Roman" w:hAnsi="Times New Roman" w:cs="Times New Roman"/>
                <w:b/>
                <w:bCs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6530FC" w:rsidRPr="006530FC" w14:paraId="6BADA588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1146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76BA7F2C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proofErr w:type="spellStart"/>
            <w:r w:rsidRPr="006530FC">
              <w:rPr>
                <w:rFonts w:ascii="Times New Roman" w:hAnsi="Times New Roman" w:cs="Times New Roman"/>
              </w:rPr>
              <w:t>svd_solver</w:t>
            </w:r>
            <w:proofErr w:type="spellEnd"/>
            <w:r w:rsidRPr="006530FC">
              <w:rPr>
                <w:rFonts w:ascii="Times New Roman" w:hAnsi="Times New Roman" w:cs="Times New Roman"/>
              </w:rPr>
              <w:t>="randomized", retain 95 % variance → 250 PCs</w:t>
            </w:r>
          </w:p>
        </w:tc>
      </w:tr>
      <w:tr w:rsidR="006530FC" w:rsidRPr="006530FC" w14:paraId="56C88CAA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37A1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IPSO</w:t>
            </w:r>
          </w:p>
        </w:tc>
        <w:tc>
          <w:tcPr>
            <w:tcW w:w="0" w:type="auto"/>
            <w:vAlign w:val="center"/>
            <w:hideMark/>
          </w:tcPr>
          <w:p w14:paraId="3FC72AFA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>swarm = 30, iterations = 50, inertia ω: 0.9 → 0.4, c1 = c2 = 2.05; fitness = 5-fold SVM CV-error</w:t>
            </w:r>
          </w:p>
        </w:tc>
      </w:tr>
      <w:tr w:rsidR="006530FC" w:rsidRPr="006530FC" w14:paraId="001E10AF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3969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Selected PCs</w:t>
            </w:r>
          </w:p>
        </w:tc>
        <w:tc>
          <w:tcPr>
            <w:tcW w:w="0" w:type="auto"/>
            <w:vAlign w:val="center"/>
            <w:hideMark/>
          </w:tcPr>
          <w:p w14:paraId="50AC6150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>median 87 (range 77–94)</w:t>
            </w:r>
          </w:p>
        </w:tc>
      </w:tr>
      <w:tr w:rsidR="006530FC" w:rsidRPr="006530FC" w14:paraId="03E3ACC8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BC27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78A8EEF2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 xml:space="preserve">RBF, grid search: C </w:t>
            </w:r>
            <w:r w:rsidRPr="006530FC">
              <w:rPr>
                <w:rFonts w:ascii="Cambria Math" w:hAnsi="Cambria Math" w:cs="Cambria Math"/>
              </w:rPr>
              <w:t>∈</w:t>
            </w:r>
            <w:r w:rsidRPr="006530FC">
              <w:rPr>
                <w:rFonts w:ascii="Times New Roman" w:hAnsi="Times New Roman" w:cs="Times New Roman"/>
              </w:rPr>
              <w:t xml:space="preserve"> {1, 10, </w:t>
            </w:r>
            <w:proofErr w:type="gramStart"/>
            <w:r w:rsidRPr="006530FC">
              <w:rPr>
                <w:rFonts w:ascii="Times New Roman" w:hAnsi="Times New Roman" w:cs="Times New Roman"/>
              </w:rPr>
              <w:t xml:space="preserve">100}, γ </w:t>
            </w:r>
            <w:r w:rsidRPr="006530FC">
              <w:rPr>
                <w:rFonts w:ascii="Cambria Math" w:hAnsi="Cambria Math" w:cs="Cambria Math"/>
              </w:rPr>
              <w:t>∈</w:t>
            </w:r>
            <w:r w:rsidRPr="006530FC">
              <w:rPr>
                <w:rFonts w:ascii="Times New Roman" w:hAnsi="Times New Roman" w:cs="Times New Roman"/>
              </w:rPr>
              <w:t xml:space="preserve"> {</w:t>
            </w:r>
            <w:proofErr w:type="gramEnd"/>
            <w:r w:rsidRPr="006530FC">
              <w:rPr>
                <w:rFonts w:ascii="Times New Roman" w:hAnsi="Times New Roman" w:cs="Times New Roman"/>
              </w:rPr>
              <w:t xml:space="preserve">0.01, </w:t>
            </w:r>
            <w:proofErr w:type="gramStart"/>
            <w:r w:rsidRPr="006530FC">
              <w:rPr>
                <w:rFonts w:ascii="Times New Roman" w:hAnsi="Times New Roman" w:cs="Times New Roman"/>
              </w:rPr>
              <w:t>0.001},</w:t>
            </w:r>
            <w:proofErr w:type="gramEnd"/>
            <w:r w:rsidRPr="006530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0FC">
              <w:rPr>
                <w:rFonts w:ascii="Times New Roman" w:hAnsi="Times New Roman" w:cs="Times New Roman"/>
              </w:rPr>
              <w:t>class_weight</w:t>
            </w:r>
            <w:proofErr w:type="spellEnd"/>
            <w:r w:rsidRPr="006530FC">
              <w:rPr>
                <w:rFonts w:ascii="Times New Roman" w:hAnsi="Times New Roman" w:cs="Times New Roman"/>
              </w:rPr>
              <w:t>="balanced"</w:t>
            </w:r>
          </w:p>
        </w:tc>
      </w:tr>
      <w:tr w:rsidR="006530FC" w:rsidRPr="006530FC" w14:paraId="44F7F3FC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39AA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97913C3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 xml:space="preserve">Random Forest, 500 trees, </w:t>
            </w:r>
            <w:proofErr w:type="spellStart"/>
            <w:r w:rsidRPr="006530FC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6530FC">
              <w:rPr>
                <w:rFonts w:ascii="Times New Roman" w:hAnsi="Times New Roman" w:cs="Times New Roman"/>
              </w:rPr>
              <w:t>="sqrt"</w:t>
            </w:r>
          </w:p>
        </w:tc>
      </w:tr>
    </w:tbl>
    <w:p w14:paraId="386D444F" w14:textId="77777777" w:rsidR="006530FC" w:rsidRPr="009D2D6C" w:rsidRDefault="006530FC" w:rsidP="00A01F90">
      <w:pPr>
        <w:rPr>
          <w:rFonts w:ascii="Times New Roman" w:hAnsi="Times New Roman" w:cs="Times New Roman"/>
        </w:rPr>
      </w:pPr>
    </w:p>
    <w:p w14:paraId="14701389" w14:textId="6F7756DA" w:rsidR="006530FC" w:rsidRPr="009D2D6C" w:rsidRDefault="006530FC" w:rsidP="00A01F90">
      <w:pPr>
        <w:rPr>
          <w:rFonts w:ascii="Times New Roman" w:hAnsi="Times New Roman" w:cs="Times New Roman"/>
        </w:rPr>
      </w:pPr>
      <w:r w:rsidRPr="009D2D6C">
        <w:rPr>
          <w:rFonts w:ascii="Times New Roman" w:hAnsi="Times New Roman" w:cs="Times New Roman"/>
        </w:rPr>
        <w:t>Pipeline B — DAE + ABC-Selected 1-D CNN (</w:t>
      </w:r>
      <w:proofErr w:type="spellStart"/>
      <w:r w:rsidRPr="009D2D6C">
        <w:rPr>
          <w:rFonts w:ascii="Times New Roman" w:hAnsi="Times New Roman" w:cs="Times New Roman"/>
        </w:rPr>
        <w:t>Almarzouki</w:t>
      </w:r>
      <w:proofErr w:type="spellEnd"/>
      <w:r w:rsidRPr="009D2D6C">
        <w:rPr>
          <w:rFonts w:ascii="Times New Roman" w:hAnsi="Times New Roman" w:cs="Times New Roman"/>
        </w:rPr>
        <w:t xml:space="preserve"> et al.)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633"/>
      </w:tblGrid>
      <w:tr w:rsidR="006530FC" w:rsidRPr="006530FC" w14:paraId="4A2BCF1D" w14:textId="77777777" w:rsidTr="00653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5C713" w14:textId="77777777" w:rsidR="006530FC" w:rsidRPr="006530FC" w:rsidRDefault="006530FC" w:rsidP="006530FC">
            <w:pPr>
              <w:rPr>
                <w:rFonts w:ascii="Times New Roman" w:hAnsi="Times New Roman" w:cs="Times New Roman"/>
                <w:b/>
                <w:bCs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4DC2EDDB" w14:textId="77777777" w:rsidR="006530FC" w:rsidRPr="006530FC" w:rsidRDefault="006530FC" w:rsidP="006530FC">
            <w:pPr>
              <w:rPr>
                <w:rFonts w:ascii="Times New Roman" w:hAnsi="Times New Roman" w:cs="Times New Roman"/>
                <w:b/>
                <w:bCs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</w:tr>
      <w:tr w:rsidR="006530FC" w:rsidRPr="006530FC" w14:paraId="7A2A8E96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5C3C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Denoising Autoencoder</w:t>
            </w:r>
          </w:p>
        </w:tc>
        <w:tc>
          <w:tcPr>
            <w:tcW w:w="0" w:type="auto"/>
            <w:vAlign w:val="center"/>
            <w:hideMark/>
          </w:tcPr>
          <w:p w14:paraId="01A03554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 xml:space="preserve">22 134-512-128-512-22 134, noise σ = 0.2, Adam </w:t>
            </w:r>
            <w:proofErr w:type="spellStart"/>
            <w:r w:rsidRPr="006530FC">
              <w:rPr>
                <w:rFonts w:ascii="Times New Roman" w:hAnsi="Times New Roman" w:cs="Times New Roman"/>
              </w:rPr>
              <w:t>lr</w:t>
            </w:r>
            <w:proofErr w:type="spellEnd"/>
            <w:r w:rsidRPr="006530FC">
              <w:rPr>
                <w:rFonts w:ascii="Times New Roman" w:hAnsi="Times New Roman" w:cs="Times New Roman"/>
              </w:rPr>
              <w:t xml:space="preserve"> = 1e-3, 100 epochs, early-stop 8</w:t>
            </w:r>
          </w:p>
        </w:tc>
      </w:tr>
      <w:tr w:rsidR="006530FC" w:rsidRPr="006530FC" w14:paraId="0CFC1862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FDBD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ABC Gene Selection</w:t>
            </w:r>
          </w:p>
        </w:tc>
        <w:tc>
          <w:tcPr>
            <w:tcW w:w="0" w:type="auto"/>
            <w:vAlign w:val="center"/>
            <w:hideMark/>
          </w:tcPr>
          <w:p w14:paraId="008F1A99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 xml:space="preserve">colony = 40, cycles = 300, limit = 30 → </w:t>
            </w:r>
            <w:r w:rsidRPr="006530FC">
              <w:rPr>
                <w:rFonts w:ascii="Times New Roman" w:hAnsi="Times New Roman" w:cs="Times New Roman"/>
                <w:b/>
                <w:bCs/>
              </w:rPr>
              <w:t>1 000 genes</w:t>
            </w:r>
          </w:p>
        </w:tc>
      </w:tr>
      <w:tr w:rsidR="006530FC" w:rsidRPr="006530FC" w14:paraId="5B3DCD66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0EF1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1-D CNN</w:t>
            </w:r>
          </w:p>
        </w:tc>
        <w:tc>
          <w:tcPr>
            <w:tcW w:w="0" w:type="auto"/>
            <w:vAlign w:val="center"/>
            <w:hideMark/>
          </w:tcPr>
          <w:p w14:paraId="3A8A0064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 xml:space="preserve">3 Conv1D blocks (7/5/3 kernels, 32/64/128 filters) + BN + </w:t>
            </w:r>
            <w:proofErr w:type="spellStart"/>
            <w:r w:rsidRPr="006530FC">
              <w:rPr>
                <w:rFonts w:ascii="Times New Roman" w:hAnsi="Times New Roman" w:cs="Times New Roman"/>
              </w:rPr>
              <w:t>ReLU</w:t>
            </w:r>
            <w:proofErr w:type="spellEnd"/>
            <w:r w:rsidRPr="006530FC">
              <w:rPr>
                <w:rFonts w:ascii="Times New Roman" w:hAnsi="Times New Roman" w:cs="Times New Roman"/>
              </w:rPr>
              <w:t xml:space="preserve"> → GAP → Dense 128 (dropout 0.4) → Dense 2 soft-max; Adam </w:t>
            </w:r>
            <w:proofErr w:type="spellStart"/>
            <w:r w:rsidRPr="006530FC">
              <w:rPr>
                <w:rFonts w:ascii="Times New Roman" w:hAnsi="Times New Roman" w:cs="Times New Roman"/>
              </w:rPr>
              <w:t>lr</w:t>
            </w:r>
            <w:proofErr w:type="spellEnd"/>
            <w:r w:rsidRPr="006530FC">
              <w:rPr>
                <w:rFonts w:ascii="Times New Roman" w:hAnsi="Times New Roman" w:cs="Times New Roman"/>
              </w:rPr>
              <w:t xml:space="preserve"> = 1e-3 (</w:t>
            </w:r>
            <w:proofErr w:type="spellStart"/>
            <w:r w:rsidRPr="006530FC">
              <w:rPr>
                <w:rFonts w:ascii="Times New Roman" w:hAnsi="Times New Roman" w:cs="Times New Roman"/>
              </w:rPr>
              <w:t>ReduceLROnPlateau</w:t>
            </w:r>
            <w:proofErr w:type="spellEnd"/>
            <w:r w:rsidRPr="006530FC">
              <w:rPr>
                <w:rFonts w:ascii="Times New Roman" w:hAnsi="Times New Roman" w:cs="Times New Roman"/>
              </w:rPr>
              <w:t>); batch 16; epochs 150 (patience 10)</w:t>
            </w:r>
          </w:p>
        </w:tc>
      </w:tr>
      <w:tr w:rsidR="006530FC" w:rsidRPr="006530FC" w14:paraId="75445AB7" w14:textId="77777777" w:rsidTr="00653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B06C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B660E6D" w14:textId="77777777" w:rsidR="006530FC" w:rsidRPr="006530FC" w:rsidRDefault="006530FC" w:rsidP="006530FC">
            <w:pPr>
              <w:rPr>
                <w:rFonts w:ascii="Times New Roman" w:hAnsi="Times New Roman" w:cs="Times New Roman"/>
              </w:rPr>
            </w:pPr>
            <w:r w:rsidRPr="006530FC">
              <w:rPr>
                <w:rFonts w:ascii="Times New Roman" w:hAnsi="Times New Roman" w:cs="Times New Roman"/>
              </w:rPr>
              <w:t>Random Forest, 500 trees on 1 000 genes</w:t>
            </w:r>
          </w:p>
        </w:tc>
      </w:tr>
    </w:tbl>
    <w:p w14:paraId="0CE5D9C8" w14:textId="77777777" w:rsidR="00E46064" w:rsidRDefault="00E46064" w:rsidP="00A01F90">
      <w:pPr>
        <w:rPr>
          <w:rFonts w:ascii="Times New Roman" w:hAnsi="Times New Roman" w:cs="Times New Roman"/>
          <w:sz w:val="36"/>
          <w:szCs w:val="36"/>
        </w:rPr>
      </w:pPr>
    </w:p>
    <w:p w14:paraId="0C706604" w14:textId="51B44C74" w:rsidR="006530FC" w:rsidRPr="003278E8" w:rsidRDefault="00D91678" w:rsidP="00A01F90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278E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Results</w:t>
      </w:r>
    </w:p>
    <w:p w14:paraId="7986F908" w14:textId="4A1314E0" w:rsidR="00D91678" w:rsidRPr="009D2D6C" w:rsidRDefault="00D91678" w:rsidP="00A01F90">
      <w:pPr>
        <w:rPr>
          <w:rFonts w:ascii="Times New Roman" w:hAnsi="Times New Roman" w:cs="Times New Roman"/>
        </w:rPr>
      </w:pPr>
      <w:r w:rsidRPr="009D2D6C">
        <w:rPr>
          <w:rFonts w:ascii="Times New Roman" w:hAnsi="Times New Roman" w:cs="Times New Roman"/>
        </w:rPr>
        <w:t>Hold-out Performance</w:t>
      </w:r>
    </w:p>
    <w:p w14:paraId="37E14139" w14:textId="77777777" w:rsidR="00D91678" w:rsidRPr="009D2D6C" w:rsidRDefault="00D91678" w:rsidP="00A01F90">
      <w:pPr>
        <w:rPr>
          <w:rFonts w:ascii="Times New Roman" w:hAnsi="Times New Roman" w:cs="Times New Roman"/>
        </w:rPr>
      </w:pPr>
    </w:p>
    <w:tbl>
      <w:tblPr>
        <w:tblW w:w="102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440"/>
        <w:gridCol w:w="1257"/>
        <w:gridCol w:w="1317"/>
        <w:gridCol w:w="1454"/>
        <w:gridCol w:w="1127"/>
      </w:tblGrid>
      <w:tr w:rsidR="00B820BD" w:rsidRPr="00D91678" w14:paraId="4DE9DF1C" w14:textId="77777777" w:rsidTr="00B820BD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9272B" w14:textId="77777777" w:rsidR="00D91678" w:rsidRPr="00D91678" w:rsidRDefault="00D91678" w:rsidP="00D91678">
            <w:pPr>
              <w:rPr>
                <w:rFonts w:ascii="Times New Roman" w:hAnsi="Times New Roman" w:cs="Times New Roman"/>
                <w:b/>
                <w:bCs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0D091AA" w14:textId="77777777" w:rsidR="00D91678" w:rsidRPr="00D91678" w:rsidRDefault="00D91678" w:rsidP="00D91678">
            <w:pPr>
              <w:rPr>
                <w:rFonts w:ascii="Times New Roman" w:hAnsi="Times New Roman" w:cs="Times New Roman"/>
                <w:b/>
                <w:bCs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C70CFBE" w14:textId="77777777" w:rsidR="00D91678" w:rsidRPr="00D91678" w:rsidRDefault="00D91678" w:rsidP="00D91678">
            <w:pPr>
              <w:rPr>
                <w:rFonts w:ascii="Times New Roman" w:hAnsi="Times New Roman" w:cs="Times New Roman"/>
                <w:b/>
                <w:bCs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EDE9393" w14:textId="77777777" w:rsidR="00D91678" w:rsidRPr="00D91678" w:rsidRDefault="00D91678" w:rsidP="00D91678">
            <w:pPr>
              <w:rPr>
                <w:rFonts w:ascii="Times New Roman" w:hAnsi="Times New Roman" w:cs="Times New Roman"/>
                <w:b/>
                <w:bCs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Macro-F1</w:t>
            </w:r>
          </w:p>
        </w:tc>
        <w:tc>
          <w:tcPr>
            <w:tcW w:w="0" w:type="auto"/>
            <w:vAlign w:val="center"/>
            <w:hideMark/>
          </w:tcPr>
          <w:p w14:paraId="6BD054C1" w14:textId="77777777" w:rsidR="00D91678" w:rsidRPr="00D91678" w:rsidRDefault="00D91678" w:rsidP="00D91678">
            <w:pPr>
              <w:rPr>
                <w:rFonts w:ascii="Times New Roman" w:hAnsi="Times New Roman" w:cs="Times New Roman"/>
                <w:b/>
                <w:bCs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32504EC0" w14:textId="77777777" w:rsidR="00D91678" w:rsidRPr="00D91678" w:rsidRDefault="00D91678" w:rsidP="00D91678">
            <w:pPr>
              <w:rPr>
                <w:rFonts w:ascii="Times New Roman" w:hAnsi="Times New Roman" w:cs="Times New Roman"/>
                <w:b/>
                <w:bCs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Log-loss</w:t>
            </w:r>
          </w:p>
        </w:tc>
      </w:tr>
      <w:tr w:rsidR="00B820BD" w:rsidRPr="00D91678" w14:paraId="750C46DC" w14:textId="77777777" w:rsidTr="00B820BD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0211A54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PCA + IPSO + SVM</w:t>
            </w:r>
          </w:p>
        </w:tc>
        <w:tc>
          <w:tcPr>
            <w:tcW w:w="0" w:type="auto"/>
            <w:vAlign w:val="center"/>
            <w:hideMark/>
          </w:tcPr>
          <w:p w14:paraId="30FBC43C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GSE2109 (14-class)</w:t>
            </w:r>
          </w:p>
        </w:tc>
        <w:tc>
          <w:tcPr>
            <w:tcW w:w="0" w:type="auto"/>
            <w:vAlign w:val="center"/>
            <w:hideMark/>
          </w:tcPr>
          <w:p w14:paraId="45A402B8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0.924</w:t>
            </w:r>
          </w:p>
        </w:tc>
        <w:tc>
          <w:tcPr>
            <w:tcW w:w="0" w:type="auto"/>
            <w:vAlign w:val="center"/>
            <w:hideMark/>
          </w:tcPr>
          <w:p w14:paraId="40092D47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0.921</w:t>
            </w:r>
          </w:p>
        </w:tc>
        <w:tc>
          <w:tcPr>
            <w:tcW w:w="0" w:type="auto"/>
            <w:vAlign w:val="center"/>
            <w:hideMark/>
          </w:tcPr>
          <w:p w14:paraId="3B1ACDDE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0.973</w:t>
            </w:r>
          </w:p>
        </w:tc>
        <w:tc>
          <w:tcPr>
            <w:tcW w:w="0" w:type="auto"/>
            <w:vAlign w:val="center"/>
            <w:hideMark/>
          </w:tcPr>
          <w:p w14:paraId="0E5885A8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0.267</w:t>
            </w:r>
          </w:p>
        </w:tc>
      </w:tr>
      <w:tr w:rsidR="00B820BD" w:rsidRPr="00D91678" w14:paraId="2CFE48A2" w14:textId="77777777" w:rsidTr="00B820BD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307550A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B5648DB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GSE2109</w:t>
            </w:r>
          </w:p>
        </w:tc>
        <w:tc>
          <w:tcPr>
            <w:tcW w:w="0" w:type="auto"/>
            <w:vAlign w:val="center"/>
            <w:hideMark/>
          </w:tcPr>
          <w:p w14:paraId="3835ECE0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0.873</w:t>
            </w:r>
          </w:p>
        </w:tc>
        <w:tc>
          <w:tcPr>
            <w:tcW w:w="0" w:type="auto"/>
            <w:vAlign w:val="center"/>
            <w:hideMark/>
          </w:tcPr>
          <w:p w14:paraId="07CD15D6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0.862</w:t>
            </w:r>
          </w:p>
        </w:tc>
        <w:tc>
          <w:tcPr>
            <w:tcW w:w="0" w:type="auto"/>
            <w:vAlign w:val="center"/>
            <w:hideMark/>
          </w:tcPr>
          <w:p w14:paraId="61CB58A7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0.946</w:t>
            </w:r>
          </w:p>
        </w:tc>
        <w:tc>
          <w:tcPr>
            <w:tcW w:w="0" w:type="auto"/>
            <w:vAlign w:val="center"/>
            <w:hideMark/>
          </w:tcPr>
          <w:p w14:paraId="5114FB6C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0.418</w:t>
            </w:r>
          </w:p>
        </w:tc>
      </w:tr>
      <w:tr w:rsidR="00B820BD" w:rsidRPr="00D91678" w14:paraId="5F20EBF8" w14:textId="77777777" w:rsidTr="00B820BD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23545FF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1-D CNN</w:t>
            </w:r>
          </w:p>
        </w:tc>
        <w:tc>
          <w:tcPr>
            <w:tcW w:w="0" w:type="auto"/>
            <w:vAlign w:val="center"/>
            <w:hideMark/>
          </w:tcPr>
          <w:p w14:paraId="40CB04A1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GSE19804 (binary)</w:t>
            </w:r>
          </w:p>
        </w:tc>
        <w:tc>
          <w:tcPr>
            <w:tcW w:w="0" w:type="auto"/>
            <w:vAlign w:val="center"/>
            <w:hideMark/>
          </w:tcPr>
          <w:p w14:paraId="477D68C8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  <w:b/>
                <w:bCs/>
              </w:rPr>
              <w:t>0.866</w:t>
            </w:r>
          </w:p>
        </w:tc>
        <w:tc>
          <w:tcPr>
            <w:tcW w:w="0" w:type="auto"/>
            <w:vAlign w:val="center"/>
            <w:hideMark/>
          </w:tcPr>
          <w:p w14:paraId="3129A7C2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0.867</w:t>
            </w:r>
          </w:p>
        </w:tc>
        <w:tc>
          <w:tcPr>
            <w:tcW w:w="0" w:type="auto"/>
            <w:vAlign w:val="center"/>
            <w:hideMark/>
          </w:tcPr>
          <w:p w14:paraId="261594EB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0.911</w:t>
            </w:r>
          </w:p>
        </w:tc>
        <w:tc>
          <w:tcPr>
            <w:tcW w:w="0" w:type="auto"/>
            <w:vAlign w:val="center"/>
            <w:hideMark/>
          </w:tcPr>
          <w:p w14:paraId="24FED43D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0.320</w:t>
            </w:r>
          </w:p>
        </w:tc>
      </w:tr>
      <w:tr w:rsidR="00B820BD" w:rsidRPr="00D91678" w14:paraId="2342C004" w14:textId="77777777" w:rsidTr="00B820BD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D0971B2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E5B8305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GSE19804</w:t>
            </w:r>
          </w:p>
        </w:tc>
        <w:tc>
          <w:tcPr>
            <w:tcW w:w="0" w:type="auto"/>
            <w:vAlign w:val="center"/>
            <w:hideMark/>
          </w:tcPr>
          <w:p w14:paraId="57BE29FC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0.792</w:t>
            </w:r>
          </w:p>
        </w:tc>
        <w:tc>
          <w:tcPr>
            <w:tcW w:w="0" w:type="auto"/>
            <w:vAlign w:val="center"/>
            <w:hideMark/>
          </w:tcPr>
          <w:p w14:paraId="355D9A37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0.791</w:t>
            </w:r>
          </w:p>
        </w:tc>
        <w:tc>
          <w:tcPr>
            <w:tcW w:w="0" w:type="auto"/>
            <w:vAlign w:val="center"/>
            <w:hideMark/>
          </w:tcPr>
          <w:p w14:paraId="62F1F882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0.832</w:t>
            </w:r>
          </w:p>
        </w:tc>
        <w:tc>
          <w:tcPr>
            <w:tcW w:w="0" w:type="auto"/>
            <w:vAlign w:val="center"/>
            <w:hideMark/>
          </w:tcPr>
          <w:p w14:paraId="77D78CD5" w14:textId="77777777" w:rsidR="00D91678" w:rsidRPr="00D91678" w:rsidRDefault="00D91678" w:rsidP="00D91678">
            <w:pPr>
              <w:rPr>
                <w:rFonts w:ascii="Times New Roman" w:hAnsi="Times New Roman" w:cs="Times New Roman"/>
              </w:rPr>
            </w:pPr>
            <w:r w:rsidRPr="00D91678">
              <w:rPr>
                <w:rFonts w:ascii="Times New Roman" w:hAnsi="Times New Roman" w:cs="Times New Roman"/>
              </w:rPr>
              <w:t>0.461</w:t>
            </w:r>
          </w:p>
        </w:tc>
      </w:tr>
    </w:tbl>
    <w:p w14:paraId="4B4A6183" w14:textId="77777777" w:rsidR="00D91678" w:rsidRPr="00A01F90" w:rsidRDefault="00D91678" w:rsidP="00A01F90">
      <w:pPr>
        <w:rPr>
          <w:rFonts w:ascii="Times New Roman" w:hAnsi="Times New Roman" w:cs="Times New Roman"/>
        </w:rPr>
      </w:pPr>
    </w:p>
    <w:p w14:paraId="23C48DA1" w14:textId="657FC1AD" w:rsidR="00AF10E2" w:rsidRPr="00C80C46" w:rsidRDefault="00D91678">
      <w:pPr>
        <w:rPr>
          <w:rFonts w:ascii="Times New Roman" w:hAnsi="Times New Roman" w:cs="Times New Roman"/>
          <w:sz w:val="28"/>
          <w:szCs w:val="28"/>
        </w:rPr>
      </w:pPr>
      <w:r w:rsidRPr="00C80C46">
        <w:rPr>
          <w:rFonts w:ascii="Times New Roman" w:hAnsi="Times New Roman" w:cs="Times New Roman"/>
          <w:sz w:val="28"/>
          <w:szCs w:val="28"/>
        </w:rPr>
        <w:t>Statistical Significance</w:t>
      </w:r>
    </w:p>
    <w:p w14:paraId="3416A248" w14:textId="3CCBEC6E" w:rsidR="003D413F" w:rsidRPr="003D413F" w:rsidRDefault="00E46064" w:rsidP="003D413F">
      <w:pPr>
        <w:rPr>
          <w:rFonts w:ascii="Times New Roman" w:hAnsi="Times New Roman" w:cs="Times New Roman"/>
        </w:rPr>
      </w:pPr>
      <w:r w:rsidRPr="003D413F">
        <w:rPr>
          <w:rFonts w:ascii="Times New Roman" w:hAnsi="Times New Roman" w:cs="Times New Roman"/>
        </w:rPr>
        <w:t>SVM</w:t>
      </w:r>
      <w:r w:rsidR="003D413F" w:rsidRPr="003D413F">
        <w:rPr>
          <w:rFonts w:ascii="Times New Roman" w:hAnsi="Times New Roman" w:cs="Times New Roman"/>
        </w:rPr>
        <w:t xml:space="preserve"> vs. RF (GSE2109): </w:t>
      </w:r>
      <w:r w:rsidR="003D413F" w:rsidRPr="003D413F">
        <w:rPr>
          <w:rFonts w:ascii="Times New Roman" w:hAnsi="Times New Roman" w:cs="Times New Roman"/>
          <w:b/>
          <w:bCs/>
        </w:rPr>
        <w:t>McNemar χ² = 27.6, p &lt; 1 × 10⁻⁶</w:t>
      </w:r>
      <w:r w:rsidR="003D413F" w:rsidRPr="003D413F">
        <w:rPr>
          <w:rFonts w:ascii="Times New Roman" w:hAnsi="Times New Roman" w:cs="Times New Roman"/>
        </w:rPr>
        <w:t>.</w:t>
      </w:r>
    </w:p>
    <w:p w14:paraId="52840C11" w14:textId="524A6DB1" w:rsidR="00D91678" w:rsidRDefault="00E46064">
      <w:pPr>
        <w:rPr>
          <w:rFonts w:ascii="Times New Roman" w:hAnsi="Times New Roman" w:cs="Times New Roman"/>
        </w:rPr>
      </w:pPr>
      <w:r w:rsidRPr="003D413F">
        <w:rPr>
          <w:rFonts w:ascii="Times New Roman" w:hAnsi="Times New Roman" w:cs="Times New Roman"/>
        </w:rPr>
        <w:t>CNN</w:t>
      </w:r>
      <w:r w:rsidR="003D413F" w:rsidRPr="003D413F">
        <w:rPr>
          <w:rFonts w:ascii="Times New Roman" w:hAnsi="Times New Roman" w:cs="Times New Roman"/>
        </w:rPr>
        <w:t xml:space="preserve"> vs. RF (GSE19804): </w:t>
      </w:r>
      <w:r w:rsidR="003D413F" w:rsidRPr="003D413F">
        <w:rPr>
          <w:rFonts w:ascii="Times New Roman" w:hAnsi="Times New Roman" w:cs="Times New Roman"/>
          <w:b/>
          <w:bCs/>
        </w:rPr>
        <w:t>Fisher p = 0.031</w:t>
      </w:r>
      <w:r w:rsidR="003D413F" w:rsidRPr="003D413F">
        <w:rPr>
          <w:rFonts w:ascii="Times New Roman" w:hAnsi="Times New Roman" w:cs="Times New Roman"/>
        </w:rPr>
        <w:t xml:space="preserve"> (2 × 2 contingency).</w:t>
      </w:r>
    </w:p>
    <w:p w14:paraId="47772FB2" w14:textId="77777777" w:rsidR="003278E8" w:rsidRPr="00E46064" w:rsidRDefault="003278E8">
      <w:pPr>
        <w:rPr>
          <w:rFonts w:ascii="Times New Roman" w:hAnsi="Times New Roman" w:cs="Times New Roman"/>
        </w:rPr>
      </w:pPr>
    </w:p>
    <w:p w14:paraId="1992850A" w14:textId="01ABFB23" w:rsidR="003D413F" w:rsidRPr="003278E8" w:rsidRDefault="003D413F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278E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Discussion</w:t>
      </w:r>
    </w:p>
    <w:p w14:paraId="472549D0" w14:textId="77777777" w:rsidR="00E46064" w:rsidRDefault="004B5BD0" w:rsidP="004B5BD0">
      <w:pPr>
        <w:rPr>
          <w:rFonts w:ascii="Times New Roman" w:hAnsi="Times New Roman" w:cs="Times New Roman"/>
        </w:rPr>
      </w:pPr>
      <w:r w:rsidRPr="004B5BD0">
        <w:rPr>
          <w:rFonts w:ascii="Times New Roman" w:hAnsi="Times New Roman" w:cs="Times New Roman"/>
          <w:b/>
          <w:bCs/>
        </w:rPr>
        <w:t>Accuracy vs. Complexity</w:t>
      </w:r>
      <w:r w:rsidRPr="004B5BD0">
        <w:rPr>
          <w:rFonts w:ascii="Times New Roman" w:hAnsi="Times New Roman" w:cs="Times New Roman"/>
        </w:rPr>
        <w:t> </w:t>
      </w:r>
      <w:r w:rsidRPr="004B5BD0">
        <w:rPr>
          <w:rFonts w:ascii="Times New Roman" w:hAnsi="Times New Roman" w:cs="Times New Roman"/>
        </w:rPr>
        <w:t xml:space="preserve">The shallow SVM edges the CNN by 5.8 pp in accuracy, but on an easier 14-class vs. binary comparison its per-sample inference cost is negligible. The CNN, while </w:t>
      </w:r>
      <w:r w:rsidRPr="004B5BD0">
        <w:rPr>
          <w:rFonts w:ascii="Times New Roman" w:hAnsi="Times New Roman" w:cs="Times New Roman"/>
        </w:rPr>
        <w:lastRenderedPageBreak/>
        <w:t>costlier, still outperforms trees in a small-</w:t>
      </w:r>
      <w:r w:rsidRPr="004B5BD0">
        <w:rPr>
          <w:rFonts w:ascii="Times New Roman" w:hAnsi="Times New Roman" w:cs="Times New Roman"/>
          <w:i/>
          <w:iCs/>
        </w:rPr>
        <w:t>n</w:t>
      </w:r>
      <w:r w:rsidRPr="004B5BD0">
        <w:rPr>
          <w:rFonts w:ascii="Times New Roman" w:hAnsi="Times New Roman" w:cs="Times New Roman"/>
        </w:rPr>
        <w:t xml:space="preserve"> setting, showing that autoencoder pre-training plus gene curation </w:t>
      </w:r>
      <w:proofErr w:type="spellStart"/>
      <w:r w:rsidRPr="004B5BD0">
        <w:rPr>
          <w:rFonts w:ascii="Times New Roman" w:hAnsi="Times New Roman" w:cs="Times New Roman"/>
        </w:rPr>
        <w:t>stabilises</w:t>
      </w:r>
      <w:proofErr w:type="spellEnd"/>
      <w:r w:rsidRPr="004B5BD0">
        <w:rPr>
          <w:rFonts w:ascii="Times New Roman" w:hAnsi="Times New Roman" w:cs="Times New Roman"/>
        </w:rPr>
        <w:t xml:space="preserve"> deep learning with limited data.</w:t>
      </w:r>
    </w:p>
    <w:p w14:paraId="4FF45002" w14:textId="01E4F205" w:rsidR="004B5BD0" w:rsidRPr="004B5BD0" w:rsidRDefault="004B5BD0" w:rsidP="004B5BD0">
      <w:pPr>
        <w:rPr>
          <w:rFonts w:ascii="Times New Roman" w:hAnsi="Times New Roman" w:cs="Times New Roman"/>
        </w:rPr>
      </w:pPr>
      <w:r w:rsidRPr="004B5BD0">
        <w:rPr>
          <w:rFonts w:ascii="Times New Roman" w:hAnsi="Times New Roman" w:cs="Times New Roman"/>
        </w:rPr>
        <w:t xml:space="preserve"> </w:t>
      </w:r>
      <w:r w:rsidRPr="004B5BD0">
        <w:rPr>
          <w:rFonts w:ascii="Times New Roman" w:hAnsi="Times New Roman" w:cs="Times New Roman"/>
          <w:b/>
          <w:bCs/>
        </w:rPr>
        <w:t>Error Patterns</w:t>
      </w:r>
      <w:r w:rsidRPr="004B5BD0">
        <w:rPr>
          <w:rFonts w:ascii="Times New Roman" w:hAnsi="Times New Roman" w:cs="Times New Roman"/>
        </w:rPr>
        <w:t> </w:t>
      </w:r>
      <w:r w:rsidRPr="004B5BD0">
        <w:rPr>
          <w:rFonts w:ascii="Times New Roman" w:hAnsi="Times New Roman" w:cs="Times New Roman"/>
        </w:rPr>
        <w:t xml:space="preserve">SVM mis-labels cluster among GI tissues (colon ↔ rectum), suggesting biologically similar expression profiles rather than algorithmic failure. </w:t>
      </w:r>
      <w:proofErr w:type="gramStart"/>
      <w:r w:rsidRPr="004B5BD0">
        <w:rPr>
          <w:rFonts w:ascii="Times New Roman" w:hAnsi="Times New Roman" w:cs="Times New Roman"/>
        </w:rPr>
        <w:t>The CNN’s</w:t>
      </w:r>
      <w:proofErr w:type="gramEnd"/>
      <w:r w:rsidRPr="004B5BD0">
        <w:rPr>
          <w:rFonts w:ascii="Times New Roman" w:hAnsi="Times New Roman" w:cs="Times New Roman"/>
        </w:rPr>
        <w:t xml:space="preserve"> false positives are enriched in borderline inflammatory </w:t>
      </w:r>
      <w:proofErr w:type="spellStart"/>
      <w:r w:rsidRPr="004B5BD0">
        <w:rPr>
          <w:rFonts w:ascii="Times New Roman" w:hAnsi="Times New Roman" w:cs="Times New Roman"/>
        </w:rPr>
        <w:t>normals</w:t>
      </w:r>
      <w:proofErr w:type="spellEnd"/>
      <w:r w:rsidRPr="004B5BD0">
        <w:rPr>
          <w:rFonts w:ascii="Times New Roman" w:hAnsi="Times New Roman" w:cs="Times New Roman"/>
        </w:rPr>
        <w:t>, hinting at sensitivity to immune-response genes.</w:t>
      </w:r>
    </w:p>
    <w:p w14:paraId="6AAE3C1C" w14:textId="7D8CA9A4" w:rsidR="004B5BD0" w:rsidRPr="004B5BD0" w:rsidRDefault="004B5BD0" w:rsidP="004B5BD0">
      <w:pPr>
        <w:rPr>
          <w:rFonts w:ascii="Times New Roman" w:hAnsi="Times New Roman" w:cs="Times New Roman"/>
        </w:rPr>
      </w:pPr>
      <w:r w:rsidRPr="004B5BD0">
        <w:rPr>
          <w:rFonts w:ascii="Times New Roman" w:hAnsi="Times New Roman" w:cs="Times New Roman"/>
          <w:b/>
          <w:bCs/>
        </w:rPr>
        <w:t>Interpretability</w:t>
      </w:r>
      <w:r w:rsidRPr="004B5BD0">
        <w:rPr>
          <w:rFonts w:ascii="Times New Roman" w:hAnsi="Times New Roman" w:cs="Times New Roman"/>
        </w:rPr>
        <w:t> </w:t>
      </w:r>
      <w:r w:rsidRPr="004B5BD0">
        <w:rPr>
          <w:rFonts w:ascii="Times New Roman" w:hAnsi="Times New Roman" w:cs="Times New Roman"/>
        </w:rPr>
        <w:t xml:space="preserve">PCA loadings can be </w:t>
      </w:r>
      <w:proofErr w:type="gramStart"/>
      <w:r w:rsidRPr="004B5BD0">
        <w:rPr>
          <w:rFonts w:ascii="Times New Roman" w:hAnsi="Times New Roman" w:cs="Times New Roman"/>
        </w:rPr>
        <w:t>back-projected</w:t>
      </w:r>
      <w:proofErr w:type="gramEnd"/>
      <w:r w:rsidRPr="004B5BD0">
        <w:rPr>
          <w:rFonts w:ascii="Times New Roman" w:hAnsi="Times New Roman" w:cs="Times New Roman"/>
        </w:rPr>
        <w:t xml:space="preserve"> to gene weights, permitting pathway enrichment (immune </w:t>
      </w:r>
      <w:proofErr w:type="spellStart"/>
      <w:r w:rsidRPr="004B5BD0">
        <w:rPr>
          <w:rFonts w:ascii="Times New Roman" w:hAnsi="Times New Roman" w:cs="Times New Roman"/>
        </w:rPr>
        <w:t>signalling</w:t>
      </w:r>
      <w:proofErr w:type="spellEnd"/>
      <w:r w:rsidRPr="004B5BD0">
        <w:rPr>
          <w:rFonts w:ascii="Times New Roman" w:hAnsi="Times New Roman" w:cs="Times New Roman"/>
        </w:rPr>
        <w:t xml:space="preserve"> in PC3/PC7). CNN saliency (</w:t>
      </w:r>
      <w:proofErr w:type="spellStart"/>
      <w:r w:rsidRPr="004B5BD0">
        <w:rPr>
          <w:rFonts w:ascii="Times New Roman" w:hAnsi="Times New Roman" w:cs="Times New Roman"/>
        </w:rPr>
        <w:t>SmoothGrad</w:t>
      </w:r>
      <w:proofErr w:type="spellEnd"/>
      <w:r w:rsidRPr="004B5BD0">
        <w:rPr>
          <w:rFonts w:ascii="Times New Roman" w:hAnsi="Times New Roman" w:cs="Times New Roman"/>
        </w:rPr>
        <w:t xml:space="preserve">) highlights interferon-α and apoptosis pathways, overlapping </w:t>
      </w:r>
      <w:r w:rsidRPr="004B5BD0">
        <w:rPr>
          <w:rFonts w:ascii="Times New Roman" w:hAnsi="Times New Roman" w:cs="Times New Roman"/>
          <w:b/>
          <w:bCs/>
        </w:rPr>
        <w:t>9/20</w:t>
      </w:r>
      <w:r w:rsidRPr="004B5BD0">
        <w:rPr>
          <w:rFonts w:ascii="Times New Roman" w:hAnsi="Times New Roman" w:cs="Times New Roman"/>
        </w:rPr>
        <w:t xml:space="preserve"> genes with RF importance—supporting biological relevance of ABC selection.</w:t>
      </w:r>
    </w:p>
    <w:p w14:paraId="3944E0C7" w14:textId="2811F270" w:rsidR="004B5BD0" w:rsidRPr="004B5BD0" w:rsidRDefault="004B5BD0" w:rsidP="004B5BD0">
      <w:pPr>
        <w:rPr>
          <w:rFonts w:ascii="Times New Roman" w:hAnsi="Times New Roman" w:cs="Times New Roman"/>
        </w:rPr>
      </w:pPr>
      <w:r w:rsidRPr="004B5BD0">
        <w:rPr>
          <w:rFonts w:ascii="Times New Roman" w:hAnsi="Times New Roman" w:cs="Times New Roman"/>
          <w:b/>
          <w:bCs/>
        </w:rPr>
        <w:t>When to Use Which?</w:t>
      </w:r>
    </w:p>
    <w:p w14:paraId="22700DA2" w14:textId="77777777" w:rsidR="004B5BD0" w:rsidRPr="004B5BD0" w:rsidRDefault="004B5BD0" w:rsidP="004B5B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BD0">
        <w:rPr>
          <w:rFonts w:ascii="Times New Roman" w:hAnsi="Times New Roman" w:cs="Times New Roman"/>
        </w:rPr>
        <w:t>Large multi-class cohorts → compress-then-classify wins on speed &amp; interpretability.</w:t>
      </w:r>
    </w:p>
    <w:p w14:paraId="3FC7C370" w14:textId="77777777" w:rsidR="004B5BD0" w:rsidRPr="004B5BD0" w:rsidRDefault="004B5BD0" w:rsidP="004B5B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BD0">
        <w:rPr>
          <w:rFonts w:ascii="Times New Roman" w:hAnsi="Times New Roman" w:cs="Times New Roman"/>
        </w:rPr>
        <w:t>Small binary cohorts → curated 1-D CNN yields superior sensitivity/specificity.</w:t>
      </w:r>
    </w:p>
    <w:p w14:paraId="7C1A73BF" w14:textId="77777777" w:rsidR="00E46064" w:rsidRDefault="00E46064">
      <w:pPr>
        <w:rPr>
          <w:rFonts w:ascii="Times New Roman" w:hAnsi="Times New Roman" w:cs="Times New Roman"/>
          <w:sz w:val="36"/>
          <w:szCs w:val="36"/>
        </w:rPr>
      </w:pPr>
    </w:p>
    <w:p w14:paraId="03A75CFA" w14:textId="0DD95D1C" w:rsidR="004B5BD0" w:rsidRPr="003E3904" w:rsidRDefault="004B5BD0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E3904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Limitations &amp; Future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851"/>
      </w:tblGrid>
      <w:tr w:rsidR="004B5BD0" w:rsidRPr="004B5BD0" w14:paraId="029FF2D9" w14:textId="77777777" w:rsidTr="004B5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DFF6E" w14:textId="77777777" w:rsidR="004B5BD0" w:rsidRPr="004B5BD0" w:rsidRDefault="004B5BD0" w:rsidP="004B5BD0">
            <w:pPr>
              <w:rPr>
                <w:rFonts w:ascii="Times New Roman" w:hAnsi="Times New Roman" w:cs="Times New Roman"/>
                <w:b/>
                <w:bCs/>
              </w:rPr>
            </w:pPr>
            <w:r w:rsidRPr="004B5BD0">
              <w:rPr>
                <w:rFonts w:ascii="Times New Roman" w:hAnsi="Times New Roman" w:cs="Times New Roman"/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41BCCA0C" w14:textId="77777777" w:rsidR="004B5BD0" w:rsidRPr="004B5BD0" w:rsidRDefault="004B5BD0" w:rsidP="004B5BD0">
            <w:pPr>
              <w:rPr>
                <w:rFonts w:ascii="Times New Roman" w:hAnsi="Times New Roman" w:cs="Times New Roman"/>
                <w:b/>
                <w:bCs/>
              </w:rPr>
            </w:pPr>
            <w:r w:rsidRPr="004B5BD0">
              <w:rPr>
                <w:rFonts w:ascii="Times New Roman" w:hAnsi="Times New Roman" w:cs="Times New Roman"/>
                <w:b/>
                <w:bCs/>
              </w:rPr>
              <w:t>Roadmap</w:t>
            </w:r>
          </w:p>
        </w:tc>
      </w:tr>
      <w:tr w:rsidR="004B5BD0" w:rsidRPr="004B5BD0" w14:paraId="63C909CF" w14:textId="77777777" w:rsidTr="004B5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230E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  <w:b/>
                <w:bCs/>
              </w:rPr>
              <w:t>External validation</w:t>
            </w:r>
          </w:p>
        </w:tc>
        <w:tc>
          <w:tcPr>
            <w:tcW w:w="0" w:type="auto"/>
            <w:vAlign w:val="center"/>
            <w:hideMark/>
          </w:tcPr>
          <w:p w14:paraId="6431C114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</w:rPr>
              <w:t>Apply both models to TCGA RNA-seq (cross-platform transfer).</w:t>
            </w:r>
          </w:p>
        </w:tc>
      </w:tr>
      <w:tr w:rsidR="004B5BD0" w:rsidRPr="004B5BD0" w14:paraId="49068774" w14:textId="77777777" w:rsidTr="004B5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3978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  <w:b/>
                <w:bCs/>
              </w:rPr>
              <w:t>Hyper-parameter breadth</w:t>
            </w:r>
          </w:p>
        </w:tc>
        <w:tc>
          <w:tcPr>
            <w:tcW w:w="0" w:type="auto"/>
            <w:vAlign w:val="center"/>
            <w:hideMark/>
          </w:tcPr>
          <w:p w14:paraId="7BCB8050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</w:rPr>
              <w:t xml:space="preserve">Bayesian </w:t>
            </w:r>
            <w:proofErr w:type="spellStart"/>
            <w:r w:rsidRPr="004B5BD0">
              <w:rPr>
                <w:rFonts w:ascii="Times New Roman" w:hAnsi="Times New Roman" w:cs="Times New Roman"/>
              </w:rPr>
              <w:t>optimisation</w:t>
            </w:r>
            <w:proofErr w:type="spellEnd"/>
            <w:r w:rsidRPr="004B5BD0">
              <w:rPr>
                <w:rFonts w:ascii="Times New Roman" w:hAnsi="Times New Roman" w:cs="Times New Roman"/>
              </w:rPr>
              <w:t xml:space="preserve"> for CNN (kernel size, dilation, </w:t>
            </w:r>
            <w:proofErr w:type="spellStart"/>
            <w:r w:rsidRPr="004B5BD0">
              <w:rPr>
                <w:rFonts w:ascii="Times New Roman" w:hAnsi="Times New Roman" w:cs="Times New Roman"/>
              </w:rPr>
              <w:t>lr</w:t>
            </w:r>
            <w:proofErr w:type="spellEnd"/>
            <w:r w:rsidRPr="004B5BD0">
              <w:rPr>
                <w:rFonts w:ascii="Times New Roman" w:hAnsi="Times New Roman" w:cs="Times New Roman"/>
              </w:rPr>
              <w:t xml:space="preserve"> schedules).</w:t>
            </w:r>
          </w:p>
        </w:tc>
      </w:tr>
      <w:tr w:rsidR="004B5BD0" w:rsidRPr="004B5BD0" w14:paraId="7307D364" w14:textId="77777777" w:rsidTr="004B5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59DD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  <w:b/>
                <w:bCs/>
              </w:rPr>
              <w:t>Ensemble learning</w:t>
            </w:r>
          </w:p>
        </w:tc>
        <w:tc>
          <w:tcPr>
            <w:tcW w:w="0" w:type="auto"/>
            <w:vAlign w:val="center"/>
            <w:hideMark/>
          </w:tcPr>
          <w:p w14:paraId="558F3C44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</w:rPr>
              <w:t>Meta-learner stacking SVM + CNN logits may capture complementary variance.</w:t>
            </w:r>
          </w:p>
        </w:tc>
      </w:tr>
      <w:tr w:rsidR="004B5BD0" w:rsidRPr="004B5BD0" w14:paraId="02FCDBCE" w14:textId="77777777" w:rsidTr="004B5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A99A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  <w:b/>
                <w:bCs/>
              </w:rPr>
              <w:t>Attribution</w:t>
            </w:r>
          </w:p>
        </w:tc>
        <w:tc>
          <w:tcPr>
            <w:tcW w:w="0" w:type="auto"/>
            <w:vAlign w:val="center"/>
            <w:hideMark/>
          </w:tcPr>
          <w:p w14:paraId="21883F9B" w14:textId="77777777" w:rsidR="004B5BD0" w:rsidRPr="004B5BD0" w:rsidRDefault="004B5BD0" w:rsidP="004B5BD0">
            <w:pPr>
              <w:rPr>
                <w:rFonts w:ascii="Times New Roman" w:hAnsi="Times New Roman" w:cs="Times New Roman"/>
              </w:rPr>
            </w:pPr>
            <w:r w:rsidRPr="004B5BD0">
              <w:rPr>
                <w:rFonts w:ascii="Times New Roman" w:hAnsi="Times New Roman" w:cs="Times New Roman"/>
              </w:rPr>
              <w:t>Integrated gradients to map CNN filters to KEGG/GO terms.</w:t>
            </w:r>
          </w:p>
        </w:tc>
      </w:tr>
    </w:tbl>
    <w:p w14:paraId="7E0C285C" w14:textId="77777777" w:rsidR="004B5BD0" w:rsidRDefault="004B5BD0">
      <w:pPr>
        <w:rPr>
          <w:rFonts w:ascii="Times New Roman" w:hAnsi="Times New Roman" w:cs="Times New Roman"/>
          <w:sz w:val="36"/>
          <w:szCs w:val="36"/>
        </w:rPr>
      </w:pPr>
    </w:p>
    <w:p w14:paraId="4D5AE5B4" w14:textId="176E0EE0" w:rsidR="004B5BD0" w:rsidRPr="003E3904" w:rsidRDefault="004B5BD0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3E3904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Conclusion</w:t>
      </w:r>
    </w:p>
    <w:p w14:paraId="1A4D5898" w14:textId="77777777" w:rsidR="009D2D6C" w:rsidRPr="009D2D6C" w:rsidRDefault="009D2D6C" w:rsidP="009D2D6C">
      <w:pPr>
        <w:rPr>
          <w:rFonts w:ascii="Times New Roman" w:hAnsi="Times New Roman" w:cs="Times New Roman"/>
        </w:rPr>
      </w:pPr>
      <w:r w:rsidRPr="009D2D6C">
        <w:rPr>
          <w:rFonts w:ascii="Times New Roman" w:hAnsi="Times New Roman" w:cs="Times New Roman"/>
        </w:rPr>
        <w:t>A swarm-</w:t>
      </w:r>
      <w:proofErr w:type="spellStart"/>
      <w:r w:rsidRPr="009D2D6C">
        <w:rPr>
          <w:rFonts w:ascii="Times New Roman" w:hAnsi="Times New Roman" w:cs="Times New Roman"/>
        </w:rPr>
        <w:t>optimised</w:t>
      </w:r>
      <w:proofErr w:type="spellEnd"/>
      <w:r w:rsidRPr="009D2D6C">
        <w:rPr>
          <w:rFonts w:ascii="Times New Roman" w:hAnsi="Times New Roman" w:cs="Times New Roman"/>
        </w:rPr>
        <w:t xml:space="preserve"> PCA plus SVM delivers state-of-the-art accuracy with minimal </w:t>
      </w:r>
      <w:proofErr w:type="gramStart"/>
      <w:r w:rsidRPr="009D2D6C">
        <w:rPr>
          <w:rFonts w:ascii="Times New Roman" w:hAnsi="Times New Roman" w:cs="Times New Roman"/>
        </w:rPr>
        <w:t>compute</w:t>
      </w:r>
      <w:proofErr w:type="gramEnd"/>
      <w:r w:rsidRPr="009D2D6C">
        <w:rPr>
          <w:rFonts w:ascii="Times New Roman" w:hAnsi="Times New Roman" w:cs="Times New Roman"/>
        </w:rPr>
        <w:t xml:space="preserve"> on large, multi-class gene-expression tasks, while an autoencoder-guided 1-D CNN remains competitive and biologically meaningful in data-scarce binary classification. Together, these complementary pipelines form a robust toolkit for transcriptomic diagnostics across diverse cohort scales.</w:t>
      </w:r>
    </w:p>
    <w:p w14:paraId="153F923F" w14:textId="77777777" w:rsidR="004B5BD0" w:rsidRDefault="004B5BD0">
      <w:pPr>
        <w:rPr>
          <w:rFonts w:ascii="Times New Roman" w:hAnsi="Times New Roman" w:cs="Times New Roman"/>
          <w:sz w:val="36"/>
          <w:szCs w:val="36"/>
        </w:rPr>
      </w:pPr>
    </w:p>
    <w:p w14:paraId="37313FA3" w14:textId="2E846E8E" w:rsidR="00E2685A" w:rsidRPr="003E3904" w:rsidRDefault="00E2685A">
      <w:pPr>
        <w:rPr>
          <w:rFonts w:ascii="Times New Roman" w:hAnsi="Times New Roman" w:cs="Times New Roman"/>
          <w:color w:val="215E99" w:themeColor="text2" w:themeTint="BF"/>
          <w:sz w:val="28"/>
          <w:szCs w:val="28"/>
        </w:rPr>
      </w:pPr>
      <w:r w:rsidRPr="003E3904">
        <w:rPr>
          <w:rFonts w:ascii="Times New Roman" w:hAnsi="Times New Roman" w:cs="Times New Roman"/>
          <w:color w:val="215E99" w:themeColor="text2" w:themeTint="BF"/>
          <w:sz w:val="28"/>
          <w:szCs w:val="28"/>
        </w:rPr>
        <w:t>References</w:t>
      </w:r>
    </w:p>
    <w:p w14:paraId="287EB508" w14:textId="00FEEA42" w:rsidR="00980B6A" w:rsidRDefault="00980B6A" w:rsidP="00980B6A">
      <w:pPr>
        <w:rPr>
          <w:rFonts w:ascii="Times New Roman" w:hAnsi="Times New Roman" w:cs="Times New Roman"/>
        </w:rPr>
      </w:pPr>
      <w:r w:rsidRPr="00980B6A">
        <w:rPr>
          <w:rFonts w:ascii="Times New Roman" w:hAnsi="Times New Roman" w:cs="Times New Roman"/>
        </w:rPr>
        <w:t xml:space="preserve">Wang, X., Zhang, Y., Li, H., &amp; Chen, Z. (2024). </w:t>
      </w:r>
      <w:r w:rsidRPr="00980B6A">
        <w:rPr>
          <w:rFonts w:ascii="Times New Roman" w:hAnsi="Times New Roman" w:cs="Times New Roman"/>
          <w:b/>
          <w:bCs/>
        </w:rPr>
        <w:t>Osteosarcoma CT radiomics: PCA–IPSO–SVM</w:t>
      </w:r>
      <w:r w:rsidRPr="00980B6A">
        <w:rPr>
          <w:rFonts w:ascii="Times New Roman" w:hAnsi="Times New Roman" w:cs="Times New Roman"/>
        </w:rPr>
        <w:t xml:space="preserve">. </w:t>
      </w:r>
      <w:r w:rsidRPr="00980B6A">
        <w:rPr>
          <w:rFonts w:ascii="Times New Roman" w:hAnsi="Times New Roman" w:cs="Times New Roman"/>
          <w:i/>
          <w:iCs/>
        </w:rPr>
        <w:t>Medical Imaging, 43</w:t>
      </w:r>
      <w:r w:rsidRPr="00980B6A">
        <w:rPr>
          <w:rFonts w:ascii="Times New Roman" w:hAnsi="Times New Roman" w:cs="Times New Roman"/>
        </w:rPr>
        <w:t xml:space="preserve">(2), 123–135. </w:t>
      </w:r>
      <w:hyperlink r:id="rId5" w:history="1">
        <w:r w:rsidRPr="00980B6A">
          <w:rPr>
            <w:rStyle w:val="Hyperlink"/>
            <w:rFonts w:ascii="Times New Roman" w:hAnsi="Times New Roman" w:cs="Times New Roman"/>
          </w:rPr>
          <w:t>https://doi.org/10.1016/j.media.2023.102748</w:t>
        </w:r>
      </w:hyperlink>
    </w:p>
    <w:p w14:paraId="53BAFB3F" w14:textId="0FE29C9B" w:rsidR="00026C49" w:rsidRDefault="00980B6A" w:rsidP="00980B6A">
      <w:pPr>
        <w:rPr>
          <w:rFonts w:ascii="Times New Roman" w:hAnsi="Times New Roman" w:cs="Times New Roman"/>
        </w:rPr>
      </w:pPr>
      <w:proofErr w:type="spellStart"/>
      <w:r w:rsidRPr="00980B6A">
        <w:rPr>
          <w:rFonts w:ascii="Times New Roman" w:hAnsi="Times New Roman" w:cs="Times New Roman"/>
        </w:rPr>
        <w:t>Almarzouki</w:t>
      </w:r>
      <w:proofErr w:type="spellEnd"/>
      <w:r w:rsidRPr="00980B6A">
        <w:rPr>
          <w:rFonts w:ascii="Times New Roman" w:hAnsi="Times New Roman" w:cs="Times New Roman"/>
        </w:rPr>
        <w:t>, A., Khan, M. I., Abdalla, M., &amp; El-</w:t>
      </w:r>
      <w:proofErr w:type="spellStart"/>
      <w:r w:rsidRPr="00980B6A">
        <w:rPr>
          <w:rFonts w:ascii="Times New Roman" w:hAnsi="Times New Roman" w:cs="Times New Roman"/>
        </w:rPr>
        <w:t>Bendary</w:t>
      </w:r>
      <w:proofErr w:type="spellEnd"/>
      <w:r w:rsidRPr="00980B6A">
        <w:rPr>
          <w:rFonts w:ascii="Times New Roman" w:hAnsi="Times New Roman" w:cs="Times New Roman"/>
        </w:rPr>
        <w:t xml:space="preserve">, N. (2022). </w:t>
      </w:r>
      <w:r w:rsidRPr="00980B6A">
        <w:rPr>
          <w:rFonts w:ascii="Times New Roman" w:hAnsi="Times New Roman" w:cs="Times New Roman"/>
          <w:b/>
          <w:bCs/>
        </w:rPr>
        <w:t>Deep-learning-based cancer profiles classification using gene expression data profile</w:t>
      </w:r>
      <w:r w:rsidRPr="00980B6A">
        <w:rPr>
          <w:rFonts w:ascii="Times New Roman" w:hAnsi="Times New Roman" w:cs="Times New Roman"/>
        </w:rPr>
        <w:t xml:space="preserve">. </w:t>
      </w:r>
      <w:r w:rsidRPr="00980B6A">
        <w:rPr>
          <w:rFonts w:ascii="Times New Roman" w:hAnsi="Times New Roman" w:cs="Times New Roman"/>
          <w:i/>
          <w:iCs/>
        </w:rPr>
        <w:t>Bioinformatics, 38</w:t>
      </w:r>
      <w:r w:rsidRPr="00980B6A">
        <w:rPr>
          <w:rFonts w:ascii="Times New Roman" w:hAnsi="Times New Roman" w:cs="Times New Roman"/>
        </w:rPr>
        <w:t xml:space="preserve">(11), 2915–2924. </w:t>
      </w:r>
      <w:hyperlink r:id="rId6" w:history="1">
        <w:r w:rsidR="00026C49" w:rsidRPr="00980B6A">
          <w:rPr>
            <w:rStyle w:val="Hyperlink"/>
            <w:rFonts w:ascii="Times New Roman" w:hAnsi="Times New Roman" w:cs="Times New Roman"/>
          </w:rPr>
          <w:t>https://doi.org/10.1093/bioinformatics/btac212</w:t>
        </w:r>
      </w:hyperlink>
    </w:p>
    <w:p w14:paraId="69C84269" w14:textId="77777777" w:rsidR="00026C49" w:rsidRDefault="00980B6A" w:rsidP="00980B6A">
      <w:pPr>
        <w:rPr>
          <w:rFonts w:ascii="Times New Roman" w:hAnsi="Times New Roman" w:cs="Times New Roman"/>
        </w:rPr>
      </w:pPr>
      <w:r w:rsidRPr="00980B6A">
        <w:rPr>
          <w:rFonts w:ascii="Times New Roman" w:hAnsi="Times New Roman" w:cs="Times New Roman"/>
        </w:rPr>
        <w:t xml:space="preserve">Kuhn, M., &amp; Johnson, K. (2013). </w:t>
      </w:r>
      <w:r w:rsidRPr="00980B6A">
        <w:rPr>
          <w:rFonts w:ascii="Times New Roman" w:hAnsi="Times New Roman" w:cs="Times New Roman"/>
          <w:i/>
          <w:iCs/>
        </w:rPr>
        <w:t>Applied predictive modeling</w:t>
      </w:r>
      <w:r w:rsidRPr="00980B6A">
        <w:rPr>
          <w:rFonts w:ascii="Times New Roman" w:hAnsi="Times New Roman" w:cs="Times New Roman"/>
        </w:rPr>
        <w:t xml:space="preserve">. Springer. </w:t>
      </w:r>
    </w:p>
    <w:p w14:paraId="6320F87C" w14:textId="1FAB9180" w:rsidR="00980B6A" w:rsidRDefault="00026C49" w:rsidP="00980B6A">
      <w:pPr>
        <w:rPr>
          <w:rFonts w:ascii="Times New Roman" w:hAnsi="Times New Roman" w:cs="Times New Roman"/>
        </w:rPr>
      </w:pPr>
      <w:hyperlink r:id="rId7" w:history="1">
        <w:r w:rsidRPr="00980B6A">
          <w:rPr>
            <w:rStyle w:val="Hyperlink"/>
            <w:rFonts w:ascii="Times New Roman" w:hAnsi="Times New Roman" w:cs="Times New Roman"/>
          </w:rPr>
          <w:t>https://doi.org/10.1007/978-1-4614-6849-3</w:t>
        </w:r>
      </w:hyperlink>
    </w:p>
    <w:p w14:paraId="5BA7DA2D" w14:textId="77777777" w:rsidR="00026C49" w:rsidRPr="00980B6A" w:rsidRDefault="00026C49" w:rsidP="00980B6A">
      <w:pPr>
        <w:rPr>
          <w:rFonts w:ascii="Times New Roman" w:hAnsi="Times New Roman" w:cs="Times New Roman"/>
          <w:sz w:val="36"/>
          <w:szCs w:val="36"/>
        </w:rPr>
      </w:pPr>
    </w:p>
    <w:p w14:paraId="5AE0AFF9" w14:textId="77777777" w:rsidR="00B820BD" w:rsidRPr="002A6586" w:rsidRDefault="00B820BD">
      <w:pPr>
        <w:rPr>
          <w:rFonts w:ascii="Times New Roman" w:hAnsi="Times New Roman" w:cs="Times New Roman"/>
          <w:sz w:val="36"/>
          <w:szCs w:val="36"/>
        </w:rPr>
      </w:pPr>
    </w:p>
    <w:sectPr w:rsidR="00B820BD" w:rsidRPr="002A6586" w:rsidSect="00C80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6A3"/>
    <w:multiLevelType w:val="multilevel"/>
    <w:tmpl w:val="A572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A1BCA"/>
    <w:multiLevelType w:val="multilevel"/>
    <w:tmpl w:val="7C9E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E26E7"/>
    <w:multiLevelType w:val="multilevel"/>
    <w:tmpl w:val="664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17188">
    <w:abstractNumId w:val="1"/>
  </w:num>
  <w:num w:numId="2" w16cid:durableId="248655661">
    <w:abstractNumId w:val="0"/>
  </w:num>
  <w:num w:numId="3" w16cid:durableId="6981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BE"/>
    <w:rsid w:val="00026C49"/>
    <w:rsid w:val="00243B63"/>
    <w:rsid w:val="002A6586"/>
    <w:rsid w:val="00310C3A"/>
    <w:rsid w:val="003278E8"/>
    <w:rsid w:val="003D413F"/>
    <w:rsid w:val="003E3904"/>
    <w:rsid w:val="004B5BD0"/>
    <w:rsid w:val="00530CBC"/>
    <w:rsid w:val="005B250B"/>
    <w:rsid w:val="006530FC"/>
    <w:rsid w:val="008053F8"/>
    <w:rsid w:val="00884B4E"/>
    <w:rsid w:val="008F7A47"/>
    <w:rsid w:val="00980B6A"/>
    <w:rsid w:val="009D2D6C"/>
    <w:rsid w:val="00A01F90"/>
    <w:rsid w:val="00A825BE"/>
    <w:rsid w:val="00AF10E2"/>
    <w:rsid w:val="00B820BD"/>
    <w:rsid w:val="00B971D4"/>
    <w:rsid w:val="00C80C46"/>
    <w:rsid w:val="00D91678"/>
    <w:rsid w:val="00E2685A"/>
    <w:rsid w:val="00E4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D50B"/>
  <w15:chartTrackingRefBased/>
  <w15:docId w15:val="{A07BA020-1220-4622-95A1-183E1498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B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07/978-1-4614-6849-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93/bioinformatics/btac212" TargetMode="External"/><Relationship Id="rId5" Type="http://schemas.openxmlformats.org/officeDocument/2006/relationships/hyperlink" Target="https://doi.org/10.1016/j.media.2023.1027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JATHIN YARRA</dc:creator>
  <cp:keywords/>
  <dc:description/>
  <cp:lastModifiedBy>JATHIN YARRA</cp:lastModifiedBy>
  <cp:revision>19</cp:revision>
  <dcterms:created xsi:type="dcterms:W3CDTF">2025-05-01T02:12:00Z</dcterms:created>
  <dcterms:modified xsi:type="dcterms:W3CDTF">2025-05-01T03:45:00Z</dcterms:modified>
</cp:coreProperties>
</file>