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Interview Questions and Answers</w:t>
      </w:r>
    </w:p>
    <w:p>
      <w:pPr>
        <w:pStyle w:val="Heading2"/>
      </w:pPr>
      <w:r>
        <w:rPr>
          <w:b/>
        </w:rPr>
        <w:t>Question 1:</w:t>
      </w:r>
    </w:p>
    <w:p>
      <w:pPr/>
      <w:r>
        <w:t xml:space="preserve">   Can you describe a challenging problem you encountered while developing the Shredder Machine Safety project, and how you used your knowledge of Python, TensorFlow, and OpenCV to solve it? Please provide a brief code snippet or algorithm that illustrates your approach.</w:t>
      </w:r>
    </w:p>
    <w:p>
      <w:pPr>
        <w:pStyle w:val="Heading2"/>
      </w:pPr>
      <w:r>
        <w:rPr>
          <w:b/>
        </w:rPr>
        <w:t>Answer:</w:t>
      </w:r>
    </w:p>
    <w:p>
      <w:r>
        <w:rPr>
          <w:sz w:val="22"/>
        </w:rPr>
        <w:t>The provided context does not include specific details about the challenges faced during the Shredder Machine Safety project or the specific code snippets used to solve them. Therefore, I don't have the information to describe a challenging problem and the corresponding solution with a code snippet or algorithm.</w:t>
      </w:r>
    </w:p>
    <w:p>
      <w:r>
        <w:t>--------------------------------------------------</w:t>
        <w:br/>
        <w:br/>
      </w:r>
    </w:p>
    <w:p>
      <w:pPr>
        <w:pStyle w:val="Heading2"/>
      </w:pPr>
      <w:r>
        <w:rPr>
          <w:b/>
        </w:rPr>
        <w:t>Question 2:</w:t>
      </w:r>
    </w:p>
    <w:p>
      <w:pPr/>
      <w:r>
        <w:t xml:space="preserve">   In your Chest Disease Classification project, you mentioned using the ResNet50 architecture. Can you explain why you chose ResNet50 over other architectures like VGG or Inception? Additionally, how did you handle the class imbalance issue, if any, in your dataset?</w:t>
      </w:r>
    </w:p>
    <w:p>
      <w:pPr>
        <w:pStyle w:val="Heading2"/>
      </w:pPr>
      <w:r>
        <w:rPr>
          <w:b/>
        </w:rPr>
        <w:t>Answer:</w:t>
      </w:r>
    </w:p>
    <w:p>
      <w:r>
        <w:rPr>
          <w:sz w:val="22"/>
        </w:rPr>
        <w:t>I don't know the specific reasons why ResNet50 was chosen over other architectures like VGG or Inception for the Chest Disease Classification project, as that information is not provided in the given context. Additionally, the context does not mention how the class imbalance issue was handled in the dataset. Therefore, I cannot provide an answer to those questions.</w:t>
      </w:r>
    </w:p>
    <w:p>
      <w: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