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757AD4" w14:textId="59AF493D" w:rsidR="001A56CD" w:rsidRDefault="00A31A86">
      <w:r w:rsidRPr="00A31A86">
        <w:drawing>
          <wp:inline distT="0" distB="0" distL="0" distR="0" wp14:anchorId="3499A1A5" wp14:editId="010F20BE">
            <wp:extent cx="5731510" cy="1548765"/>
            <wp:effectExtent l="0" t="0" r="2540" b="0"/>
            <wp:docPr id="672842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8424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031F4" w14:textId="77777777" w:rsidR="00A31A86" w:rsidRDefault="00A31A86"/>
    <w:p w14:paraId="2FBCC668" w14:textId="6246B39C" w:rsidR="00A31A86" w:rsidRDefault="00A31A86">
      <w:r w:rsidRPr="00A31A86">
        <w:drawing>
          <wp:inline distT="0" distB="0" distL="0" distR="0" wp14:anchorId="448BE274" wp14:editId="70B692CB">
            <wp:extent cx="5731510" cy="2361565"/>
            <wp:effectExtent l="0" t="0" r="2540" b="635"/>
            <wp:docPr id="2057074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0744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2602" w:rsidRPr="000B2602">
        <w:drawing>
          <wp:inline distT="0" distB="0" distL="0" distR="0" wp14:anchorId="4D655D9C" wp14:editId="380BD159">
            <wp:extent cx="5731510" cy="2052955"/>
            <wp:effectExtent l="0" t="0" r="2540" b="4445"/>
            <wp:docPr id="1291380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3806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BFBF7" w14:textId="77777777" w:rsidR="000B2602" w:rsidRDefault="000B2602"/>
    <w:p w14:paraId="26E4F116" w14:textId="52AC5C98" w:rsidR="000B2602" w:rsidRDefault="000B2602">
      <w:r w:rsidRPr="000B2602">
        <w:lastRenderedPageBreak/>
        <w:drawing>
          <wp:inline distT="0" distB="0" distL="0" distR="0" wp14:anchorId="39691FDE" wp14:editId="54A9A968">
            <wp:extent cx="5731510" cy="2254885"/>
            <wp:effectExtent l="0" t="0" r="2540" b="0"/>
            <wp:docPr id="252211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2110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46C57" w14:textId="723FA924" w:rsidR="000B2602" w:rsidRDefault="000B2602">
      <w:r w:rsidRPr="000B2602">
        <w:drawing>
          <wp:inline distT="0" distB="0" distL="0" distR="0" wp14:anchorId="0F48B39E" wp14:editId="16E4214D">
            <wp:extent cx="5731510" cy="2293620"/>
            <wp:effectExtent l="0" t="0" r="2540" b="0"/>
            <wp:docPr id="570151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1516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0028C" w14:textId="77777777" w:rsidR="000B2602" w:rsidRDefault="000B2602"/>
    <w:p w14:paraId="6691832D" w14:textId="6DACF672" w:rsidR="000B2602" w:rsidRDefault="000B2602">
      <w:r>
        <w:t>AWS Sapphire Rapids – 1 month.</w:t>
      </w:r>
    </w:p>
    <w:p w14:paraId="103FAD81" w14:textId="548588E1" w:rsidR="000B2602" w:rsidRDefault="000B2602">
      <w:r w:rsidRPr="000B2602">
        <w:drawing>
          <wp:inline distT="0" distB="0" distL="0" distR="0" wp14:anchorId="21E10DCF" wp14:editId="04640381">
            <wp:extent cx="5731510" cy="512445"/>
            <wp:effectExtent l="0" t="0" r="2540" b="1905"/>
            <wp:docPr id="1065513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5135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142FD" w14:textId="1E161717" w:rsidR="00050316" w:rsidRDefault="00050316">
      <w:r w:rsidRPr="00050316">
        <w:drawing>
          <wp:inline distT="0" distB="0" distL="0" distR="0" wp14:anchorId="508083D4" wp14:editId="26F9644B">
            <wp:extent cx="5731510" cy="857885"/>
            <wp:effectExtent l="0" t="0" r="2540" b="0"/>
            <wp:docPr id="701867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8673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3D551" w14:textId="77777777" w:rsidR="005648D2" w:rsidRDefault="005648D2"/>
    <w:p w14:paraId="2A5FCF58" w14:textId="4BD45AF9" w:rsidR="005648D2" w:rsidRDefault="005648D2">
      <w:r>
        <w:t>Granite Rapids AWS – 3.9 GHz 104.43  vs  GCP Emerald / Granite Rapids – 2.8 GHz monthly cost</w:t>
      </w:r>
    </w:p>
    <w:p w14:paraId="01D865A6" w14:textId="7F61C185" w:rsidR="004807E8" w:rsidRDefault="004807E8">
      <w:hyperlink r:id="rId11" w:history="1">
        <w:r w:rsidRPr="0099149F">
          <w:rPr>
            <w:rStyle w:val="Hyperlink"/>
          </w:rPr>
          <w:t>https://gcloud-compute.com/</w:t>
        </w:r>
      </w:hyperlink>
    </w:p>
    <w:p w14:paraId="2CB8EC30" w14:textId="77777777" w:rsidR="007741DB" w:rsidRDefault="007741DB"/>
    <w:p w14:paraId="3D3CBA6F" w14:textId="77777777" w:rsidR="009A116D" w:rsidRDefault="009A116D"/>
    <w:p w14:paraId="069E4282" w14:textId="77777777" w:rsidR="009A116D" w:rsidRDefault="009A116D"/>
    <w:p w14:paraId="20B9D420" w14:textId="5DC917AD" w:rsidR="007741DB" w:rsidRDefault="007741DB">
      <w:r w:rsidRPr="007741DB">
        <w:lastRenderedPageBreak/>
        <w:drawing>
          <wp:inline distT="0" distB="0" distL="0" distR="0" wp14:anchorId="3E4A2D63" wp14:editId="5103F7AE">
            <wp:extent cx="5731510" cy="1993900"/>
            <wp:effectExtent l="0" t="0" r="2540" b="6350"/>
            <wp:docPr id="76564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640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D038F" w14:textId="1EF4C1B1" w:rsidR="009A116D" w:rsidRDefault="009A116D">
      <w:hyperlink r:id="rId13" w:history="1">
        <w:r w:rsidRPr="00E009AC">
          <w:rPr>
            <w:rStyle w:val="Hyperlink"/>
          </w:rPr>
          <w:t>https://cloud.google.com/compute/docs/cpu-platforms?hl=en&amp;_gl=1*1ylz8nh*_ga*NjU3MTQ4Nzc5LjE3NTYxMDUzNDU.*_ga_WH2QY8WWF5*czE3NTYxMDUzNDQkbzEkZzEkdDE3NTYxMDk1NDEkajEwJGwwJGgw#frequency_behavior:~:text=3.3-,Frequency%20behavior,-The%20previous%20tables</w:t>
        </w:r>
      </w:hyperlink>
    </w:p>
    <w:p w14:paraId="13C45648" w14:textId="12ABE1AA" w:rsidR="007741DB" w:rsidRDefault="007741DB">
      <w:r>
        <w:t>So GCP is using Base Frequency in its VCPU listings while AWS is using P0N max (all-core turbo) both GCP and AWS uses same Granite rapids SKU (unless customized by Intel for a specific CSP).</w:t>
      </w:r>
    </w:p>
    <w:p w14:paraId="1482FC8B" w14:textId="6B11946B" w:rsidR="00F413CE" w:rsidRDefault="00F413CE">
      <w:r>
        <w:t>JVM consider a system as a server class machine if its has atleast 2 CPU and 2GB RAM…</w:t>
      </w:r>
    </w:p>
    <w:p w14:paraId="383763ED" w14:textId="77777777" w:rsidR="00F413CE" w:rsidRDefault="00F413CE"/>
    <w:p w14:paraId="0EB6E644" w14:textId="2E89AC97" w:rsidR="00F413CE" w:rsidRDefault="00F413CE">
      <w:r w:rsidRPr="00F413CE">
        <w:lastRenderedPageBreak/>
        <w:drawing>
          <wp:inline distT="0" distB="0" distL="0" distR="0" wp14:anchorId="72AEDD37" wp14:editId="4444D402">
            <wp:extent cx="5731510" cy="4878070"/>
            <wp:effectExtent l="0" t="0" r="2540" b="0"/>
            <wp:docPr id="1627177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1775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041DF" w14:textId="77777777" w:rsidR="00F413CE" w:rsidRDefault="00F413CE"/>
    <w:p w14:paraId="7325940B" w14:textId="6E47E2BD" w:rsidR="00F413CE" w:rsidRDefault="00F413CE">
      <w:r>
        <w:t>By default, a machine which is not a server class always uses Serial GC collector.</w:t>
      </w:r>
    </w:p>
    <w:p w14:paraId="5BA1C858" w14:textId="5E68E8C0" w:rsidR="006015BB" w:rsidRDefault="000D5561">
      <w:r>
        <w:t>Following JVM flags can be used to change the ERGO settings.</w:t>
      </w:r>
    </w:p>
    <w:p w14:paraId="6ED57F24" w14:textId="43EBD949" w:rsidR="006015BB" w:rsidRDefault="006015BB">
      <w:r w:rsidRPr="006015BB">
        <w:drawing>
          <wp:inline distT="0" distB="0" distL="0" distR="0" wp14:anchorId="49FB983D" wp14:editId="72EE18EF">
            <wp:extent cx="5731510" cy="942975"/>
            <wp:effectExtent l="0" t="0" r="2540" b="9525"/>
            <wp:docPr id="56774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743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1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6CE"/>
    <w:rsid w:val="00050316"/>
    <w:rsid w:val="000B2602"/>
    <w:rsid w:val="000D5561"/>
    <w:rsid w:val="001A56CD"/>
    <w:rsid w:val="004807E8"/>
    <w:rsid w:val="005648D2"/>
    <w:rsid w:val="005F36CE"/>
    <w:rsid w:val="006015BB"/>
    <w:rsid w:val="0070377A"/>
    <w:rsid w:val="007741DB"/>
    <w:rsid w:val="007766A2"/>
    <w:rsid w:val="0096675A"/>
    <w:rsid w:val="009A116D"/>
    <w:rsid w:val="00A31A86"/>
    <w:rsid w:val="00F22531"/>
    <w:rsid w:val="00F4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2DDA2"/>
  <w15:chartTrackingRefBased/>
  <w15:docId w15:val="{D31B5EF5-5077-43EC-A812-B3E7396CD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36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6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6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6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6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6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6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6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6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6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6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6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6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6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6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6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6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6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36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6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6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36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36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36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36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36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6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6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36C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807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07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cloud.google.com/compute/docs/cpu-platforms?hl=en&amp;_gl=1*1ylz8nh*_ga*NjU3MTQ4Nzc5LjE3NTYxMDUzNDU.*_ga_WH2QY8WWF5*czE3NTYxMDUzNDQkbzEkZzEkdDE3NTYxMDk1NDEkajEwJGwwJGgw#frequency_behavior:~:text=3.3-,Frequency%20behavior,-The%20previous%20table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gcloud-compute.com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Bhateja</dc:creator>
  <cp:keywords/>
  <dc:description/>
  <cp:lastModifiedBy>Jatin Bhateja</cp:lastModifiedBy>
  <cp:revision>12</cp:revision>
  <dcterms:created xsi:type="dcterms:W3CDTF">2025-08-25T07:32:00Z</dcterms:created>
  <dcterms:modified xsi:type="dcterms:W3CDTF">2025-08-25T08:31:00Z</dcterms:modified>
</cp:coreProperties>
</file>