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C668" w14:textId="77777777" w:rsidR="002319CA" w:rsidRDefault="002319CA"/>
    <w:p w14:paraId="4AF288E4" w14:textId="2359D02E" w:rsidR="00050561" w:rsidRDefault="00973406">
      <w:r>
        <w:t>This p</w:t>
      </w:r>
      <w:r w:rsidR="00050561">
        <w:t xml:space="preserve">aper discusses techniques to vectorize performance incentive portions of </w:t>
      </w:r>
      <w:r w:rsidR="00311539">
        <w:t>large-scale</w:t>
      </w:r>
      <w:r w:rsidR="00EC5CB3">
        <w:t xml:space="preserve"> Java server applications using </w:t>
      </w:r>
      <w:r w:rsidR="00050561">
        <w:t xml:space="preserve">Java </w:t>
      </w:r>
      <w:r w:rsidR="00311539">
        <w:t>VectorAPIs [</w:t>
      </w:r>
      <w:r w:rsidR="00BB6E7E">
        <w:t>1]</w:t>
      </w:r>
      <w:r>
        <w:t>.</w:t>
      </w:r>
      <w:r w:rsidR="00050561">
        <w:t xml:space="preserve"> </w:t>
      </w:r>
      <w:r>
        <w:t>U</w:t>
      </w:r>
      <w:r w:rsidR="00050561">
        <w:t xml:space="preserve">sing these we were able to attain significant speedup in two key </w:t>
      </w:r>
      <w:r w:rsidR="002319CA">
        <w:t>algorithms [</w:t>
      </w:r>
      <w:r w:rsidR="000B49FB">
        <w:t>2][3]</w:t>
      </w:r>
      <w:r w:rsidR="00050561">
        <w:t xml:space="preserve"> </w:t>
      </w:r>
      <w:r w:rsidR="002E38B6">
        <w:t xml:space="preserve">used in </w:t>
      </w:r>
      <w:r w:rsidR="00311539">
        <w:t>Apache</w:t>
      </w:r>
      <w:r w:rsidR="000B5A65">
        <w:t xml:space="preserve"> </w:t>
      </w:r>
      <w:r w:rsidR="00050561">
        <w:t>parquet-mr columnar storage library</w:t>
      </w:r>
      <w:r w:rsidR="000B5A65">
        <w:t xml:space="preserve"> and spark </w:t>
      </w:r>
      <w:r w:rsidR="009758DD">
        <w:t>analytic engine</w:t>
      </w:r>
      <w:r w:rsidR="00050561">
        <w:t>.</w:t>
      </w:r>
    </w:p>
    <w:p w14:paraId="253090BB" w14:textId="77777777" w:rsidR="002319CA" w:rsidRDefault="002319CA"/>
    <w:p w14:paraId="46A457F7" w14:textId="4752A804" w:rsidR="004F0592" w:rsidRPr="005550BC" w:rsidRDefault="005550BC">
      <w:pPr>
        <w:rPr>
          <w:b/>
          <w:bCs/>
        </w:rPr>
      </w:pPr>
      <w:r w:rsidRPr="005550BC">
        <w:rPr>
          <w:b/>
          <w:bCs/>
        </w:rPr>
        <w:t>A)</w:t>
      </w:r>
      <w:r w:rsidR="00286C08" w:rsidRPr="005550BC">
        <w:rPr>
          <w:b/>
          <w:bCs/>
        </w:rPr>
        <w:t xml:space="preserve"> Bit</w:t>
      </w:r>
      <w:r>
        <w:rPr>
          <w:b/>
          <w:bCs/>
        </w:rPr>
        <w:t xml:space="preserve"> U</w:t>
      </w:r>
      <w:r w:rsidR="00286C08" w:rsidRPr="005550BC">
        <w:rPr>
          <w:b/>
          <w:bCs/>
        </w:rPr>
        <w:t xml:space="preserve">npacking algorithm </w:t>
      </w:r>
      <w:r w:rsidR="00A62B1D" w:rsidRPr="005550BC">
        <w:rPr>
          <w:b/>
          <w:bCs/>
        </w:rPr>
        <w:t>heavily u</w:t>
      </w:r>
      <w:r w:rsidR="00F76FB9">
        <w:rPr>
          <w:b/>
          <w:bCs/>
        </w:rPr>
        <w:t>sed during decoding stage</w:t>
      </w:r>
      <w:r w:rsidR="00872503">
        <w:rPr>
          <w:b/>
          <w:bCs/>
        </w:rPr>
        <w:t xml:space="preserve"> </w:t>
      </w:r>
      <w:r w:rsidR="00F76FB9">
        <w:rPr>
          <w:b/>
          <w:bCs/>
        </w:rPr>
        <w:t>[</w:t>
      </w:r>
      <w:r w:rsidR="00B803EE" w:rsidRPr="00D05BF0">
        <w:rPr>
          <w:b/>
          <w:bCs/>
          <w:color w:val="FF0000"/>
        </w:rPr>
        <w:t xml:space="preserve">Fang </w:t>
      </w:r>
      <w:r w:rsidR="00872503" w:rsidRPr="00D05BF0">
        <w:rPr>
          <w:b/>
          <w:bCs/>
          <w:color w:val="FF0000"/>
        </w:rPr>
        <w:t xml:space="preserve">kindly </w:t>
      </w:r>
      <w:r w:rsidR="00B803EE" w:rsidRPr="00D05BF0">
        <w:rPr>
          <w:b/>
          <w:bCs/>
          <w:color w:val="FF0000"/>
        </w:rPr>
        <w:t>c</w:t>
      </w:r>
      <w:r w:rsidR="00D05BF0" w:rsidRPr="00D05BF0">
        <w:rPr>
          <w:b/>
          <w:bCs/>
          <w:color w:val="FF0000"/>
        </w:rPr>
        <w:t>orrect if needed</w:t>
      </w:r>
      <w:r w:rsidR="00B803EE">
        <w:rPr>
          <w:b/>
          <w:bCs/>
        </w:rPr>
        <w:t>]</w:t>
      </w:r>
      <w:r w:rsidR="00B345BE">
        <w:rPr>
          <w:b/>
          <w:bCs/>
        </w:rPr>
        <w:t xml:space="preserve"> </w:t>
      </w:r>
    </w:p>
    <w:p w14:paraId="6EAD3601" w14:textId="27FB25FC" w:rsidR="00050561" w:rsidRDefault="00050561">
      <w:r>
        <w:t>Step 1:  Identify code blocks which read from or write to contiguous memory locations (non-contiguous accesses needs special vector gather / scatter operations)</w:t>
      </w:r>
    </w:p>
    <w:p w14:paraId="74E85A9E" w14:textId="0C64151A" w:rsidR="00133625" w:rsidRDefault="00050561">
      <w:r>
        <w:t xml:space="preserve">Step 2:  Analyze the expression trees feeding into these memory locations, bottom-up traversal of these expression trees determines the sequence in which vector operations needs to be performed. </w:t>
      </w:r>
      <w:r w:rsidR="004905FE">
        <w:t xml:space="preserve">A </w:t>
      </w:r>
      <w:r w:rsidR="003C0703">
        <w:t>lane wise</w:t>
      </w:r>
      <w:r>
        <w:t xml:space="preserve"> vector operations reads the con</w:t>
      </w:r>
      <w:r w:rsidR="00D56D87">
        <w:t xml:space="preserve">tents of source vector lanes perform designated operations over it and write the contents into corresponding lanes of </w:t>
      </w:r>
      <w:r w:rsidR="0020535D">
        <w:t>destination</w:t>
      </w:r>
      <w:r w:rsidR="00D56D87">
        <w:t xml:space="preserve"> vector. </w:t>
      </w:r>
      <w:r w:rsidR="003C0703">
        <w:t>Thus,</w:t>
      </w:r>
      <w:r w:rsidR="00D56D87">
        <w:t xml:space="preserve"> </w:t>
      </w:r>
      <w:r w:rsidR="0020535D">
        <w:t xml:space="preserve">source and destination must </w:t>
      </w:r>
      <w:r w:rsidR="00CB5CE3">
        <w:t>have same</w:t>
      </w:r>
      <w:r w:rsidR="007E4903">
        <w:t xml:space="preserve"> lane count.  </w:t>
      </w:r>
    </w:p>
    <w:p w14:paraId="2D8C9420" w14:textId="2C7A1671" w:rsidR="009E29FF" w:rsidRDefault="00CF30E0">
      <w:r>
        <w:t xml:space="preserve">                    </w:t>
      </w:r>
      <w:r w:rsidR="002C1CAD">
        <w:t xml:space="preserve">            </w:t>
      </w:r>
      <w:r>
        <w:rPr>
          <w:noProof/>
        </w:rPr>
        <w:drawing>
          <wp:inline distT="0" distB="0" distL="0" distR="0" wp14:anchorId="117ED111" wp14:editId="256DA0E7">
            <wp:extent cx="4202723" cy="138967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400" cy="140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CB990E2" w14:textId="6C39C793" w:rsidR="0088598A" w:rsidRDefault="009E29FF">
      <w:r>
        <w:t xml:space="preserve">Step 3: </w:t>
      </w:r>
      <w:r w:rsidR="00415B27">
        <w:t>If needed introduce redundancies to ensure shape conformance</w:t>
      </w:r>
      <w:r w:rsidR="00D45768">
        <w:t xml:space="preserve"> across participating scalar expressions such that they can be packed into vector </w:t>
      </w:r>
      <w:r w:rsidR="0014438D">
        <w:t>operations</w:t>
      </w:r>
      <w:r w:rsidR="0053640E">
        <w:t xml:space="preserve">. </w:t>
      </w:r>
      <w:r w:rsidR="0029159A">
        <w:t xml:space="preserve">Following </w:t>
      </w:r>
      <w:r w:rsidR="0053640E">
        <w:t xml:space="preserve">Bit </w:t>
      </w:r>
      <w:r w:rsidR="0029159A">
        <w:t>un</w:t>
      </w:r>
      <w:r w:rsidR="0053640E">
        <w:t>packing alg</w:t>
      </w:r>
      <w:r w:rsidR="007E5830">
        <w:t>orithm</w:t>
      </w:r>
      <w:r w:rsidR="00873533">
        <w:t xml:space="preserve"> </w:t>
      </w:r>
      <w:r w:rsidR="000573E6">
        <w:t xml:space="preserve">comprises </w:t>
      </w:r>
      <w:r w:rsidR="00CB5CE3">
        <w:t>of</w:t>
      </w:r>
      <w:r w:rsidR="000573E6">
        <w:t xml:space="preserve"> multiple scalar assignments </w:t>
      </w:r>
      <w:r w:rsidR="00491458">
        <w:t xml:space="preserve">and </w:t>
      </w:r>
      <w:r w:rsidR="000573E6">
        <w:t xml:space="preserve">LHS expressions of these </w:t>
      </w:r>
      <w:r w:rsidR="00491458">
        <w:t>assignments are not isomorphic</w:t>
      </w:r>
      <w:r w:rsidR="006834C1">
        <w:t>, this makes i</w:t>
      </w:r>
      <w:r w:rsidR="00256B5B">
        <w:t>t</w:t>
      </w:r>
      <w:r w:rsidR="006834C1">
        <w:t xml:space="preserve"> difficult to pack t</w:t>
      </w:r>
      <w:r w:rsidR="00B636AA">
        <w:t xml:space="preserve">he corresponding elements of each expression into a vector. By introducing </w:t>
      </w:r>
      <w:r w:rsidR="0088598A">
        <w:t>redundancies,</w:t>
      </w:r>
      <w:r w:rsidR="00FA3DD1">
        <w:t xml:space="preserve"> we can enable </w:t>
      </w:r>
      <w:r w:rsidR="0088598A">
        <w:t>structure isomorphism across all the LHS expressions.</w:t>
      </w:r>
    </w:p>
    <w:p w14:paraId="27B5FF93" w14:textId="2AF6FA98" w:rsidR="00873533" w:rsidRDefault="00873533">
      <w:r>
        <w:t xml:space="preserve">                        </w:t>
      </w:r>
      <w:r>
        <w:rPr>
          <w:noProof/>
        </w:rPr>
        <w:drawing>
          <wp:inline distT="0" distB="0" distL="0" distR="0" wp14:anchorId="63A6852B" wp14:editId="03B6C331">
            <wp:extent cx="4788877" cy="25527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552" cy="25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2CED" w14:textId="5CB5A7B8" w:rsidR="0088598A" w:rsidRDefault="00873533">
      <w:r>
        <w:lastRenderedPageBreak/>
        <w:t xml:space="preserve">                                   </w:t>
      </w:r>
      <w:r w:rsidR="007E5830">
        <w:t xml:space="preserve">          </w:t>
      </w:r>
      <w:r w:rsidR="00D818A5">
        <w:t xml:space="preserve">      </w:t>
      </w:r>
      <w:r w:rsidR="002C1CAD">
        <w:t xml:space="preserve">              </w:t>
      </w:r>
      <w:r w:rsidR="00256B5B">
        <w:t xml:space="preserve">   </w:t>
      </w:r>
      <w:r w:rsidR="00256B5B">
        <w:rPr>
          <w:noProof/>
        </w:rPr>
        <w:t xml:space="preserve">                       </w:t>
      </w:r>
    </w:p>
    <w:p w14:paraId="74504D4E" w14:textId="79019DA8" w:rsidR="002C1CAD" w:rsidRDefault="00256B5B">
      <w:r>
        <w:t xml:space="preserve">          </w:t>
      </w:r>
    </w:p>
    <w:p w14:paraId="29058893" w14:textId="7F118299" w:rsidR="002C1CAD" w:rsidRDefault="00256B5B"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D0DB519" wp14:editId="1F36256F">
            <wp:extent cx="4611853" cy="1582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78" cy="159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23567D" w14:textId="47B294DC" w:rsidR="0018777D" w:rsidRDefault="0088598A">
      <w:r>
        <w:t xml:space="preserve">Step 4:  </w:t>
      </w:r>
      <w:r w:rsidR="005B762F">
        <w:t>Use predicated vector operations to guard the effect of these redundances over resultant vectors to ensure correct semantics.</w:t>
      </w:r>
    </w:p>
    <w:p w14:paraId="0DE7DE18" w14:textId="0128CBDD" w:rsidR="0018777D" w:rsidRDefault="002C1CAD">
      <w:r>
        <w:t xml:space="preserve">               </w:t>
      </w:r>
      <w:r w:rsidR="005C713E">
        <w:rPr>
          <w:noProof/>
        </w:rPr>
        <w:drawing>
          <wp:inline distT="0" distB="0" distL="0" distR="0" wp14:anchorId="370900D1" wp14:editId="5E70FA8B">
            <wp:extent cx="4870938" cy="1634585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74" cy="163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CDA0" w14:textId="59B43A69" w:rsidR="005B762F" w:rsidRDefault="0018777D">
      <w:r>
        <w:t xml:space="preserve">Step 5: Scalar up the vector algorithm </w:t>
      </w:r>
      <w:r w:rsidR="00396B43">
        <w:t xml:space="preserve">by choosing the maximal possible vector SPECIES </w:t>
      </w:r>
      <w:r w:rsidR="00C21EE7">
        <w:t>supported by the target.</w:t>
      </w:r>
      <w:r w:rsidR="005B762F">
        <w:t xml:space="preserve"> </w:t>
      </w:r>
      <w:r w:rsidR="00D75571">
        <w:t>Following code shows the final version of vectorized bit packing algorithm.</w:t>
      </w:r>
    </w:p>
    <w:p w14:paraId="205EA4F7" w14:textId="7E67083E" w:rsidR="00873533" w:rsidRDefault="00D75571">
      <w:r>
        <w:rPr>
          <w:noProof/>
        </w:rPr>
        <w:drawing>
          <wp:inline distT="0" distB="0" distL="0" distR="0" wp14:anchorId="783A17A9" wp14:editId="1EF6D571">
            <wp:extent cx="5943600" cy="2373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CEFF" w14:textId="1DE3D6E6" w:rsidR="001C68E0" w:rsidRDefault="001C68E0">
      <w:r>
        <w:t xml:space="preserve">Using above </w:t>
      </w:r>
      <w:r w:rsidR="00673DE0">
        <w:t>technique,</w:t>
      </w:r>
      <w:r>
        <w:t xml:space="preserve"> we </w:t>
      </w:r>
      <w:r w:rsidR="00B26F59">
        <w:t xml:space="preserve">were </w:t>
      </w:r>
      <w:r>
        <w:t>able to showcase 5-10x speedup over existing bit backing algorithm</w:t>
      </w:r>
      <w:r w:rsidR="00863075">
        <w:t xml:space="preserve"> </w:t>
      </w:r>
      <w:r w:rsidR="00B26F59">
        <w:t>through</w:t>
      </w:r>
      <w:r w:rsidR="00863075">
        <w:t xml:space="preserve"> micro-benchmarks</w:t>
      </w:r>
      <w:r w:rsidR="00317F5B">
        <w:t xml:space="preserve">. </w:t>
      </w:r>
      <w:r w:rsidR="00863075">
        <w:t xml:space="preserve">We are in process of </w:t>
      </w:r>
      <w:r w:rsidR="00C01ACA">
        <w:t>enhancing parque</w:t>
      </w:r>
      <w:r w:rsidR="00673DE0">
        <w:t>t</w:t>
      </w:r>
      <w:r w:rsidR="00C01ACA">
        <w:t>-mr code generators to emit</w:t>
      </w:r>
      <w:r w:rsidR="009C239F">
        <w:t xml:space="preserve"> </w:t>
      </w:r>
      <w:r w:rsidR="00C01ACA">
        <w:t>vectorized bit-packers</w:t>
      </w:r>
      <w:r w:rsidR="009C239F">
        <w:t xml:space="preserve"> </w:t>
      </w:r>
      <w:r w:rsidR="00236E6A">
        <w:t>to accelerate decoding process.</w:t>
      </w:r>
    </w:p>
    <w:p w14:paraId="4F45EFA5" w14:textId="4196D431" w:rsidR="004F0592" w:rsidRDefault="005550BC">
      <w:r>
        <w:lastRenderedPageBreak/>
        <w:t>B)</w:t>
      </w:r>
      <w:r w:rsidR="00F76FB9">
        <w:t xml:space="preserve"> Dictionary Decoding</w:t>
      </w:r>
      <w:r w:rsidR="00B803EE">
        <w:t>:</w:t>
      </w:r>
    </w:p>
    <w:p w14:paraId="1C0E6CEB" w14:textId="100AD1CB" w:rsidR="006A7C33" w:rsidRDefault="00B803EE">
      <w:r>
        <w:t xml:space="preserve">Dictionary decoding </w:t>
      </w:r>
      <w:r w:rsidR="00885507">
        <w:t xml:space="preserve">algorithm is used during batch read operation </w:t>
      </w:r>
      <w:r w:rsidR="00C01D49">
        <w:t xml:space="preserve">to populate column vectors. It reads the contents of data dictionary </w:t>
      </w:r>
      <w:r w:rsidR="00061B6D">
        <w:t xml:space="preserve">from locations specified by dictionary ids and stores the contents into a column vector.  </w:t>
      </w:r>
      <w:r w:rsidR="00D02543">
        <w:t>Since d</w:t>
      </w:r>
      <w:r w:rsidR="00061B6D">
        <w:t>ictionary ids</w:t>
      </w:r>
      <w:r w:rsidR="00D02543">
        <w:t xml:space="preserve"> can correspond to non-contiguous </w:t>
      </w:r>
      <w:r w:rsidR="006A7C33">
        <w:t xml:space="preserve">locations hence </w:t>
      </w:r>
      <w:r w:rsidR="00627D18">
        <w:t>this operation</w:t>
      </w:r>
      <w:r w:rsidR="006A7C33">
        <w:t xml:space="preserve"> directly mimics a gather operation. </w:t>
      </w:r>
    </w:p>
    <w:p w14:paraId="0A1F0448" w14:textId="10AE324D" w:rsidR="0052796F" w:rsidRDefault="0052796F">
      <w:r>
        <w:t xml:space="preserve">                  </w:t>
      </w:r>
      <w:r>
        <w:rPr>
          <w:noProof/>
        </w:rPr>
        <w:drawing>
          <wp:inline distT="0" distB="0" distL="0" distR="0" wp14:anchorId="1E9F0B1F" wp14:editId="567A6DB1">
            <wp:extent cx="4932948" cy="240323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02" cy="241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912B" w14:textId="77777777" w:rsidR="00F24D05" w:rsidRDefault="00F24D05"/>
    <w:p w14:paraId="5E50A3D0" w14:textId="761A0E76" w:rsidR="000E09A9" w:rsidRDefault="006A7C33">
      <w:r>
        <w:t xml:space="preserve">Parquet column vectors are </w:t>
      </w:r>
      <w:r w:rsidR="00627D18">
        <w:t xml:space="preserve">either </w:t>
      </w:r>
      <w:r>
        <w:t xml:space="preserve">backed by </w:t>
      </w:r>
      <w:r w:rsidR="00627D18">
        <w:t xml:space="preserve">off heap or on heap memory. Off heap memory </w:t>
      </w:r>
      <w:r w:rsidR="00D92FBE">
        <w:t>is out of purview of JVM and</w:t>
      </w:r>
      <w:r w:rsidR="00E043FE">
        <w:t xml:space="preserve"> is not influenced by GCs</w:t>
      </w:r>
      <w:r w:rsidR="0097146D">
        <w:t xml:space="preserve">, existing parquet APIs </w:t>
      </w:r>
      <w:r w:rsidR="007A108E">
        <w:t>reads and write</w:t>
      </w:r>
      <w:r w:rsidR="0097146D">
        <w:t xml:space="preserve"> one primitive value (byte/char/</w:t>
      </w:r>
      <w:r w:rsidR="002D7C9E">
        <w:t xml:space="preserve">int/long) </w:t>
      </w:r>
      <w:r w:rsidR="00010B6D">
        <w:t xml:space="preserve">at a time </w:t>
      </w:r>
      <w:r w:rsidR="007A108E">
        <w:t xml:space="preserve">during batch read operation, </w:t>
      </w:r>
      <w:r w:rsidR="004517B3">
        <w:t>this can be made performant by storing the</w:t>
      </w:r>
      <w:r w:rsidR="00E8240E">
        <w:t xml:space="preserve"> underlined off-heap memory over MemorySegments[</w:t>
      </w:r>
      <w:r w:rsidR="006F3A91">
        <w:t>4</w:t>
      </w:r>
      <w:r w:rsidR="00E8240E">
        <w:t>]</w:t>
      </w:r>
      <w:r w:rsidR="003129DA">
        <w:t xml:space="preserve"> which allows </w:t>
      </w:r>
      <w:r w:rsidR="00010B6D">
        <w:t xml:space="preserve">memory </w:t>
      </w:r>
      <w:r w:rsidR="003129DA">
        <w:t>access</w:t>
      </w:r>
      <w:r w:rsidR="00010B6D">
        <w:t xml:space="preserve"> a</w:t>
      </w:r>
      <w:r w:rsidR="00385F1D">
        <w:t>t granularity of a vector size u</w:t>
      </w:r>
      <w:r w:rsidR="00F24D05">
        <w:t>s</w:t>
      </w:r>
      <w:r w:rsidR="00385F1D">
        <w:t xml:space="preserve">ing </w:t>
      </w:r>
      <w:r w:rsidR="00214C5F">
        <w:t>V</w:t>
      </w:r>
      <w:r w:rsidR="00385F1D">
        <w:t xml:space="preserve">ectorAPI memory segment </w:t>
      </w:r>
      <w:r w:rsidR="00E600B5">
        <w:t>access APIs planned to be shipped with upcoming incubator</w:t>
      </w:r>
      <w:r w:rsidR="00010B6D">
        <w:t xml:space="preserve"> </w:t>
      </w:r>
      <w:r w:rsidR="00E600B5">
        <w:t>4 release</w:t>
      </w:r>
      <w:r w:rsidR="009E4565">
        <w:t>[5]</w:t>
      </w:r>
      <w:r w:rsidR="00E600B5">
        <w:t xml:space="preserve">. </w:t>
      </w:r>
      <w:r w:rsidR="009E4565">
        <w:t xml:space="preserve"> On heap memory </w:t>
      </w:r>
      <w:r w:rsidR="00F57F9F">
        <w:t xml:space="preserve">is backed by primitive arrays </w:t>
      </w:r>
      <w:r w:rsidR="00446ADC">
        <w:t>is part of JVM managed memory</w:t>
      </w:r>
      <w:r w:rsidR="000A6753">
        <w:t>.</w:t>
      </w:r>
      <w:r w:rsidR="00446ADC">
        <w:t xml:space="preserve"> </w:t>
      </w:r>
      <w:r w:rsidR="00135A8C">
        <w:t xml:space="preserve">VectorAPI </w:t>
      </w:r>
      <w:r w:rsidR="00214C5F">
        <w:t>gather [</w:t>
      </w:r>
      <w:r w:rsidR="000A6753">
        <w:t>6]</w:t>
      </w:r>
      <w:r w:rsidR="00135A8C">
        <w:t xml:space="preserve"> operation</w:t>
      </w:r>
      <w:r w:rsidR="000A6753">
        <w:t xml:space="preserve"> </w:t>
      </w:r>
      <w:r w:rsidR="00214C5F">
        <w:t xml:space="preserve">directly </w:t>
      </w:r>
      <w:r w:rsidR="000A6753">
        <w:t xml:space="preserve">facilitate loading the contents </w:t>
      </w:r>
      <w:r w:rsidR="000E09A9">
        <w:t xml:space="preserve">of </w:t>
      </w:r>
      <w:r w:rsidR="00214C5F">
        <w:t xml:space="preserve">non-contiguous </w:t>
      </w:r>
      <w:r w:rsidR="000E09A9">
        <w:t>memory into vector.</w:t>
      </w:r>
      <w:r w:rsidR="002C1CAD">
        <w:t xml:space="preserve"> </w:t>
      </w:r>
    </w:p>
    <w:p w14:paraId="4E1E0D61" w14:textId="45C85203" w:rsidR="0052796F" w:rsidRDefault="0052796F">
      <w:r>
        <w:t xml:space="preserve">           </w:t>
      </w:r>
    </w:p>
    <w:p w14:paraId="5068598E" w14:textId="40A51431" w:rsidR="000E09A9" w:rsidRDefault="000E09A9">
      <w:r>
        <w:t xml:space="preserve"> </w:t>
      </w:r>
      <w:r w:rsidR="004517B3">
        <w:t xml:space="preserve"> </w:t>
      </w:r>
      <w:r w:rsidR="002C1CAD">
        <w:rPr>
          <w:noProof/>
        </w:rPr>
        <w:t xml:space="preserve">         </w:t>
      </w:r>
      <w:r w:rsidR="0052796F">
        <w:rPr>
          <w:noProof/>
        </w:rPr>
        <w:t xml:space="preserve">  </w:t>
      </w:r>
      <w:r w:rsidR="002C1CAD">
        <w:rPr>
          <w:noProof/>
        </w:rPr>
        <w:t xml:space="preserve">                     </w:t>
      </w:r>
      <w:r w:rsidR="00673DE0">
        <w:rPr>
          <w:noProof/>
        </w:rPr>
        <w:drawing>
          <wp:inline distT="0" distB="0" distL="0" distR="0" wp14:anchorId="1AF82489" wp14:editId="3A09AE10">
            <wp:extent cx="3827585" cy="1498729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35" cy="151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CAD">
        <w:rPr>
          <w:noProof/>
        </w:rPr>
        <w:t xml:space="preserve"> </w:t>
      </w:r>
    </w:p>
    <w:p w14:paraId="3C4F54B5" w14:textId="15CDF7CE" w:rsidR="004F0592" w:rsidRDefault="000E09A9">
      <w:r>
        <w:t xml:space="preserve">[ </w:t>
      </w:r>
      <w:r w:rsidR="00D05BF0" w:rsidRPr="006D15CF">
        <w:rPr>
          <w:color w:val="FF0000"/>
        </w:rPr>
        <w:t xml:space="preserve">Fang please </w:t>
      </w:r>
      <w:r w:rsidR="006D15CF" w:rsidRPr="006D15CF">
        <w:rPr>
          <w:color w:val="FF0000"/>
        </w:rPr>
        <w:t>provide p</w:t>
      </w:r>
      <w:r w:rsidRPr="006D15CF">
        <w:rPr>
          <w:color w:val="FF0000"/>
        </w:rPr>
        <w:t>erformance stats</w:t>
      </w:r>
      <w:r w:rsidR="004921F0" w:rsidRPr="006D15CF">
        <w:rPr>
          <w:color w:val="FF0000"/>
        </w:rPr>
        <w:t xml:space="preserve"> </w:t>
      </w:r>
      <w:r w:rsidR="00986413" w:rsidRPr="006D15CF">
        <w:rPr>
          <w:color w:val="FF0000"/>
        </w:rPr>
        <w:t>of</w:t>
      </w:r>
      <w:r w:rsidR="004921F0" w:rsidRPr="006D15CF">
        <w:rPr>
          <w:color w:val="FF0000"/>
        </w:rPr>
        <w:t xml:space="preserve"> micro benchmarks</w:t>
      </w:r>
      <w:r>
        <w:t xml:space="preserve">] </w:t>
      </w:r>
    </w:p>
    <w:p w14:paraId="3070F6F4" w14:textId="77777777" w:rsidR="002C1CAD" w:rsidRDefault="002C1CAD"/>
    <w:p w14:paraId="4B17FD1B" w14:textId="77777777" w:rsidR="002C1CAD" w:rsidRDefault="002C1CAD"/>
    <w:p w14:paraId="7C6BC044" w14:textId="7255C102" w:rsidR="004921F0" w:rsidRDefault="00F04801">
      <w:r>
        <w:lastRenderedPageBreak/>
        <w:t>References:</w:t>
      </w:r>
    </w:p>
    <w:p w14:paraId="4F56E2F7" w14:textId="77777777" w:rsidR="00F04801" w:rsidRDefault="00F04801" w:rsidP="00F04801">
      <w:r>
        <w:t>[1]</w:t>
      </w:r>
      <w:hyperlink r:id="rId15" w:history="1">
        <w:r w:rsidRPr="00B84151">
          <w:rPr>
            <w:rStyle w:val="Hyperlink"/>
          </w:rPr>
          <w:t>https://docs.oracle.com/en/java/javase/18/docs/api/jdk.incubator.vector/jdk/incubator/vector/package-summary.html</w:t>
        </w:r>
      </w:hyperlink>
    </w:p>
    <w:p w14:paraId="534DF09A" w14:textId="77777777" w:rsidR="00F04801" w:rsidRDefault="00F04801" w:rsidP="00F04801">
      <w:r>
        <w:t xml:space="preserve">[2] Bit Unpacking generator: </w:t>
      </w:r>
      <w:hyperlink r:id="rId16" w:anchor="L129" w:history="1">
        <w:r w:rsidRPr="00B84151">
          <w:rPr>
            <w:rStyle w:val="Hyperlink"/>
          </w:rPr>
          <w:t>https://github.com/apache/parquet-mr/blob/master/parquet-generator/src/main/java/org/apache/parquet/encoding/bitpacking/IntBasedBitPackingGenerator.java#L129</w:t>
        </w:r>
      </w:hyperlink>
    </w:p>
    <w:p w14:paraId="701419BC" w14:textId="6E47D8B4" w:rsidR="00F04801" w:rsidRDefault="00F04801" w:rsidP="00F04801">
      <w:r>
        <w:t>[3]</w:t>
      </w:r>
      <w:r w:rsidR="00E42CE4">
        <w:t xml:space="preserve">Dictionary Decoding: </w:t>
      </w:r>
      <w:hyperlink r:id="rId17" w:anchor="L67" w:history="1">
        <w:r w:rsidR="00703A52" w:rsidRPr="00B84151">
          <w:rPr>
            <w:rStyle w:val="Hyperlink"/>
          </w:rPr>
          <w:t>https://github.com/apache/spark/blob/master/sql/core/src/main/java/org/apache/spark/sql/execution/datasources/parquet/ParquetVectorUpdater.java#L67</w:t>
        </w:r>
      </w:hyperlink>
    </w:p>
    <w:p w14:paraId="54AC1555" w14:textId="432524BE" w:rsidR="00703A52" w:rsidRDefault="00224594" w:rsidP="00F04801">
      <w:r>
        <w:t xml:space="preserve">[4] Foreign Memory Segments: </w:t>
      </w:r>
      <w:hyperlink r:id="rId18" w:history="1">
        <w:r w:rsidRPr="00B84151">
          <w:rPr>
            <w:rStyle w:val="Hyperlink"/>
          </w:rPr>
          <w:t>https://docs.oracle.com/en/java/javase/18/docs/api/jdk.incubator.foreign/jdk/incubator/foreign/MemorySegment.html</w:t>
        </w:r>
      </w:hyperlink>
    </w:p>
    <w:p w14:paraId="21555A5C" w14:textId="10324388" w:rsidR="00224594" w:rsidRDefault="00224594" w:rsidP="00F04801">
      <w:r>
        <w:t>[5]</w:t>
      </w:r>
      <w:r w:rsidR="00452CE9">
        <w:t xml:space="preserve"> VectorAPIs for MemorySegment access: </w:t>
      </w:r>
      <w:hyperlink r:id="rId19" w:history="1">
        <w:r w:rsidR="00452CE9" w:rsidRPr="00B84151">
          <w:rPr>
            <w:rStyle w:val="Hyperlink"/>
          </w:rPr>
          <w:t>https://bugs.openjdk.java.net/browse/JDK-8280173</w:t>
        </w:r>
      </w:hyperlink>
      <w:r>
        <w:t xml:space="preserve"> </w:t>
      </w:r>
    </w:p>
    <w:p w14:paraId="73DF1EED" w14:textId="16356A94" w:rsidR="00452CE9" w:rsidRDefault="00452CE9" w:rsidP="00F04801">
      <w:r>
        <w:t>[6]</w:t>
      </w:r>
      <w:r w:rsidR="002C1CAD">
        <w:t xml:space="preserve"> Gather API:</w:t>
      </w:r>
      <w:hyperlink r:id="rId20" w:anchor="fromArray(jdk.incubator.vector.VectorSpecies,int%5B%5D,int,int%5B%5D,int,jdk.incubator.vector.VectorMask)" w:history="1">
        <w:r w:rsidR="00986413" w:rsidRPr="00B84151">
          <w:rPr>
            <w:rStyle w:val="Hyperlink"/>
          </w:rPr>
          <w:t>https://docs.oracle.com/en/java/javase/18/docs/api/jdk.incubator.vector/jdk/incubator/vector/IntVector.html#fromArray(jdk.incubator.vector.VectorSpecies,int%5B%5D,int,int%5B%5D,int,jdk.incubator.vector.VectorMask)</w:t>
        </w:r>
      </w:hyperlink>
    </w:p>
    <w:p w14:paraId="187BA59E" w14:textId="5CAF36B7" w:rsidR="002C1CAD" w:rsidRDefault="002C1CAD" w:rsidP="00F04801"/>
    <w:p w14:paraId="48D3019E" w14:textId="77777777" w:rsidR="00986413" w:rsidRDefault="00986413" w:rsidP="00F04801"/>
    <w:p w14:paraId="5F24FDC8" w14:textId="35FCDC47" w:rsidR="004F4EAF" w:rsidRDefault="004F4EAF"/>
    <w:sectPr w:rsidR="004F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61"/>
    <w:rsid w:val="00010B6D"/>
    <w:rsid w:val="00050561"/>
    <w:rsid w:val="000573E6"/>
    <w:rsid w:val="00061B6D"/>
    <w:rsid w:val="000A6753"/>
    <w:rsid w:val="000A6E82"/>
    <w:rsid w:val="000B1FFA"/>
    <w:rsid w:val="000B49FB"/>
    <w:rsid w:val="000B5A65"/>
    <w:rsid w:val="000E09A9"/>
    <w:rsid w:val="00135A8C"/>
    <w:rsid w:val="0014438D"/>
    <w:rsid w:val="0018777D"/>
    <w:rsid w:val="001C68E0"/>
    <w:rsid w:val="0020535D"/>
    <w:rsid w:val="00214C5F"/>
    <w:rsid w:val="00224594"/>
    <w:rsid w:val="002319CA"/>
    <w:rsid w:val="00236E6A"/>
    <w:rsid w:val="00256B5B"/>
    <w:rsid w:val="00286C08"/>
    <w:rsid w:val="0029159A"/>
    <w:rsid w:val="00296300"/>
    <w:rsid w:val="002C1CAD"/>
    <w:rsid w:val="002D7C9E"/>
    <w:rsid w:val="002E38B6"/>
    <w:rsid w:val="00311539"/>
    <w:rsid w:val="003129DA"/>
    <w:rsid w:val="00317F5B"/>
    <w:rsid w:val="003555B1"/>
    <w:rsid w:val="00385F1D"/>
    <w:rsid w:val="00396B43"/>
    <w:rsid w:val="003C0703"/>
    <w:rsid w:val="003E46DA"/>
    <w:rsid w:val="00415B27"/>
    <w:rsid w:val="00446ADC"/>
    <w:rsid w:val="004517B3"/>
    <w:rsid w:val="00452CE9"/>
    <w:rsid w:val="004905FE"/>
    <w:rsid w:val="00491458"/>
    <w:rsid w:val="004921F0"/>
    <w:rsid w:val="004F0592"/>
    <w:rsid w:val="004F4EAF"/>
    <w:rsid w:val="0052796F"/>
    <w:rsid w:val="0053640E"/>
    <w:rsid w:val="005550BC"/>
    <w:rsid w:val="005B762F"/>
    <w:rsid w:val="005C713E"/>
    <w:rsid w:val="00600589"/>
    <w:rsid w:val="00627D18"/>
    <w:rsid w:val="00673DE0"/>
    <w:rsid w:val="006834C1"/>
    <w:rsid w:val="006A7C33"/>
    <w:rsid w:val="006D15CF"/>
    <w:rsid w:val="006F3A91"/>
    <w:rsid w:val="00703A52"/>
    <w:rsid w:val="007470A6"/>
    <w:rsid w:val="007A108E"/>
    <w:rsid w:val="007E4903"/>
    <w:rsid w:val="007E5830"/>
    <w:rsid w:val="00863075"/>
    <w:rsid w:val="00872503"/>
    <w:rsid w:val="00873533"/>
    <w:rsid w:val="00885507"/>
    <w:rsid w:val="0088598A"/>
    <w:rsid w:val="008E2486"/>
    <w:rsid w:val="008E7985"/>
    <w:rsid w:val="0096654F"/>
    <w:rsid w:val="0097146D"/>
    <w:rsid w:val="00973406"/>
    <w:rsid w:val="009758DD"/>
    <w:rsid w:val="00986413"/>
    <w:rsid w:val="009C1178"/>
    <w:rsid w:val="009C239F"/>
    <w:rsid w:val="009E29FF"/>
    <w:rsid w:val="009E4565"/>
    <w:rsid w:val="00A100C8"/>
    <w:rsid w:val="00A413BC"/>
    <w:rsid w:val="00A62B1D"/>
    <w:rsid w:val="00AA1B77"/>
    <w:rsid w:val="00B26F59"/>
    <w:rsid w:val="00B345BE"/>
    <w:rsid w:val="00B636AA"/>
    <w:rsid w:val="00B803EE"/>
    <w:rsid w:val="00BB6E7E"/>
    <w:rsid w:val="00C01ACA"/>
    <w:rsid w:val="00C01D49"/>
    <w:rsid w:val="00C21EE7"/>
    <w:rsid w:val="00C255D6"/>
    <w:rsid w:val="00CB4030"/>
    <w:rsid w:val="00CB5CE3"/>
    <w:rsid w:val="00CF30E0"/>
    <w:rsid w:val="00D02543"/>
    <w:rsid w:val="00D05BF0"/>
    <w:rsid w:val="00D20102"/>
    <w:rsid w:val="00D45768"/>
    <w:rsid w:val="00D56D87"/>
    <w:rsid w:val="00D73F90"/>
    <w:rsid w:val="00D75571"/>
    <w:rsid w:val="00D818A5"/>
    <w:rsid w:val="00D92FBE"/>
    <w:rsid w:val="00E017FE"/>
    <w:rsid w:val="00E043FE"/>
    <w:rsid w:val="00E42CE4"/>
    <w:rsid w:val="00E600B5"/>
    <w:rsid w:val="00E8240E"/>
    <w:rsid w:val="00EC5CB3"/>
    <w:rsid w:val="00F04801"/>
    <w:rsid w:val="00F24D05"/>
    <w:rsid w:val="00F57F9F"/>
    <w:rsid w:val="00F76FB9"/>
    <w:rsid w:val="00F95011"/>
    <w:rsid w:val="00FA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2A80"/>
  <w15:chartTrackingRefBased/>
  <w15:docId w15:val="{2236C76C-387A-4D3C-B47A-FB346E7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oracle.com/en/java/javase/18/docs/api/jdk.incubator.foreign/jdk/incubator/foreign/MemorySegment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github.com/apache/spark/blob/master/sql/core/src/main/java/org/apache/spark/sql/execution/datasources/parquet/ParquetVectorUpdater.jav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pache/parquet-mr/blob/master/parquet-generator/src/main/java/org/apache/parquet/encoding/bitpacking/IntBasedBitPackingGenerator.java" TargetMode="External"/><Relationship Id="rId20" Type="http://schemas.openxmlformats.org/officeDocument/2006/relationships/hyperlink" Target="https://docs.oracle.com/en/java/javase/18/docs/api/jdk.incubator.vector/jdk/incubator/vector/IntVecto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docs.oracle.com/en/java/javase/18/docs/api/jdk.incubator.vector/jdk/incubator/vector/package-summary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ugs.openjdk.java.net/browse/JDK-8280173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6907E2AACA944AB19B527C0F37EAA" ma:contentTypeVersion="11" ma:contentTypeDescription="Create a new document." ma:contentTypeScope="" ma:versionID="0d4a7f4346a2e27862c95880bfdc6b28">
  <xsd:schema xmlns:xsd="http://www.w3.org/2001/XMLSchema" xmlns:xs="http://www.w3.org/2001/XMLSchema" xmlns:p="http://schemas.microsoft.com/office/2006/metadata/properties" xmlns:ns3="ec2e38e3-03ab-4a60-b964-d98dfb14e851" xmlns:ns4="be51f7bc-f9d4-477c-8b18-08019e4519fa" targetNamespace="http://schemas.microsoft.com/office/2006/metadata/properties" ma:root="true" ma:fieldsID="77ba8a3b6a7179603e4be27c8408934e" ns3:_="" ns4:_="">
    <xsd:import namespace="ec2e38e3-03ab-4a60-b964-d98dfb14e851"/>
    <xsd:import namespace="be51f7bc-f9d4-477c-8b18-08019e4519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e38e3-03ab-4a60-b964-d98dfb14e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1f7bc-f9d4-477c-8b18-08019e4519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F9522-2B6E-4C7B-B9FF-8A02D2961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e38e3-03ab-4a60-b964-d98dfb14e851"/>
    <ds:schemaRef ds:uri="be51f7bc-f9d4-477c-8b18-08019e4519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03B775-0B91-43BE-AE0D-ED35E951D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1855A-B800-495D-8CF2-5043B617AB5E}">
  <ds:schemaRefs>
    <ds:schemaRef ds:uri="http://www.w3.org/XML/1998/namespace"/>
    <ds:schemaRef ds:uri="http://purl.org/dc/dcmitype/"/>
    <ds:schemaRef ds:uri="http://purl.org/dc/terms/"/>
    <ds:schemaRef ds:uri="be51f7bc-f9d4-477c-8b18-08019e4519fa"/>
    <ds:schemaRef ds:uri="http://purl.org/dc/elements/1.1/"/>
    <ds:schemaRef ds:uri="ec2e38e3-03ab-4a60-b964-d98dfb14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6939</TotalTime>
  <Pages>4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Bhateja, Jatin</dc:creator>
  <cp:keywords/>
  <dc:description/>
  <cp:lastModifiedBy>Bhateja, Jatin</cp:lastModifiedBy>
  <cp:revision>110</cp:revision>
  <dcterms:created xsi:type="dcterms:W3CDTF">2022-05-18T02:54:00Z</dcterms:created>
  <dcterms:modified xsi:type="dcterms:W3CDTF">2022-05-23T15:03:00Z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0x010100D606907E2AACA944AB19B527C0F37EAA</vt:lpwstr>
  </property>
</Properties>
</file>