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7536" w14:textId="66820862" w:rsidR="007D7681" w:rsidRDefault="00EA10A1" w:rsidP="00EA10A1">
      <w:pPr>
        <w:jc w:val="center"/>
        <w:rPr>
          <w:b/>
          <w:bCs/>
          <w:sz w:val="36"/>
          <w:szCs w:val="32"/>
        </w:rPr>
      </w:pPr>
      <w:r w:rsidRPr="00EA10A1">
        <w:rPr>
          <w:b/>
          <w:bCs/>
          <w:sz w:val="36"/>
          <w:szCs w:val="32"/>
        </w:rPr>
        <w:t>Hiring Process Analytics</w:t>
      </w:r>
    </w:p>
    <w:p w14:paraId="312904C8" w14:textId="77777777" w:rsidR="00EA10A1" w:rsidRDefault="00EA10A1" w:rsidP="00EA10A1">
      <w:pPr>
        <w:jc w:val="center"/>
        <w:rPr>
          <w:b/>
          <w:bCs/>
          <w:sz w:val="36"/>
          <w:szCs w:val="32"/>
        </w:rPr>
      </w:pPr>
    </w:p>
    <w:p w14:paraId="2FA3C319" w14:textId="6E28A00C" w:rsidR="00EA10A1" w:rsidRDefault="00EA10A1" w:rsidP="00EA10A1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EA10A1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Project Description</w:t>
      </w:r>
    </w:p>
    <w:p w14:paraId="2CFC1E1E" w14:textId="0AA8504C" w:rsidR="00EA10A1" w:rsidRPr="00AB261E" w:rsidRDefault="00EA10A1" w:rsidP="00AB261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AB261E">
        <w:rPr>
          <w:rFonts w:cstheme="minorHAnsi"/>
          <w:sz w:val="24"/>
          <w:szCs w:val="24"/>
          <w:shd w:val="clear" w:color="auto" w:fill="FFFFFF"/>
        </w:rPr>
        <w:t xml:space="preserve">This project is all about hiring process in a company. Hiring is a most important function of a company. In this project I have to find the major underlying </w:t>
      </w:r>
      <w:r w:rsidRPr="00AB261E">
        <w:rPr>
          <w:rFonts w:cstheme="minorHAnsi"/>
          <w:sz w:val="24"/>
          <w:szCs w:val="24"/>
          <w:shd w:val="clear" w:color="auto" w:fill="FFFFFF"/>
        </w:rPr>
        <w:t>trends about the hiring process.</w:t>
      </w:r>
      <w:r w:rsidRPr="00AB26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B261E">
        <w:rPr>
          <w:rFonts w:cstheme="minorHAnsi"/>
          <w:sz w:val="24"/>
          <w:szCs w:val="24"/>
          <w:shd w:val="clear" w:color="auto" w:fill="FFFFFF"/>
        </w:rPr>
        <w:t>such as</w:t>
      </w:r>
      <w:r w:rsidRPr="00AB261E">
        <w:rPr>
          <w:rFonts w:cstheme="minorHAnsi"/>
          <w:sz w:val="24"/>
          <w:szCs w:val="24"/>
          <w:shd w:val="clear" w:color="auto" w:fill="FFFFFF"/>
        </w:rPr>
        <w:t xml:space="preserve">- </w:t>
      </w:r>
      <w:r w:rsidR="00AB261E" w:rsidRPr="00AB261E">
        <w:rPr>
          <w:rFonts w:cstheme="minorHAnsi"/>
          <w:sz w:val="24"/>
          <w:szCs w:val="24"/>
          <w:shd w:val="clear" w:color="auto" w:fill="FFFFFF"/>
        </w:rPr>
        <w:t>number of rejections, number of interviews, types of jobs</w:t>
      </w:r>
      <w:r w:rsidR="00AB261E" w:rsidRPr="00AB261E">
        <w:rPr>
          <w:rFonts w:cstheme="minorHAnsi"/>
          <w:sz w:val="24"/>
          <w:szCs w:val="24"/>
          <w:shd w:val="clear" w:color="auto" w:fill="FFFFFF"/>
        </w:rPr>
        <w:t>,</w:t>
      </w:r>
      <w:r w:rsidR="00AB261E" w:rsidRPr="00AB261E">
        <w:rPr>
          <w:rFonts w:cstheme="minorHAnsi"/>
          <w:sz w:val="24"/>
          <w:szCs w:val="24"/>
          <w:shd w:val="clear" w:color="auto" w:fill="FFFFFF"/>
        </w:rPr>
        <w:t xml:space="preserve"> vacancies</w:t>
      </w:r>
      <w:r w:rsidR="00AB261E" w:rsidRPr="00AB261E">
        <w:rPr>
          <w:rFonts w:cstheme="minorHAnsi"/>
          <w:sz w:val="24"/>
          <w:szCs w:val="24"/>
          <w:shd w:val="clear" w:color="auto" w:fill="FFFFFF"/>
        </w:rPr>
        <w:t xml:space="preserve">, male and female hiring count, average salaries of employees etc. These trends are important </w:t>
      </w:r>
      <w:r w:rsidR="00AB261E" w:rsidRPr="00AB261E">
        <w:rPr>
          <w:rFonts w:cstheme="minorHAnsi"/>
          <w:sz w:val="24"/>
          <w:szCs w:val="24"/>
          <w:shd w:val="clear" w:color="auto" w:fill="FFFFFF"/>
        </w:rPr>
        <w:t>before hiring freshers or any other individual.</w:t>
      </w:r>
    </w:p>
    <w:p w14:paraId="0B20174E" w14:textId="77777777" w:rsidR="00AB261E" w:rsidRPr="00AB261E" w:rsidRDefault="00AB261E" w:rsidP="00AB261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A0774DA" w14:textId="6CD9F8BF" w:rsidR="00EA10A1" w:rsidRDefault="00EA10A1" w:rsidP="00EA10A1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AB261E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Approach</w:t>
      </w:r>
    </w:p>
    <w:p w14:paraId="09463223" w14:textId="05C048F5" w:rsidR="00E65083" w:rsidRDefault="00AB261E" w:rsidP="00E65083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approach I </w:t>
      </w:r>
      <w:r w:rsidR="00E65083">
        <w:rPr>
          <w:rFonts w:cstheme="minorHAnsi"/>
          <w:sz w:val="24"/>
          <w:szCs w:val="24"/>
          <w:shd w:val="clear" w:color="auto" w:fill="FFFFFF"/>
        </w:rPr>
        <w:t xml:space="preserve">took for making this project is that first I understand the dataset. </w:t>
      </w:r>
      <w:r w:rsidR="00E65083" w:rsidRPr="00E65083">
        <w:rPr>
          <w:rFonts w:cstheme="minorHAnsi"/>
          <w:sz w:val="24"/>
          <w:szCs w:val="24"/>
          <w:shd w:val="clear" w:color="auto" w:fill="FFFFFF"/>
        </w:rPr>
        <w:t xml:space="preserve">After that, I searched the dataset for any missing values and deleted them because they were irrelevant to the data analysis procedure. I reviewed the dataset for outliers after eliminating missing values and eliminated those as well. </w:t>
      </w:r>
      <w:r w:rsidR="00E65083">
        <w:rPr>
          <w:rFonts w:cstheme="minorHAnsi"/>
          <w:sz w:val="24"/>
          <w:szCs w:val="24"/>
          <w:shd w:val="clear" w:color="auto" w:fill="FFFFFF"/>
        </w:rPr>
        <w:t xml:space="preserve">After that my dataset is ready for analysis and </w:t>
      </w:r>
      <w:r w:rsidR="00E65083" w:rsidRPr="00E65083">
        <w:rPr>
          <w:rFonts w:cstheme="minorHAnsi"/>
          <w:sz w:val="24"/>
          <w:szCs w:val="24"/>
          <w:shd w:val="clear" w:color="auto" w:fill="FFFFFF"/>
        </w:rPr>
        <w:t>I utilised a variety of Excel functions together with statistics to find the answers and</w:t>
      </w:r>
      <w:r w:rsidR="00E65083">
        <w:rPr>
          <w:rFonts w:cstheme="minorHAnsi"/>
          <w:sz w:val="24"/>
          <w:szCs w:val="24"/>
          <w:shd w:val="clear" w:color="auto" w:fill="FFFFFF"/>
        </w:rPr>
        <w:t xml:space="preserve"> gather insights</w:t>
      </w:r>
      <w:r w:rsidR="00E65083" w:rsidRPr="00E65083">
        <w:rPr>
          <w:rFonts w:cstheme="minorHAnsi"/>
          <w:sz w:val="24"/>
          <w:szCs w:val="24"/>
          <w:shd w:val="clear" w:color="auto" w:fill="FFFFFF"/>
        </w:rPr>
        <w:t xml:space="preserve"> that will </w:t>
      </w:r>
      <w:r w:rsidR="00E65083">
        <w:rPr>
          <w:rFonts w:cstheme="minorHAnsi"/>
          <w:sz w:val="24"/>
          <w:szCs w:val="24"/>
          <w:shd w:val="clear" w:color="auto" w:fill="FFFFFF"/>
        </w:rPr>
        <w:t xml:space="preserve">help the company </w:t>
      </w:r>
      <w:r w:rsidR="00E65083" w:rsidRPr="00E65083">
        <w:rPr>
          <w:rFonts w:cstheme="minorHAnsi"/>
          <w:sz w:val="24"/>
          <w:szCs w:val="24"/>
          <w:shd w:val="clear" w:color="auto" w:fill="FFFFFF"/>
        </w:rPr>
        <w:t>in its</w:t>
      </w:r>
      <w:r w:rsidR="00E65083">
        <w:rPr>
          <w:rFonts w:cstheme="minorHAnsi"/>
          <w:sz w:val="24"/>
          <w:szCs w:val="24"/>
          <w:shd w:val="clear" w:color="auto" w:fill="FFFFFF"/>
        </w:rPr>
        <w:t xml:space="preserve"> hiring</w:t>
      </w:r>
      <w:r w:rsidR="00E65083" w:rsidRPr="00E65083">
        <w:rPr>
          <w:rFonts w:cstheme="minorHAnsi"/>
          <w:sz w:val="24"/>
          <w:szCs w:val="24"/>
          <w:shd w:val="clear" w:color="auto" w:fill="FFFFFF"/>
        </w:rPr>
        <w:t xml:space="preserve"> process.</w:t>
      </w:r>
    </w:p>
    <w:p w14:paraId="031D484A" w14:textId="77777777" w:rsidR="00E65083" w:rsidRDefault="00E65083" w:rsidP="00EA10A1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12572AC3" w14:textId="3CBB93AE" w:rsidR="00EA10A1" w:rsidRDefault="00EA10A1" w:rsidP="00EA10A1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AB261E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Tech-Stack Used</w:t>
      </w:r>
    </w:p>
    <w:p w14:paraId="59D6DE9B" w14:textId="0B655ADC" w:rsidR="00E65083" w:rsidRDefault="00E65083" w:rsidP="00E6508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have used </w:t>
      </w:r>
      <w:r w:rsidRPr="00E65083">
        <w:rPr>
          <w:rFonts w:cstheme="minorHAnsi"/>
          <w:sz w:val="24"/>
          <w:szCs w:val="24"/>
          <w:shd w:val="clear" w:color="auto" w:fill="FFFFFF"/>
        </w:rPr>
        <w:t>Microsoft Excel (2021)</w:t>
      </w:r>
      <w:r>
        <w:rPr>
          <w:rFonts w:cstheme="minorHAnsi"/>
          <w:sz w:val="24"/>
          <w:szCs w:val="24"/>
          <w:shd w:val="clear" w:color="auto" w:fill="FFFFFF"/>
        </w:rPr>
        <w:t xml:space="preserve"> for data analysis.</w:t>
      </w:r>
    </w:p>
    <w:p w14:paraId="2E3A824E" w14:textId="77777777" w:rsidR="00E65083" w:rsidRPr="00E65083" w:rsidRDefault="00E65083" w:rsidP="00E65083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C7D1C5D" w14:textId="7E989054" w:rsidR="00EA10A1" w:rsidRDefault="00EA10A1" w:rsidP="00EA10A1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AB261E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Insights</w:t>
      </w:r>
    </w:p>
    <w:p w14:paraId="1356C951" w14:textId="77777777" w:rsidR="000C4FB3" w:rsidRPr="000C4FB3" w:rsidRDefault="000C4FB3" w:rsidP="000C4FB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0C4FB3">
        <w:rPr>
          <w:rFonts w:cstheme="minorHAnsi"/>
          <w:sz w:val="24"/>
          <w:szCs w:val="24"/>
          <w:shd w:val="clear" w:color="auto" w:fill="FFFFFF"/>
        </w:rPr>
        <w:t xml:space="preserve">Through this project I got to know that </w:t>
      </w:r>
      <w:r w:rsidRPr="000C4FB3">
        <w:rPr>
          <w:rFonts w:cstheme="minorHAnsi"/>
          <w:sz w:val="24"/>
          <w:szCs w:val="24"/>
          <w:shd w:val="clear" w:color="auto" w:fill="FFFFFF"/>
        </w:rPr>
        <w:t>that male employees are hired at a higher rate than female employees.</w:t>
      </w:r>
    </w:p>
    <w:p w14:paraId="5C316233" w14:textId="0E7897E6" w:rsidR="000C4FB3" w:rsidRPr="000C4FB3" w:rsidRDefault="000C4FB3" w:rsidP="000C4F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4FB3">
        <w:rPr>
          <w:rFonts w:cstheme="minorHAnsi"/>
          <w:sz w:val="24"/>
          <w:szCs w:val="24"/>
        </w:rPr>
        <w:t>Marketing has the lowest average compensation</w:t>
      </w:r>
      <w:r w:rsidRPr="000C4FB3">
        <w:rPr>
          <w:rFonts w:cstheme="minorHAnsi"/>
          <w:sz w:val="24"/>
          <w:szCs w:val="24"/>
        </w:rPr>
        <w:t xml:space="preserve"> of 48,490</w:t>
      </w:r>
      <w:r w:rsidRPr="000C4FB3">
        <w:rPr>
          <w:rFonts w:cstheme="minorHAnsi"/>
          <w:sz w:val="24"/>
          <w:szCs w:val="24"/>
        </w:rPr>
        <w:t xml:space="preserve"> and General Management has the highest average salary </w:t>
      </w:r>
      <w:r w:rsidRPr="000C4FB3">
        <w:rPr>
          <w:rFonts w:cstheme="minorHAnsi"/>
          <w:sz w:val="24"/>
          <w:szCs w:val="24"/>
        </w:rPr>
        <w:t>of 58,722.</w:t>
      </w:r>
    </w:p>
    <w:p w14:paraId="0A40411F" w14:textId="2FFB8AE0" w:rsidR="000C4FB3" w:rsidRPr="000C4FB3" w:rsidRDefault="000C4FB3" w:rsidP="000C4F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4FB3">
        <w:rPr>
          <w:rFonts w:cstheme="minorHAnsi"/>
          <w:sz w:val="24"/>
          <w:szCs w:val="24"/>
        </w:rPr>
        <w:t>The majority of employees are paid between the range of 40,000 and 50,000.</w:t>
      </w:r>
    </w:p>
    <w:p w14:paraId="31FC7948" w14:textId="5DB766DB" w:rsidR="000C4FB3" w:rsidRDefault="000C4FB3" w:rsidP="000C4FB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C4FB3">
        <w:rPr>
          <w:rFonts w:cstheme="minorHAnsi"/>
          <w:sz w:val="24"/>
          <w:szCs w:val="24"/>
        </w:rPr>
        <w:t>Operations Department has the most employees total of 1843 and Human Resources the lowest of 70 Employees</w:t>
      </w:r>
    </w:p>
    <w:p w14:paraId="38EB4883" w14:textId="77777777" w:rsidR="00D75FA3" w:rsidRDefault="00D75FA3" w:rsidP="00D75FA3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397D3F3F" w14:textId="4351EC83" w:rsidR="00EA10A1" w:rsidRDefault="00EA10A1" w:rsidP="00D75FA3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0C4FB3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Result</w:t>
      </w:r>
    </w:p>
    <w:p w14:paraId="4AA8FB9B" w14:textId="77777777" w:rsidR="00E61C93" w:rsidRDefault="00D75FA3" w:rsidP="00677988">
      <w:pPr>
        <w:jc w:val="both"/>
        <w:rPr>
          <w:rFonts w:cstheme="minorHAnsi"/>
          <w:sz w:val="24"/>
          <w:szCs w:val="24"/>
        </w:rPr>
      </w:pPr>
      <w:r w:rsidRPr="00D75FA3">
        <w:rPr>
          <w:rFonts w:cstheme="minorHAnsi"/>
          <w:sz w:val="24"/>
          <w:szCs w:val="24"/>
        </w:rPr>
        <w:t>In this Project of Hiring Process Analytics, I have gain a vast knowledge of statistics and excel functions.</w:t>
      </w:r>
      <w:r>
        <w:rPr>
          <w:rFonts w:cstheme="minorHAnsi"/>
          <w:sz w:val="24"/>
          <w:szCs w:val="24"/>
        </w:rPr>
        <w:t xml:space="preserve"> Through this I learn how to apply statistics in real world problems and how to visualise the insights</w:t>
      </w:r>
      <w:r w:rsidR="00E61C93" w:rsidRPr="00E61C93">
        <w:t xml:space="preserve"> </w:t>
      </w:r>
      <w:r w:rsidR="00E61C93" w:rsidRPr="00E61C93">
        <w:rPr>
          <w:rFonts w:cstheme="minorHAnsi"/>
          <w:sz w:val="24"/>
          <w:szCs w:val="24"/>
        </w:rPr>
        <w:t>By enhancing my portfolio, this project will enable me to take advantage of intriguing opportunities in the future.</w:t>
      </w:r>
    </w:p>
    <w:p w14:paraId="3306CB5D" w14:textId="62BEBEC2" w:rsidR="00677988" w:rsidRDefault="00677988" w:rsidP="00677988">
      <w:pPr>
        <w:jc w:val="both"/>
        <w:rPr>
          <w:rFonts w:cstheme="minorHAnsi"/>
          <w:sz w:val="24"/>
          <w:szCs w:val="24"/>
        </w:rPr>
      </w:pPr>
      <w:r w:rsidRPr="00677988">
        <w:rPr>
          <w:rFonts w:cstheme="minorHAnsi"/>
          <w:b/>
          <w:bCs/>
          <w:sz w:val="24"/>
          <w:szCs w:val="24"/>
          <w:lang w:eastAsia="en-IN" w:bidi="ar-SA"/>
        </w:rPr>
        <w:lastRenderedPageBreak/>
        <w:t xml:space="preserve">A. </w:t>
      </w:r>
      <w:r w:rsidRPr="00677988">
        <w:rPr>
          <w:rFonts w:cstheme="minorHAnsi"/>
          <w:b/>
          <w:bCs/>
          <w:sz w:val="24"/>
          <w:szCs w:val="24"/>
          <w:lang w:eastAsia="en-IN" w:bidi="ar-SA"/>
        </w:rPr>
        <w:t>Hiring:</w:t>
      </w:r>
      <w:r w:rsidRPr="00677988">
        <w:rPr>
          <w:rFonts w:cstheme="minorHAnsi"/>
          <w:sz w:val="24"/>
          <w:szCs w:val="24"/>
          <w:lang w:eastAsia="en-IN" w:bidi="ar-SA"/>
        </w:rPr>
        <w:t> Process of intaking of people into an organization for different kinds of positions.</w:t>
      </w:r>
      <w:r w:rsidRPr="00677988">
        <w:rPr>
          <w:rFonts w:cstheme="minorHAnsi"/>
          <w:sz w:val="24"/>
          <w:szCs w:val="24"/>
          <w:lang w:eastAsia="en-IN" w:bidi="ar-SA"/>
        </w:rPr>
        <w:br/>
      </w:r>
      <w:r w:rsidRPr="00677988">
        <w:rPr>
          <w:rFonts w:cstheme="minorHAnsi"/>
          <w:b/>
          <w:bCs/>
          <w:sz w:val="24"/>
          <w:szCs w:val="24"/>
          <w:lang w:eastAsia="en-IN" w:bidi="ar-SA"/>
        </w:rPr>
        <w:t>Your task:</w:t>
      </w:r>
      <w:r w:rsidRPr="00677988">
        <w:rPr>
          <w:rFonts w:cstheme="minorHAnsi"/>
          <w:sz w:val="24"/>
          <w:szCs w:val="24"/>
          <w:lang w:eastAsia="en-IN" w:bidi="ar-SA"/>
        </w:rPr>
        <w:t> How many males and females are Hired ?</w:t>
      </w:r>
    </w:p>
    <w:p w14:paraId="41AECD4A" w14:textId="77777777" w:rsidR="00677988" w:rsidRDefault="00677988" w:rsidP="00D75FA3">
      <w:pPr>
        <w:jc w:val="center"/>
        <w:rPr>
          <w:rFonts w:cstheme="minorHAnsi"/>
          <w:sz w:val="24"/>
          <w:szCs w:val="24"/>
          <w:lang w:eastAsia="en-IN" w:bidi="ar-SA"/>
        </w:rPr>
      </w:pPr>
    </w:p>
    <w:tbl>
      <w:tblPr>
        <w:tblW w:w="3480" w:type="dxa"/>
        <w:tblLook w:val="04A0" w:firstRow="1" w:lastRow="0" w:firstColumn="1" w:lastColumn="0" w:noHBand="0" w:noVBand="1"/>
      </w:tblPr>
      <w:tblGrid>
        <w:gridCol w:w="1220"/>
        <w:gridCol w:w="2260"/>
      </w:tblGrid>
      <w:tr w:rsidR="00677988" w:rsidRPr="00677988" w14:paraId="0E12AABA" w14:textId="77777777" w:rsidTr="00677988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38F3" w14:textId="77777777" w:rsidR="00677988" w:rsidRPr="00677988" w:rsidRDefault="00677988" w:rsidP="006779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6779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Event Name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A674" w14:textId="77777777" w:rsidR="00677988" w:rsidRPr="00677988" w:rsidRDefault="00677988" w:rsidP="006779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6779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No. of candidates Hired</w:t>
            </w:r>
          </w:p>
        </w:tc>
      </w:tr>
      <w:tr w:rsidR="00677988" w:rsidRPr="00677988" w14:paraId="377BEE43" w14:textId="77777777" w:rsidTr="0067798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5B56" w14:textId="77777777" w:rsidR="00677988" w:rsidRPr="00677988" w:rsidRDefault="00677988" w:rsidP="006779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6779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Male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F42B" w14:textId="77777777" w:rsidR="00677988" w:rsidRPr="00677988" w:rsidRDefault="00677988" w:rsidP="00677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67798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2563</w:t>
            </w:r>
          </w:p>
        </w:tc>
      </w:tr>
      <w:tr w:rsidR="00677988" w:rsidRPr="00677988" w14:paraId="702A15A8" w14:textId="77777777" w:rsidTr="00677988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559C" w14:textId="77777777" w:rsidR="00677988" w:rsidRPr="00677988" w:rsidRDefault="00677988" w:rsidP="006779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6779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Female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1045" w14:textId="77777777" w:rsidR="00677988" w:rsidRPr="00677988" w:rsidRDefault="00677988" w:rsidP="00677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67798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1856</w:t>
            </w:r>
          </w:p>
        </w:tc>
      </w:tr>
    </w:tbl>
    <w:p w14:paraId="72BF78BA" w14:textId="77777777" w:rsidR="00677988" w:rsidRDefault="00677988" w:rsidP="00677988">
      <w:pPr>
        <w:jc w:val="both"/>
        <w:rPr>
          <w:rFonts w:cstheme="minorHAnsi"/>
          <w:sz w:val="24"/>
          <w:szCs w:val="24"/>
          <w:lang w:eastAsia="en-IN" w:bidi="ar-SA"/>
        </w:rPr>
      </w:pPr>
    </w:p>
    <w:p w14:paraId="1049CFF4" w14:textId="7E055964" w:rsidR="00677988" w:rsidRDefault="00677988" w:rsidP="00D75FA3">
      <w:pPr>
        <w:jc w:val="center"/>
        <w:rPr>
          <w:rFonts w:cstheme="minorHAnsi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2E4356ED" wp14:editId="40EED626">
            <wp:extent cx="4364990" cy="2329543"/>
            <wp:effectExtent l="0" t="0" r="16510" b="13970"/>
            <wp:docPr id="18806094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F08209-17FB-4C66-2676-13F5D55649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C61F19" w14:textId="77777777" w:rsidR="00D75FA3" w:rsidRDefault="00D75FA3" w:rsidP="00D75FA3">
      <w:pPr>
        <w:jc w:val="center"/>
        <w:rPr>
          <w:rFonts w:cstheme="minorHAnsi"/>
          <w:sz w:val="24"/>
          <w:szCs w:val="24"/>
          <w:lang w:eastAsia="en-IN" w:bidi="ar-SA"/>
        </w:rPr>
      </w:pPr>
    </w:p>
    <w:p w14:paraId="458AE94A" w14:textId="77777777" w:rsidR="00D75FA3" w:rsidRDefault="00D75FA3" w:rsidP="00677988">
      <w:pPr>
        <w:spacing w:after="0"/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004E6359" w14:textId="77777777" w:rsidR="00D75FA3" w:rsidRDefault="00D75FA3" w:rsidP="00677988">
      <w:pPr>
        <w:spacing w:after="0"/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6D1CE109" w14:textId="7D249AAA" w:rsidR="00677988" w:rsidRDefault="00677988" w:rsidP="00677988">
      <w:pPr>
        <w:spacing w:after="0"/>
        <w:jc w:val="both"/>
        <w:rPr>
          <w:rFonts w:cstheme="minorHAnsi"/>
          <w:sz w:val="24"/>
          <w:szCs w:val="24"/>
          <w:lang w:eastAsia="en-IN" w:bidi="ar-SA"/>
        </w:rPr>
      </w:pPr>
      <w:r>
        <w:rPr>
          <w:rFonts w:cstheme="minorHAnsi"/>
          <w:b/>
          <w:bCs/>
          <w:sz w:val="24"/>
          <w:szCs w:val="24"/>
          <w:lang w:eastAsia="en-IN" w:bidi="ar-SA"/>
        </w:rPr>
        <w:t xml:space="preserve">B. </w:t>
      </w:r>
      <w:r w:rsidRPr="00677988">
        <w:rPr>
          <w:rFonts w:cstheme="minorHAnsi"/>
          <w:b/>
          <w:bCs/>
          <w:sz w:val="24"/>
          <w:szCs w:val="24"/>
          <w:lang w:eastAsia="en-IN" w:bidi="ar-SA"/>
        </w:rPr>
        <w:t>Average Salary: </w:t>
      </w:r>
      <w:r w:rsidRPr="00677988">
        <w:rPr>
          <w:rFonts w:cstheme="minorHAnsi"/>
          <w:sz w:val="24"/>
          <w:szCs w:val="24"/>
          <w:lang w:eastAsia="en-IN" w:bidi="ar-SA"/>
        </w:rPr>
        <w:t>Adding all the salaries for a select group of employees and then dividing the sum by the number of employees in the group.</w:t>
      </w:r>
    </w:p>
    <w:p w14:paraId="689E9087" w14:textId="261B85A1" w:rsidR="00677988" w:rsidRDefault="00677988" w:rsidP="00677988">
      <w:pPr>
        <w:spacing w:after="0" w:line="360" w:lineRule="auto"/>
        <w:jc w:val="both"/>
        <w:rPr>
          <w:rFonts w:cstheme="minorHAnsi"/>
          <w:sz w:val="24"/>
          <w:szCs w:val="24"/>
          <w:lang w:eastAsia="en-IN" w:bidi="ar-SA"/>
        </w:rPr>
      </w:pPr>
      <w:r w:rsidRPr="00677988">
        <w:rPr>
          <w:rFonts w:cstheme="minorHAnsi"/>
          <w:b/>
          <w:bCs/>
          <w:sz w:val="24"/>
          <w:szCs w:val="24"/>
          <w:lang w:eastAsia="en-IN" w:bidi="ar-SA"/>
        </w:rPr>
        <w:t>Your task:</w:t>
      </w:r>
      <w:r w:rsidRPr="00677988">
        <w:rPr>
          <w:rFonts w:cstheme="minorHAnsi"/>
          <w:sz w:val="24"/>
          <w:szCs w:val="24"/>
          <w:lang w:eastAsia="en-IN" w:bidi="ar-SA"/>
        </w:rPr>
        <w:t xml:space="preserve"> What is the average salary offered in this company ?</w:t>
      </w:r>
    </w:p>
    <w:p w14:paraId="19557D1E" w14:textId="77777777" w:rsidR="00D75FA3" w:rsidRDefault="00D75FA3" w:rsidP="00677988">
      <w:pPr>
        <w:spacing w:after="0" w:line="360" w:lineRule="auto"/>
        <w:jc w:val="both"/>
        <w:rPr>
          <w:rFonts w:cstheme="minorHAnsi"/>
          <w:sz w:val="24"/>
          <w:szCs w:val="24"/>
          <w:lang w:eastAsia="en-IN" w:bidi="ar-SA"/>
        </w:rPr>
      </w:pPr>
    </w:p>
    <w:tbl>
      <w:tblPr>
        <w:tblW w:w="5098" w:type="dxa"/>
        <w:tblLook w:val="04A0" w:firstRow="1" w:lastRow="0" w:firstColumn="1" w:lastColumn="0" w:noHBand="0" w:noVBand="1"/>
      </w:tblPr>
      <w:tblGrid>
        <w:gridCol w:w="2972"/>
        <w:gridCol w:w="2126"/>
      </w:tblGrid>
      <w:tr w:rsidR="00D75FA3" w:rsidRPr="00D75FA3" w14:paraId="7FFF07B3" w14:textId="77777777" w:rsidTr="00D75FA3">
        <w:trPr>
          <w:trHeight w:val="288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8D3389" w14:textId="77777777" w:rsidR="00D75FA3" w:rsidRPr="00D75FA3" w:rsidRDefault="00D75FA3" w:rsidP="00D75F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Average Salary Per Department</w:t>
            </w:r>
          </w:p>
        </w:tc>
      </w:tr>
      <w:tr w:rsidR="00D75FA3" w:rsidRPr="00D75FA3" w14:paraId="39BB5E86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64D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C3CC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Average Salary</w:t>
            </w:r>
          </w:p>
        </w:tc>
      </w:tr>
      <w:tr w:rsidR="00D75FA3" w:rsidRPr="00D75FA3" w14:paraId="131FACF8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065B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Service 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BC6F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50629.88</w:t>
            </w:r>
          </w:p>
        </w:tc>
      </w:tr>
      <w:tr w:rsidR="00D75FA3" w:rsidRPr="00D75FA3" w14:paraId="4F953AD1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53E0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Operations 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918B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49151.35</w:t>
            </w:r>
          </w:p>
        </w:tc>
      </w:tr>
      <w:tr w:rsidR="00D75FA3" w:rsidRPr="00D75FA3" w14:paraId="4BF53C47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3C0B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Marketing 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3CD9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48489.94</w:t>
            </w:r>
          </w:p>
        </w:tc>
      </w:tr>
      <w:tr w:rsidR="00D75FA3" w:rsidRPr="00D75FA3" w14:paraId="7AABE463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5BEB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Finance 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FDF7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49628.01</w:t>
            </w:r>
          </w:p>
        </w:tc>
      </w:tr>
      <w:tr w:rsidR="00D75FA3" w:rsidRPr="00D75FA3" w14:paraId="11A4DD28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AD3E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Production 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DFFD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49448.48</w:t>
            </w:r>
          </w:p>
        </w:tc>
      </w:tr>
      <w:tr w:rsidR="00D75FA3" w:rsidRPr="00D75FA3" w14:paraId="140CC9FB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FEC0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Sales 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06EF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49310.38</w:t>
            </w:r>
          </w:p>
        </w:tc>
      </w:tr>
      <w:tr w:rsidR="00D75FA3" w:rsidRPr="00D75FA3" w14:paraId="4962DF2E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5CC7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Purchase 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19C8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52564.77</w:t>
            </w:r>
          </w:p>
        </w:tc>
      </w:tr>
      <w:tr w:rsidR="00D75FA3" w:rsidRPr="00D75FA3" w14:paraId="5D8D32B9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B329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Human Resource Department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28B9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49002.28</w:t>
            </w:r>
          </w:p>
        </w:tc>
      </w:tr>
      <w:tr w:rsidR="00D75FA3" w:rsidRPr="00D75FA3" w14:paraId="542722E8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C42B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General Management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5ABE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58722.09</w:t>
            </w:r>
          </w:p>
        </w:tc>
      </w:tr>
      <w:tr w:rsidR="00D75FA3" w:rsidRPr="00D75FA3" w14:paraId="7F6D9D5F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1018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Overall Average Salary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658C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50771.91</w:t>
            </w:r>
          </w:p>
        </w:tc>
      </w:tr>
    </w:tbl>
    <w:p w14:paraId="4A045D99" w14:textId="77777777" w:rsidR="00D75FA3" w:rsidRDefault="00D75FA3" w:rsidP="00677988">
      <w:pPr>
        <w:spacing w:after="0"/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7F719444" w14:textId="77777777" w:rsidR="00D75FA3" w:rsidRDefault="00D75FA3" w:rsidP="00677988">
      <w:pPr>
        <w:spacing w:after="0"/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53B6F3C6" w14:textId="24878E7A" w:rsidR="00677988" w:rsidRDefault="00677988" w:rsidP="00677988">
      <w:pPr>
        <w:spacing w:after="0"/>
        <w:jc w:val="both"/>
        <w:rPr>
          <w:rFonts w:cstheme="minorHAnsi"/>
          <w:sz w:val="24"/>
          <w:szCs w:val="24"/>
          <w:lang w:eastAsia="en-IN" w:bidi="ar-SA"/>
        </w:rPr>
      </w:pPr>
      <w:r w:rsidRPr="00677988">
        <w:rPr>
          <w:rFonts w:cstheme="minorHAnsi"/>
          <w:b/>
          <w:bCs/>
          <w:sz w:val="24"/>
          <w:szCs w:val="24"/>
          <w:lang w:eastAsia="en-IN" w:bidi="ar-SA"/>
        </w:rPr>
        <w:lastRenderedPageBreak/>
        <w:t>C.</w:t>
      </w:r>
      <w:r>
        <w:rPr>
          <w:rFonts w:cstheme="minorHAnsi"/>
          <w:sz w:val="24"/>
          <w:szCs w:val="24"/>
          <w:lang w:eastAsia="en-IN" w:bidi="ar-SA"/>
        </w:rPr>
        <w:t xml:space="preserve"> </w:t>
      </w:r>
      <w:r w:rsidRPr="00677988">
        <w:rPr>
          <w:rFonts w:cstheme="minorHAnsi"/>
          <w:b/>
          <w:bCs/>
          <w:sz w:val="24"/>
          <w:szCs w:val="24"/>
          <w:lang w:eastAsia="en-IN" w:bidi="ar-SA"/>
        </w:rPr>
        <w:t>Class Intervals:</w:t>
      </w:r>
      <w:r w:rsidRPr="00677988">
        <w:rPr>
          <w:rFonts w:cstheme="minorHAnsi"/>
          <w:sz w:val="24"/>
          <w:szCs w:val="24"/>
          <w:lang w:eastAsia="en-IN" w:bidi="ar-SA"/>
        </w:rPr>
        <w:t> The class interval is the difference between the upper class limit and the lower class limit.</w:t>
      </w:r>
    </w:p>
    <w:p w14:paraId="36897E16" w14:textId="62A2D085" w:rsidR="00677988" w:rsidRDefault="00677988" w:rsidP="00677988">
      <w:pPr>
        <w:spacing w:after="0"/>
        <w:jc w:val="both"/>
        <w:rPr>
          <w:rFonts w:cstheme="minorHAnsi"/>
          <w:sz w:val="24"/>
          <w:szCs w:val="24"/>
          <w:lang w:eastAsia="en-IN" w:bidi="ar-SA"/>
        </w:rPr>
      </w:pPr>
      <w:r w:rsidRPr="00677988">
        <w:rPr>
          <w:rFonts w:cstheme="minorHAnsi"/>
          <w:b/>
          <w:bCs/>
          <w:sz w:val="24"/>
          <w:szCs w:val="24"/>
          <w:lang w:eastAsia="en-IN" w:bidi="ar-SA"/>
        </w:rPr>
        <w:t>Your task:</w:t>
      </w:r>
      <w:r w:rsidRPr="00677988">
        <w:rPr>
          <w:rFonts w:cstheme="minorHAnsi"/>
          <w:sz w:val="24"/>
          <w:szCs w:val="24"/>
          <w:lang w:eastAsia="en-IN" w:bidi="ar-SA"/>
        </w:rPr>
        <w:t xml:space="preserve"> Draw the class intervals for salary in the company ?</w:t>
      </w:r>
    </w:p>
    <w:p w14:paraId="1DD30AD7" w14:textId="77777777" w:rsidR="00D75FA3" w:rsidRDefault="00D75FA3" w:rsidP="00677988">
      <w:pPr>
        <w:spacing w:after="0"/>
        <w:jc w:val="both"/>
        <w:rPr>
          <w:rFonts w:cstheme="minorHAnsi"/>
          <w:sz w:val="24"/>
          <w:szCs w:val="24"/>
          <w:lang w:eastAsia="en-IN" w:bidi="ar-SA"/>
        </w:rPr>
      </w:pPr>
    </w:p>
    <w:tbl>
      <w:tblPr>
        <w:tblW w:w="4673" w:type="dxa"/>
        <w:tblLook w:val="04A0" w:firstRow="1" w:lastRow="0" w:firstColumn="1" w:lastColumn="0" w:noHBand="0" w:noVBand="1"/>
      </w:tblPr>
      <w:tblGrid>
        <w:gridCol w:w="2547"/>
        <w:gridCol w:w="2126"/>
      </w:tblGrid>
      <w:tr w:rsidR="00D75FA3" w:rsidRPr="00D75FA3" w14:paraId="38FC150D" w14:textId="77777777" w:rsidTr="00D75FA3">
        <w:trPr>
          <w:trHeight w:val="2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E175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Class Interval for Salary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3AEC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No. of Employee</w:t>
            </w:r>
          </w:p>
        </w:tc>
      </w:tr>
      <w:tr w:rsidR="00D75FA3" w:rsidRPr="00D75FA3" w14:paraId="10395DA2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58BC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0-10000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F9F1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439</w:t>
            </w:r>
          </w:p>
        </w:tc>
      </w:tr>
      <w:tr w:rsidR="00D75FA3" w:rsidRPr="00D75FA3" w14:paraId="00ACC19D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C37B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10001-20000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FEED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489</w:t>
            </w:r>
          </w:p>
        </w:tc>
      </w:tr>
      <w:tr w:rsidR="00D75FA3" w:rsidRPr="00D75FA3" w14:paraId="20C27504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4CB8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20001-30000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20E2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457</w:t>
            </w:r>
          </w:p>
        </w:tc>
      </w:tr>
      <w:tr w:rsidR="00D75FA3" w:rsidRPr="00D75FA3" w14:paraId="15F9C9FC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D80B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30001-40000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03AC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486</w:t>
            </w:r>
          </w:p>
        </w:tc>
      </w:tr>
      <w:tr w:rsidR="00D75FA3" w:rsidRPr="00D75FA3" w14:paraId="0DE9AAB7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7CA0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40001-50000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C2D2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527</w:t>
            </w:r>
          </w:p>
        </w:tc>
      </w:tr>
      <w:tr w:rsidR="00D75FA3" w:rsidRPr="00D75FA3" w14:paraId="4F7745CF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D957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50001-60000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B48D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494</w:t>
            </w:r>
          </w:p>
        </w:tc>
      </w:tr>
      <w:tr w:rsidR="00D75FA3" w:rsidRPr="00D75FA3" w14:paraId="68810294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061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60001-70000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9B48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450</w:t>
            </w:r>
          </w:p>
        </w:tc>
      </w:tr>
      <w:tr w:rsidR="00D75FA3" w:rsidRPr="00D75FA3" w14:paraId="76FDC6A5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D77C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70001-80000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8337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479</w:t>
            </w:r>
          </w:p>
        </w:tc>
      </w:tr>
      <w:tr w:rsidR="00D75FA3" w:rsidRPr="00D75FA3" w14:paraId="4FE09FF1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96EA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80001-90000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42F0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459</w:t>
            </w:r>
          </w:p>
        </w:tc>
      </w:tr>
      <w:tr w:rsidR="00D75FA3" w:rsidRPr="00D75FA3" w14:paraId="65C57472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D313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90001-100000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856C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414</w:t>
            </w:r>
          </w:p>
        </w:tc>
      </w:tr>
      <w:tr w:rsidR="00D75FA3" w:rsidRPr="00D75FA3" w14:paraId="1A44873D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2F20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100001-400000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C62E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</w:tr>
      <w:tr w:rsidR="00D75FA3" w:rsidRPr="00D75FA3" w14:paraId="6A15BD60" w14:textId="77777777" w:rsidTr="00D75FA3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EF4C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2308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4697</w:t>
            </w:r>
          </w:p>
        </w:tc>
      </w:tr>
    </w:tbl>
    <w:p w14:paraId="55AD5051" w14:textId="77777777" w:rsidR="00D75FA3" w:rsidRDefault="00D75FA3" w:rsidP="00677988">
      <w:pPr>
        <w:spacing w:after="0"/>
        <w:jc w:val="both"/>
        <w:rPr>
          <w:rFonts w:cstheme="minorHAnsi"/>
          <w:sz w:val="24"/>
          <w:szCs w:val="24"/>
          <w:lang w:eastAsia="en-IN" w:bidi="ar-SA"/>
        </w:rPr>
      </w:pPr>
    </w:p>
    <w:p w14:paraId="5E9EFC94" w14:textId="77777777" w:rsidR="00D75FA3" w:rsidRDefault="00D75FA3" w:rsidP="00677988">
      <w:pPr>
        <w:spacing w:after="0"/>
        <w:jc w:val="both"/>
        <w:rPr>
          <w:rFonts w:cstheme="minorHAnsi"/>
          <w:sz w:val="24"/>
          <w:szCs w:val="24"/>
          <w:lang w:eastAsia="en-IN" w:bidi="ar-SA"/>
        </w:rPr>
      </w:pPr>
    </w:p>
    <w:p w14:paraId="592EEE53" w14:textId="77777777" w:rsidR="00D75FA3" w:rsidRDefault="00D75FA3" w:rsidP="00677988">
      <w:pPr>
        <w:spacing w:after="0"/>
        <w:jc w:val="both"/>
        <w:rPr>
          <w:rFonts w:cstheme="minorHAnsi"/>
          <w:sz w:val="24"/>
          <w:szCs w:val="24"/>
          <w:lang w:eastAsia="en-IN" w:bidi="ar-SA"/>
        </w:rPr>
      </w:pPr>
    </w:p>
    <w:p w14:paraId="217833A0" w14:textId="5FD28011" w:rsidR="00D75FA3" w:rsidRDefault="00D75FA3" w:rsidP="00677988">
      <w:pPr>
        <w:spacing w:after="0"/>
        <w:jc w:val="both"/>
        <w:rPr>
          <w:rFonts w:cstheme="minorHAnsi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2987ED5C" wp14:editId="3D37474B">
            <wp:extent cx="5878195" cy="3058886"/>
            <wp:effectExtent l="0" t="0" r="8255" b="8255"/>
            <wp:docPr id="1283447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3F24AB-5488-D1C8-93B7-870939EC4F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797CED" w14:textId="77777777" w:rsidR="00D75FA3" w:rsidRDefault="00D75FA3" w:rsidP="00677988">
      <w:pPr>
        <w:spacing w:before="240"/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4161D835" w14:textId="77777777" w:rsidR="00D75FA3" w:rsidRDefault="00D75FA3" w:rsidP="00677988">
      <w:pPr>
        <w:spacing w:before="240"/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42BFD93E" w14:textId="77777777" w:rsidR="00D75FA3" w:rsidRDefault="00D75FA3" w:rsidP="00677988">
      <w:pPr>
        <w:spacing w:before="240"/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1EF5A488" w14:textId="77777777" w:rsidR="00D75FA3" w:rsidRDefault="00D75FA3" w:rsidP="00677988">
      <w:pPr>
        <w:spacing w:before="240"/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0C4592D7" w14:textId="32205F52" w:rsidR="00677988" w:rsidRDefault="00677988" w:rsidP="00677988">
      <w:pPr>
        <w:spacing w:before="240"/>
        <w:jc w:val="both"/>
        <w:rPr>
          <w:rFonts w:cstheme="minorHAnsi"/>
          <w:sz w:val="24"/>
          <w:szCs w:val="24"/>
          <w:lang w:eastAsia="en-IN" w:bidi="ar-SA"/>
        </w:rPr>
      </w:pPr>
      <w:r w:rsidRPr="00677988">
        <w:rPr>
          <w:rFonts w:cstheme="minorHAnsi"/>
          <w:b/>
          <w:bCs/>
          <w:sz w:val="24"/>
          <w:szCs w:val="24"/>
          <w:lang w:eastAsia="en-IN" w:bidi="ar-SA"/>
        </w:rPr>
        <w:lastRenderedPageBreak/>
        <w:t xml:space="preserve">D. </w:t>
      </w:r>
      <w:r w:rsidRPr="00677988">
        <w:rPr>
          <w:rFonts w:cstheme="minorHAnsi"/>
          <w:b/>
          <w:bCs/>
          <w:sz w:val="24"/>
          <w:szCs w:val="24"/>
          <w:lang w:eastAsia="en-IN" w:bidi="ar-SA"/>
        </w:rPr>
        <w:t>Charts and Plots:</w:t>
      </w:r>
      <w:r w:rsidRPr="00677988">
        <w:rPr>
          <w:rFonts w:cstheme="minorHAnsi"/>
          <w:sz w:val="24"/>
          <w:szCs w:val="24"/>
          <w:lang w:eastAsia="en-IN" w:bidi="ar-SA"/>
        </w:rPr>
        <w:t> This is one of the most important part of analysis to visualize the data.</w:t>
      </w:r>
      <w:r w:rsidRPr="00677988">
        <w:rPr>
          <w:rFonts w:cstheme="minorHAnsi"/>
          <w:sz w:val="24"/>
          <w:szCs w:val="24"/>
          <w:lang w:eastAsia="en-IN" w:bidi="ar-SA"/>
        </w:rPr>
        <w:br/>
      </w:r>
      <w:r w:rsidRPr="00677988">
        <w:rPr>
          <w:rFonts w:cstheme="minorHAnsi"/>
          <w:b/>
          <w:bCs/>
          <w:sz w:val="24"/>
          <w:szCs w:val="24"/>
          <w:lang w:eastAsia="en-IN" w:bidi="ar-SA"/>
        </w:rPr>
        <w:t>Your task:</w:t>
      </w:r>
      <w:r w:rsidRPr="00677988">
        <w:rPr>
          <w:rFonts w:cstheme="minorHAnsi"/>
          <w:sz w:val="24"/>
          <w:szCs w:val="24"/>
          <w:lang w:eastAsia="en-IN" w:bidi="ar-SA"/>
        </w:rPr>
        <w:t> Draw Pie Chart / Bar Graph ( or any other graph ) to show proportion of people working different department ?</w:t>
      </w:r>
    </w:p>
    <w:p w14:paraId="6824A958" w14:textId="77777777" w:rsidR="00D75FA3" w:rsidRDefault="00D75FA3" w:rsidP="00677988">
      <w:pPr>
        <w:spacing w:before="240"/>
        <w:jc w:val="both"/>
        <w:rPr>
          <w:rFonts w:cstheme="minorHAnsi"/>
          <w:sz w:val="24"/>
          <w:szCs w:val="24"/>
          <w:lang w:eastAsia="en-IN" w:bidi="ar-SA"/>
        </w:rPr>
      </w:pPr>
    </w:p>
    <w:tbl>
      <w:tblPr>
        <w:tblW w:w="7366" w:type="dxa"/>
        <w:tblLook w:val="04A0" w:firstRow="1" w:lastRow="0" w:firstColumn="1" w:lastColumn="0" w:noHBand="0" w:noVBand="1"/>
      </w:tblPr>
      <w:tblGrid>
        <w:gridCol w:w="2972"/>
        <w:gridCol w:w="1843"/>
        <w:gridCol w:w="2551"/>
      </w:tblGrid>
      <w:tr w:rsidR="00D75FA3" w:rsidRPr="00D75FA3" w14:paraId="29199D30" w14:textId="77777777" w:rsidTr="00D75FA3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EE667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Department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D124E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No. of Employees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1433F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Percentage  of Employee</w:t>
            </w:r>
          </w:p>
        </w:tc>
      </w:tr>
      <w:tr w:rsidR="00D75FA3" w:rsidRPr="00D75FA3" w14:paraId="72B87EFE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FED9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Service Department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9E74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1332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96E4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28%</w:t>
            </w:r>
          </w:p>
        </w:tc>
      </w:tr>
      <w:tr w:rsidR="00D75FA3" w:rsidRPr="00D75FA3" w14:paraId="61E6FA1D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D22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Operations Department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1F91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1843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E6E0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39%</w:t>
            </w:r>
          </w:p>
        </w:tc>
      </w:tr>
      <w:tr w:rsidR="00D75FA3" w:rsidRPr="00D75FA3" w14:paraId="3617DDE6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0319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Marketing Department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CABE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202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D42E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4%</w:t>
            </w:r>
          </w:p>
        </w:tc>
      </w:tr>
      <w:tr w:rsidR="00D75FA3" w:rsidRPr="00D75FA3" w14:paraId="1C73F092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9DB1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Finance Department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60AB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176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8A5E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4%</w:t>
            </w:r>
          </w:p>
        </w:tc>
      </w:tr>
      <w:tr w:rsidR="00D75FA3" w:rsidRPr="00D75FA3" w14:paraId="783C92AC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E243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Production Department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FA49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246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831D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5%</w:t>
            </w:r>
          </w:p>
        </w:tc>
      </w:tr>
      <w:tr w:rsidR="00D75FA3" w:rsidRPr="00D75FA3" w14:paraId="610B9907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D7F5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Sales Department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AC24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485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CEA0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10%</w:t>
            </w:r>
          </w:p>
        </w:tc>
      </w:tr>
      <w:tr w:rsidR="00D75FA3" w:rsidRPr="00D75FA3" w14:paraId="149E511C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97A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Purchase Department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DF84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B79A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5%</w:t>
            </w:r>
          </w:p>
        </w:tc>
      </w:tr>
      <w:tr w:rsidR="00D75FA3" w:rsidRPr="00D75FA3" w14:paraId="58E6E131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6190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Human Resource Department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823D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70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4F74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2%</w:t>
            </w:r>
          </w:p>
        </w:tc>
      </w:tr>
      <w:tr w:rsidR="00D75FA3" w:rsidRPr="00D75FA3" w14:paraId="40499AB9" w14:textId="77777777" w:rsidTr="00D75FA3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FCA7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General Management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6312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5931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3%</w:t>
            </w:r>
          </w:p>
        </w:tc>
      </w:tr>
    </w:tbl>
    <w:p w14:paraId="4908024B" w14:textId="3200E8CC" w:rsidR="00D75FA3" w:rsidRPr="00677988" w:rsidRDefault="00D75FA3" w:rsidP="00677988">
      <w:pPr>
        <w:spacing w:before="240"/>
        <w:jc w:val="both"/>
        <w:rPr>
          <w:rFonts w:cstheme="minorHAnsi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67EF9C1E" wp14:editId="4F369039">
            <wp:extent cx="6302375" cy="2579915"/>
            <wp:effectExtent l="0" t="0" r="3175" b="11430"/>
            <wp:docPr id="13048259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CDDBED-734F-F1D8-3C7E-DE6D995DD6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486DF4" w14:textId="77777777" w:rsidR="00D75FA3" w:rsidRDefault="00D75FA3" w:rsidP="00677988">
      <w:pPr>
        <w:jc w:val="both"/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656D8C6F" wp14:editId="393DA29B">
            <wp:extent cx="6302375" cy="3026229"/>
            <wp:effectExtent l="0" t="0" r="3175" b="3175"/>
            <wp:docPr id="9795322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C331C-BF30-B475-E0E8-531B386CAC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AFFFC3" w14:textId="23A80805" w:rsidR="00677988" w:rsidRDefault="00677988" w:rsidP="00677988">
      <w:pPr>
        <w:jc w:val="both"/>
        <w:rPr>
          <w:rFonts w:cstheme="minorHAnsi"/>
          <w:sz w:val="24"/>
          <w:szCs w:val="24"/>
          <w:lang w:eastAsia="en-IN" w:bidi="ar-SA"/>
        </w:rPr>
      </w:pPr>
      <w:r w:rsidRPr="00677988">
        <w:rPr>
          <w:rFonts w:cstheme="minorHAnsi"/>
          <w:b/>
          <w:bCs/>
          <w:sz w:val="24"/>
          <w:szCs w:val="24"/>
          <w:lang w:eastAsia="en-IN" w:bidi="ar-SA"/>
        </w:rPr>
        <w:lastRenderedPageBreak/>
        <w:t xml:space="preserve">E. </w:t>
      </w:r>
      <w:r w:rsidRPr="00677988">
        <w:rPr>
          <w:rFonts w:cstheme="minorHAnsi"/>
          <w:b/>
          <w:bCs/>
          <w:sz w:val="24"/>
          <w:szCs w:val="24"/>
          <w:lang w:eastAsia="en-IN" w:bidi="ar-SA"/>
        </w:rPr>
        <w:t>Charts:</w:t>
      </w:r>
      <w:r w:rsidRPr="00677988">
        <w:rPr>
          <w:rFonts w:cstheme="minorHAnsi"/>
          <w:sz w:val="24"/>
          <w:szCs w:val="24"/>
          <w:lang w:eastAsia="en-IN" w:bidi="ar-SA"/>
        </w:rPr>
        <w:t> Use different charts and graphs to perform the task representing the data.</w:t>
      </w:r>
      <w:r w:rsidRPr="00677988">
        <w:rPr>
          <w:rFonts w:cstheme="minorHAnsi"/>
          <w:sz w:val="24"/>
          <w:szCs w:val="24"/>
          <w:lang w:eastAsia="en-IN" w:bidi="ar-SA"/>
        </w:rPr>
        <w:br/>
      </w:r>
      <w:r w:rsidRPr="00677988">
        <w:rPr>
          <w:rFonts w:cstheme="minorHAnsi"/>
          <w:b/>
          <w:bCs/>
          <w:sz w:val="24"/>
          <w:szCs w:val="24"/>
          <w:lang w:eastAsia="en-IN" w:bidi="ar-SA"/>
        </w:rPr>
        <w:t>Your task:</w:t>
      </w:r>
      <w:r w:rsidRPr="00677988">
        <w:rPr>
          <w:rFonts w:cstheme="minorHAnsi"/>
          <w:sz w:val="24"/>
          <w:szCs w:val="24"/>
          <w:lang w:eastAsia="en-IN" w:bidi="ar-SA"/>
        </w:rPr>
        <w:t> Represent different post tiers using chart/graph?</w:t>
      </w:r>
    </w:p>
    <w:p w14:paraId="507C9889" w14:textId="77777777" w:rsidR="00D75FA3" w:rsidRDefault="00D75FA3" w:rsidP="00677988">
      <w:pPr>
        <w:jc w:val="both"/>
        <w:rPr>
          <w:rFonts w:cstheme="minorHAnsi"/>
          <w:sz w:val="24"/>
          <w:szCs w:val="24"/>
          <w:lang w:eastAsia="en-IN" w:bidi="ar-SA"/>
        </w:rPr>
      </w:pPr>
    </w:p>
    <w:tbl>
      <w:tblPr>
        <w:tblW w:w="3256" w:type="dxa"/>
        <w:tblLook w:val="04A0" w:firstRow="1" w:lastRow="0" w:firstColumn="1" w:lastColumn="0" w:noHBand="0" w:noVBand="1"/>
      </w:tblPr>
      <w:tblGrid>
        <w:gridCol w:w="1271"/>
        <w:gridCol w:w="1985"/>
      </w:tblGrid>
      <w:tr w:rsidR="00D75FA3" w:rsidRPr="00D75FA3" w14:paraId="643D0E91" w14:textId="77777777" w:rsidTr="00D75FA3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4E881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Post Tiers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C860FA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No. of Employees</w:t>
            </w:r>
          </w:p>
        </w:tc>
      </w:tr>
      <w:tr w:rsidR="00D75FA3" w:rsidRPr="00D75FA3" w14:paraId="440BAAA4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AFEA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5250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D75FA3" w:rsidRPr="00D75FA3" w14:paraId="5F419278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3EC8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n6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3307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D75FA3" w:rsidRPr="00D75FA3" w14:paraId="703E02E2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FA41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88B3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D75FA3" w:rsidRPr="00D75FA3" w14:paraId="0B25A304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795D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i4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F92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32</w:t>
            </w:r>
          </w:p>
        </w:tc>
      </w:tr>
      <w:tr w:rsidR="00D75FA3" w:rsidRPr="00D75FA3" w14:paraId="7BFAFB97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952A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c-10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3564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105</w:t>
            </w:r>
          </w:p>
        </w:tc>
      </w:tr>
      <w:tr w:rsidR="00D75FA3" w:rsidRPr="00D75FA3" w14:paraId="4AF1BC90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CDE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i1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4506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151</w:t>
            </w:r>
          </w:p>
        </w:tc>
      </w:tr>
      <w:tr w:rsidR="00D75FA3" w:rsidRPr="00D75FA3" w14:paraId="36EFB158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C1CC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6EA6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193</w:t>
            </w:r>
          </w:p>
        </w:tc>
      </w:tr>
      <w:tr w:rsidR="00D75FA3" w:rsidRPr="00D75FA3" w14:paraId="49BC9791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4B0C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b9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C92C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308</w:t>
            </w:r>
          </w:p>
        </w:tc>
      </w:tr>
      <w:tr w:rsidR="00D75FA3" w:rsidRPr="00D75FA3" w14:paraId="78DE4E54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75CF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i6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61C3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337</w:t>
            </w:r>
          </w:p>
        </w:tc>
      </w:tr>
      <w:tr w:rsidR="00D75FA3" w:rsidRPr="00D75FA3" w14:paraId="79D11658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DA37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i5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2075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511</w:t>
            </w:r>
          </w:p>
        </w:tc>
      </w:tr>
      <w:tr w:rsidR="00D75FA3" w:rsidRPr="00D75FA3" w14:paraId="5CC6611C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394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i7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8C97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635</w:t>
            </w:r>
          </w:p>
        </w:tc>
      </w:tr>
      <w:tr w:rsidR="00D75FA3" w:rsidRPr="00D75FA3" w14:paraId="30ED8943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4A5C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8770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1182</w:t>
            </w:r>
          </w:p>
        </w:tc>
      </w:tr>
      <w:tr w:rsidR="00D75FA3" w:rsidRPr="00D75FA3" w14:paraId="1860751A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450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c9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43CA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1239</w:t>
            </w:r>
          </w:p>
        </w:tc>
      </w:tr>
      <w:tr w:rsidR="00D75FA3" w:rsidRPr="00D75FA3" w14:paraId="17EE5FAD" w14:textId="77777777" w:rsidTr="00D75FA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1C52" w14:textId="77777777" w:rsidR="00D75FA3" w:rsidRPr="00D75FA3" w:rsidRDefault="00D75FA3" w:rsidP="00D75F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4045" w14:textId="77777777" w:rsidR="00D75FA3" w:rsidRPr="00D75FA3" w:rsidRDefault="00D75FA3" w:rsidP="00D75F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D75F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4697</w:t>
            </w:r>
          </w:p>
        </w:tc>
      </w:tr>
    </w:tbl>
    <w:p w14:paraId="039B65FB" w14:textId="77777777" w:rsidR="00D75FA3" w:rsidRDefault="00D75FA3" w:rsidP="00677988">
      <w:pPr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7C9968A5" w14:textId="77777777" w:rsidR="00D75FA3" w:rsidRDefault="00D75FA3" w:rsidP="00677988">
      <w:pPr>
        <w:jc w:val="both"/>
        <w:rPr>
          <w:rFonts w:cstheme="minorHAnsi"/>
          <w:b/>
          <w:bCs/>
          <w:sz w:val="24"/>
          <w:szCs w:val="24"/>
          <w:lang w:eastAsia="en-IN" w:bidi="ar-SA"/>
        </w:rPr>
      </w:pPr>
    </w:p>
    <w:p w14:paraId="3CCC1793" w14:textId="341D6B8F" w:rsidR="00D75FA3" w:rsidRPr="00D75FA3" w:rsidRDefault="00D75FA3" w:rsidP="00677988">
      <w:pPr>
        <w:jc w:val="both"/>
        <w:rPr>
          <w:rFonts w:cstheme="minorHAnsi"/>
          <w:b/>
          <w:bCs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67B4292F" wp14:editId="2FCA57A0">
            <wp:extent cx="6073775" cy="3744595"/>
            <wp:effectExtent l="0" t="0" r="3175" b="8255"/>
            <wp:docPr id="9418904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E466D7-BEE3-3C6C-1089-F4D012529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E635E3" w14:textId="77777777" w:rsidR="00677988" w:rsidRPr="00677988" w:rsidRDefault="00677988" w:rsidP="00D75FA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8492A6"/>
          <w:kern w:val="0"/>
          <w:sz w:val="24"/>
          <w:szCs w:val="24"/>
          <w:lang w:eastAsia="en-IN" w:bidi="ar-SA"/>
          <w14:ligatures w14:val="none"/>
        </w:rPr>
      </w:pPr>
    </w:p>
    <w:p w14:paraId="0EB374B3" w14:textId="77777777" w:rsidR="00677988" w:rsidRPr="000C4FB3" w:rsidRDefault="00677988" w:rsidP="000C4FB3">
      <w:pPr>
        <w:ind w:left="360"/>
        <w:rPr>
          <w:rFonts w:cstheme="minorHAnsi"/>
          <w:b/>
          <w:bCs/>
          <w:sz w:val="28"/>
          <w:szCs w:val="28"/>
          <w:u w:val="single"/>
        </w:rPr>
      </w:pPr>
    </w:p>
    <w:sectPr w:rsidR="00677988" w:rsidRPr="000C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4D85"/>
    <w:multiLevelType w:val="hybridMultilevel"/>
    <w:tmpl w:val="5C189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2313"/>
    <w:multiLevelType w:val="multilevel"/>
    <w:tmpl w:val="83F823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32E24"/>
    <w:multiLevelType w:val="multilevel"/>
    <w:tmpl w:val="8C44A3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F6E78"/>
    <w:multiLevelType w:val="hybridMultilevel"/>
    <w:tmpl w:val="8DFC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24561"/>
    <w:multiLevelType w:val="multilevel"/>
    <w:tmpl w:val="AD980C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D2878"/>
    <w:multiLevelType w:val="multilevel"/>
    <w:tmpl w:val="780248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97693"/>
    <w:multiLevelType w:val="multilevel"/>
    <w:tmpl w:val="5CB868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62913"/>
    <w:multiLevelType w:val="multilevel"/>
    <w:tmpl w:val="CC94EE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648005">
    <w:abstractNumId w:val="0"/>
  </w:num>
  <w:num w:numId="2" w16cid:durableId="209387554">
    <w:abstractNumId w:val="3"/>
  </w:num>
  <w:num w:numId="3" w16cid:durableId="1577593417">
    <w:abstractNumId w:val="5"/>
  </w:num>
  <w:num w:numId="4" w16cid:durableId="1650937368">
    <w:abstractNumId w:val="6"/>
  </w:num>
  <w:num w:numId="5" w16cid:durableId="1649554199">
    <w:abstractNumId w:val="4"/>
  </w:num>
  <w:num w:numId="6" w16cid:durableId="57216369">
    <w:abstractNumId w:val="7"/>
  </w:num>
  <w:num w:numId="7" w16cid:durableId="614096095">
    <w:abstractNumId w:val="1"/>
  </w:num>
  <w:num w:numId="8" w16cid:durableId="1677269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1"/>
    <w:rsid w:val="000C4FB3"/>
    <w:rsid w:val="00677988"/>
    <w:rsid w:val="007D7681"/>
    <w:rsid w:val="00AB261E"/>
    <w:rsid w:val="00D75FA3"/>
    <w:rsid w:val="00E61C93"/>
    <w:rsid w:val="00E65083"/>
    <w:rsid w:val="00E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46D2"/>
  <w15:chartTrackingRefBased/>
  <w15:docId w15:val="{42DC2B46-D82E-4C8F-BA32-645BF8B2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7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ing\Desktop\Trainity\Week%204%20project\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ing\Desktop\Trainity\Week%204%20project\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ing\Desktop\Trainity\Week%204%20project\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ing\Desktop\Trainity\Week%204%20project\Statist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ing\Desktop\Trainity\Week%204%20project\Statisti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No. of Candiadates Hired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'Q1'!$B$9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'Q1'!$C$9</c:f>
              <c:numCache>
                <c:formatCode>General</c:formatCode>
                <c:ptCount val="1"/>
                <c:pt idx="0">
                  <c:v>2563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76-418E-8AB2-101DA77346D2}"/>
            </c:ext>
          </c:extLst>
        </c:ser>
        <c:ser>
          <c:idx val="1"/>
          <c:order val="1"/>
          <c:tx>
            <c:strRef>
              <c:f>'Q1'!$B$10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'Q1'!$C$10</c:f>
              <c:numCache>
                <c:formatCode>General</c:formatCode>
                <c:ptCount val="1"/>
                <c:pt idx="0">
                  <c:v>1856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76-418E-8AB2-101DA77346D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21966528"/>
        <c:axId val="1421954528"/>
      </c:barChart>
      <c:catAx>
        <c:axId val="142196652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421954528"/>
        <c:crosses val="autoZero"/>
        <c:auto val="1"/>
        <c:lblAlgn val="ctr"/>
        <c:lblOffset val="100"/>
        <c:noMultiLvlLbl val="0"/>
      </c:catAx>
      <c:valAx>
        <c:axId val="14219545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96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ysClr val="windowText" lastClr="000000"/>
                </a:solidFill>
              </a:rPr>
              <a:t>Employee Count per</a:t>
            </a:r>
            <a:r>
              <a:rPr lang="en-IN" b="1" baseline="0">
                <a:solidFill>
                  <a:sysClr val="windowText" lastClr="000000"/>
                </a:solidFill>
              </a:rPr>
              <a:t> Salary Interval</a:t>
            </a:r>
            <a:endParaRPr lang="en-IN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9581393566680079E-2"/>
          <c:y val="0.1296336206896552"/>
          <c:w val="0.93130147052786283"/>
          <c:h val="0.6490236673002082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'Q3'!$B$8:$B$18</c:f>
              <c:strCache>
                <c:ptCount val="11"/>
                <c:pt idx="0">
                  <c:v>0-10000</c:v>
                </c:pt>
                <c:pt idx="1">
                  <c:v>10001-20000</c:v>
                </c:pt>
                <c:pt idx="2">
                  <c:v>20001-30000</c:v>
                </c:pt>
                <c:pt idx="3">
                  <c:v>30001-40000</c:v>
                </c:pt>
                <c:pt idx="4">
                  <c:v>40001-50000</c:v>
                </c:pt>
                <c:pt idx="5">
                  <c:v>50001-60000</c:v>
                </c:pt>
                <c:pt idx="6">
                  <c:v>60001-70000</c:v>
                </c:pt>
                <c:pt idx="7">
                  <c:v>70001-80000</c:v>
                </c:pt>
                <c:pt idx="8">
                  <c:v>80001-90000</c:v>
                </c:pt>
                <c:pt idx="9">
                  <c:v>90001-100000</c:v>
                </c:pt>
                <c:pt idx="10">
                  <c:v>100001-400000</c:v>
                </c:pt>
              </c:strCache>
            </c:strRef>
          </c:cat>
          <c:val>
            <c:numRef>
              <c:f>'Q3'!$C$8:$C$18</c:f>
              <c:numCache>
                <c:formatCode>General</c:formatCode>
                <c:ptCount val="11"/>
                <c:pt idx="0">
                  <c:v>439</c:v>
                </c:pt>
                <c:pt idx="1">
                  <c:v>489</c:v>
                </c:pt>
                <c:pt idx="2">
                  <c:v>457</c:v>
                </c:pt>
                <c:pt idx="3">
                  <c:v>486</c:v>
                </c:pt>
                <c:pt idx="4">
                  <c:v>527</c:v>
                </c:pt>
                <c:pt idx="5">
                  <c:v>494</c:v>
                </c:pt>
                <c:pt idx="6">
                  <c:v>450</c:v>
                </c:pt>
                <c:pt idx="7">
                  <c:v>479</c:v>
                </c:pt>
                <c:pt idx="8">
                  <c:v>459</c:v>
                </c:pt>
                <c:pt idx="9">
                  <c:v>414</c:v>
                </c:pt>
                <c:pt idx="1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28-4BDA-91AA-7D9E68E61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1914448"/>
        <c:axId val="1421905808"/>
      </c:barChart>
      <c:catAx>
        <c:axId val="142191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905808"/>
        <c:crosses val="autoZero"/>
        <c:auto val="1"/>
        <c:lblAlgn val="ctr"/>
        <c:lblOffset val="100"/>
        <c:noMultiLvlLbl val="0"/>
      </c:catAx>
      <c:valAx>
        <c:axId val="14219058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91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'Q4 '!$D$7</c:f>
          <c:strCache>
            <c:ptCount val="1"/>
            <c:pt idx="0">
              <c:v>Percentage  of Employee</c:v>
            </c:pt>
          </c:strCache>
        </c:strRef>
      </c:tx>
      <c:layout>
        <c:manualLayout>
          <c:xMode val="edge"/>
          <c:yMode val="edge"/>
          <c:x val="0.39902854934544219"/>
          <c:y val="2.20167327168648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CBC-4B8A-8DAF-51BDB832385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CBC-4B8A-8DAF-51BDB832385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CBC-4B8A-8DAF-51BDB832385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CBC-4B8A-8DAF-51BDB832385E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CBC-4B8A-8DAF-51BDB832385E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3CBC-4B8A-8DAF-51BDB832385E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3CBC-4B8A-8DAF-51BDB832385E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3CBC-4B8A-8DAF-51BDB832385E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3CBC-4B8A-8DAF-51BDB832385E}"/>
              </c:ext>
            </c:extLst>
          </c:dPt>
          <c:dLbls>
            <c:dLbl>
              <c:idx val="0"/>
              <c:layout>
                <c:manualLayout>
                  <c:x val="4.8230681287538442E-2"/>
                  <c:y val="-3.082342580361074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CBC-4B8A-8DAF-51BDB832385E}"/>
                </c:ext>
              </c:extLst>
            </c:dLbl>
            <c:dLbl>
              <c:idx val="1"/>
              <c:layout>
                <c:manualLayout>
                  <c:x val="-5.594512342398919E-2"/>
                  <c:y val="4.626738368404073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CBC-4B8A-8DAF-51BDB832385E}"/>
                </c:ext>
              </c:extLst>
            </c:dLbl>
            <c:dLbl>
              <c:idx val="2"/>
              <c:layout>
                <c:manualLayout>
                  <c:x val="-0.11860409320000644"/>
                  <c:y val="0.14120734908136484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CBC-4B8A-8DAF-51BDB832385E}"/>
                </c:ext>
              </c:extLst>
            </c:dLbl>
            <c:dLbl>
              <c:idx val="3"/>
              <c:layout>
                <c:manualLayout>
                  <c:x val="-0.20686005506980343"/>
                  <c:y val="9.6363945259814576E-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CBC-4B8A-8DAF-51BDB832385E}"/>
                </c:ext>
              </c:extLst>
            </c:dLbl>
            <c:dLbl>
              <c:idx val="4"/>
              <c:layout>
                <c:manualLayout>
                  <c:x val="0.24309163808511666"/>
                  <c:y val="3.780394359555781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CBC-4B8A-8DAF-51BDB832385E}"/>
                </c:ext>
              </c:extLst>
            </c:dLbl>
            <c:dLbl>
              <c:idx val="5"/>
              <c:layout>
                <c:manualLayout>
                  <c:x val="0.12946959084102216"/>
                  <c:y val="3.99407801897945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CBC-4B8A-8DAF-51BDB832385E}"/>
                </c:ext>
              </c:extLst>
            </c:dLbl>
            <c:dLbl>
              <c:idx val="6"/>
              <c:layout>
                <c:manualLayout>
                  <c:x val="8.3933787417677083E-2"/>
                  <c:y val="1.4489783889299133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CBC-4B8A-8DAF-51BDB832385E}"/>
                </c:ext>
              </c:extLst>
            </c:dLbl>
            <c:dLbl>
              <c:idx val="7"/>
              <c:layout>
                <c:manualLayout>
                  <c:x val="8.0376149300355859E-2"/>
                  <c:y val="7.395299167524790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CBC-4B8A-8DAF-51BDB832385E}"/>
                </c:ext>
              </c:extLst>
            </c:dLbl>
            <c:dLbl>
              <c:idx val="8"/>
              <c:layout>
                <c:manualLayout>
                  <c:x val="4.9129188606025477E-2"/>
                  <c:y val="0.22259263496950596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CBC-4B8A-8DAF-51BDB83238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0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'Q4 '!$B$8:$B$16</c:f>
              <c:strCache>
                <c:ptCount val="9"/>
                <c:pt idx="0">
                  <c:v>Service Department</c:v>
                </c:pt>
                <c:pt idx="1">
                  <c:v>Operations Department</c:v>
                </c:pt>
                <c:pt idx="2">
                  <c:v>Marketing Department</c:v>
                </c:pt>
                <c:pt idx="3">
                  <c:v>Finance Department</c:v>
                </c:pt>
                <c:pt idx="4">
                  <c:v>Production Department</c:v>
                </c:pt>
                <c:pt idx="5">
                  <c:v>Sales Department</c:v>
                </c:pt>
                <c:pt idx="6">
                  <c:v>Purchase Department</c:v>
                </c:pt>
                <c:pt idx="7">
                  <c:v>Human Resource Department</c:v>
                </c:pt>
                <c:pt idx="8">
                  <c:v>General Management</c:v>
                </c:pt>
              </c:strCache>
            </c:strRef>
          </c:cat>
          <c:val>
            <c:numRef>
              <c:f>'Q4 '!$D$8:$D$16</c:f>
              <c:numCache>
                <c:formatCode>0%</c:formatCode>
                <c:ptCount val="9"/>
                <c:pt idx="0">
                  <c:v>0.28000000000000003</c:v>
                </c:pt>
                <c:pt idx="1">
                  <c:v>0.39</c:v>
                </c:pt>
                <c:pt idx="2">
                  <c:v>0.04</c:v>
                </c:pt>
                <c:pt idx="3">
                  <c:v>0.04</c:v>
                </c:pt>
                <c:pt idx="4">
                  <c:v>0.05</c:v>
                </c:pt>
                <c:pt idx="5">
                  <c:v>0.1</c:v>
                </c:pt>
                <c:pt idx="6">
                  <c:v>0.05</c:v>
                </c:pt>
                <c:pt idx="7">
                  <c:v>0.02</c:v>
                </c:pt>
                <c:pt idx="8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CBC-4B8A-8DAF-51BDB832385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94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'Q4 '!$D$7</c:f>
          <c:strCache>
            <c:ptCount val="1"/>
            <c:pt idx="0">
              <c:v>Percentage  of Employee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'!$B$8:$B$16</c:f>
              <c:strCache>
                <c:ptCount val="9"/>
                <c:pt idx="0">
                  <c:v>Service Department</c:v>
                </c:pt>
                <c:pt idx="1">
                  <c:v>Operations Department</c:v>
                </c:pt>
                <c:pt idx="2">
                  <c:v>Marketing Department</c:v>
                </c:pt>
                <c:pt idx="3">
                  <c:v>Finance Department</c:v>
                </c:pt>
                <c:pt idx="4">
                  <c:v>Production Department</c:v>
                </c:pt>
                <c:pt idx="5">
                  <c:v>Sales Department</c:v>
                </c:pt>
                <c:pt idx="6">
                  <c:v>Purchase Department</c:v>
                </c:pt>
                <c:pt idx="7">
                  <c:v>Human Resource Department</c:v>
                </c:pt>
                <c:pt idx="8">
                  <c:v>General Management</c:v>
                </c:pt>
              </c:strCache>
            </c:strRef>
          </c:cat>
          <c:val>
            <c:numRef>
              <c:f>'Q4 '!$D$8:$D$16</c:f>
              <c:numCache>
                <c:formatCode>0%</c:formatCode>
                <c:ptCount val="9"/>
                <c:pt idx="0">
                  <c:v>0.28000000000000003</c:v>
                </c:pt>
                <c:pt idx="1">
                  <c:v>0.39</c:v>
                </c:pt>
                <c:pt idx="2">
                  <c:v>0.04</c:v>
                </c:pt>
                <c:pt idx="3">
                  <c:v>0.04</c:v>
                </c:pt>
                <c:pt idx="4">
                  <c:v>0.05</c:v>
                </c:pt>
                <c:pt idx="5">
                  <c:v>0.1</c:v>
                </c:pt>
                <c:pt idx="6">
                  <c:v>0.05</c:v>
                </c:pt>
                <c:pt idx="7">
                  <c:v>0.02</c:v>
                </c:pt>
                <c:pt idx="8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B3-4C98-91DC-FABC9E2B9FD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21966048"/>
        <c:axId val="1421958368"/>
      </c:barChart>
      <c:catAx>
        <c:axId val="1421966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958368"/>
        <c:crosses val="autoZero"/>
        <c:auto val="1"/>
        <c:lblAlgn val="ctr"/>
        <c:lblOffset val="100"/>
        <c:noMultiLvlLbl val="0"/>
      </c:catAx>
      <c:valAx>
        <c:axId val="1421958368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96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Count of Employee per Post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'Q5'!$C$7</c:f>
              <c:strCache>
                <c:ptCount val="1"/>
                <c:pt idx="0">
                  <c:v>No. of Employees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'Q5'!$B$8:$B$20</c:f>
              <c:strCache>
                <c:ptCount val="13"/>
                <c:pt idx="0">
                  <c:v>-</c:v>
                </c:pt>
                <c:pt idx="1">
                  <c:v>n6</c:v>
                </c:pt>
                <c:pt idx="2">
                  <c:v>m6</c:v>
                </c:pt>
                <c:pt idx="3">
                  <c:v>i4</c:v>
                </c:pt>
                <c:pt idx="4">
                  <c:v>c-10</c:v>
                </c:pt>
                <c:pt idx="5">
                  <c:v>i1</c:v>
                </c:pt>
                <c:pt idx="6">
                  <c:v>c8</c:v>
                </c:pt>
                <c:pt idx="7">
                  <c:v>b9</c:v>
                </c:pt>
                <c:pt idx="8">
                  <c:v>i6</c:v>
                </c:pt>
                <c:pt idx="9">
                  <c:v>i5</c:v>
                </c:pt>
                <c:pt idx="10">
                  <c:v>i7</c:v>
                </c:pt>
                <c:pt idx="11">
                  <c:v>c5</c:v>
                </c:pt>
                <c:pt idx="12">
                  <c:v>c9</c:v>
                </c:pt>
              </c:strCache>
              <c:extLst/>
            </c:strRef>
          </c:cat>
          <c:val>
            <c:numRef>
              <c:f>'Q5'!$C$8:$C$20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32</c:v>
                </c:pt>
                <c:pt idx="4">
                  <c:v>105</c:v>
                </c:pt>
                <c:pt idx="5">
                  <c:v>151</c:v>
                </c:pt>
                <c:pt idx="6">
                  <c:v>193</c:v>
                </c:pt>
                <c:pt idx="7">
                  <c:v>308</c:v>
                </c:pt>
                <c:pt idx="8">
                  <c:v>337</c:v>
                </c:pt>
                <c:pt idx="9">
                  <c:v>511</c:v>
                </c:pt>
                <c:pt idx="10">
                  <c:v>635</c:v>
                </c:pt>
                <c:pt idx="11">
                  <c:v>1182</c:v>
                </c:pt>
                <c:pt idx="12">
                  <c:v>1239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41F-4B1D-ACE2-B699716353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414466544"/>
        <c:axId val="1414468464"/>
      </c:barChart>
      <c:catAx>
        <c:axId val="1414466544"/>
        <c:scaling>
          <c:orientation val="minMax"/>
        </c:scaling>
        <c:delete val="0"/>
        <c:axPos val="b"/>
        <c:title>
          <c:tx>
            <c:strRef>
              <c:f>'Q5'!$B$7</c:f>
              <c:strCache>
                <c:ptCount val="1"/>
                <c:pt idx="0">
                  <c:v>Post Tiers</c:v>
                </c:pt>
              </c:strCache>
            </c:strRef>
          </c:tx>
          <c:layout>
            <c:manualLayout>
              <c:xMode val="edge"/>
              <c:yMode val="edge"/>
              <c:x val="0.43907282876452225"/>
              <c:y val="0.9201316784554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468464"/>
        <c:crosses val="autoZero"/>
        <c:auto val="1"/>
        <c:lblAlgn val="ctr"/>
        <c:lblOffset val="100"/>
        <c:noMultiLvlLbl val="0"/>
      </c:catAx>
      <c:valAx>
        <c:axId val="1414468464"/>
        <c:scaling>
          <c:orientation val="minMax"/>
        </c:scaling>
        <c:delete val="0"/>
        <c:axPos val="l"/>
        <c:title>
          <c:tx>
            <c:strRef>
              <c:f>'Q5'!$C$7</c:f>
              <c:strCache>
                <c:ptCount val="1"/>
                <c:pt idx="0">
                  <c:v>No. of Employees</c:v>
                </c:pt>
              </c:strCache>
            </c:strRef>
          </c:tx>
          <c:layout>
            <c:manualLayout>
              <c:xMode val="edge"/>
              <c:yMode val="edge"/>
              <c:x val="1.4938113529662825E-2"/>
              <c:y val="0.277592419591618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466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gradFill>
        <a:gsLst>
          <a:gs pos="0">
            <a:srgbClr val="002060"/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Singla</dc:creator>
  <cp:keywords/>
  <dc:description/>
  <cp:lastModifiedBy>Jatin Singla</cp:lastModifiedBy>
  <cp:revision>1</cp:revision>
  <dcterms:created xsi:type="dcterms:W3CDTF">2023-07-11T15:03:00Z</dcterms:created>
  <dcterms:modified xsi:type="dcterms:W3CDTF">2023-07-11T16:06:00Z</dcterms:modified>
</cp:coreProperties>
</file>