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ra0alysjgxo" w:id="0"/>
      <w:bookmarkEnd w:id="0"/>
      <w:r w:rsidDel="00000000" w:rsidR="00000000" w:rsidRPr="00000000">
        <w:rPr>
          <w:rtl w:val="0"/>
        </w:rPr>
        <w:t xml:space="preserve">Top Sort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Merge Intervals: Given a collection of intervals, merge overlapping intervals.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Meeting Rooms: Given an array of meeting time intervals, determine if a person could attend all meetings.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Interval: Given a set of non-overlapping intervals, insert a new interval into the intervals (merge if necessary).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Kth Largest Element in an Array: Find the kth largest element in an unsorted array.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Sort Colors: Given an array with red, white, and blue objects, sort them in-place so that objects of the same color are adjacent.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Wiggle Sort: Given an unsorted array, reorder it in such a way that nums[0] &lt;= nums[1] &gt;= nums[2] &lt;= nums[3]....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Top K Frequent Elements: Given an integer array, find the k most frequent elements.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Relative Sort Array: Given two arrays arr1 and arr2, sort arr1 in such a way that the relative order among the elements of arr1 is the same as in arr2.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H-Index: Given an array of citations, find the h-index, which is the largest number h such that there are at least h papers with h citations.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Largest Number: Given a list of non-negative integers, arrange them such that they form the largest number.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