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r5m7uo4igdv" w:id="0"/>
      <w:bookmarkEnd w:id="0"/>
      <w:r w:rsidDel="00000000" w:rsidR="00000000" w:rsidRPr="00000000">
        <w:rPr>
          <w:rtl w:val="0"/>
        </w:rPr>
        <w:t xml:space="preserve">Binary Heap - Priority 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ttwlxrfknef" w:id="1"/>
      <w:bookmarkEnd w:id="1"/>
      <w:r w:rsidDel="00000000" w:rsidR="00000000" w:rsidRPr="00000000">
        <w:rPr>
          <w:rtl w:val="0"/>
        </w:rPr>
        <w:t xml:space="preserve">Assignment: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https://visualgo.net/en/heap?slide=1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isualgo.net/en/heap?slide=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