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2FC" w:rsidRDefault="004352FC" w:rsidP="00593CF7">
      <w:pPr>
        <w:pStyle w:val="ListParagraph"/>
        <w:numPr>
          <w:ilvl w:val="0"/>
          <w:numId w:val="2"/>
        </w:numPr>
        <w:ind w:left="426"/>
      </w:pPr>
      <w:r>
        <w:t xml:space="preserve">In last lecture, we learnt how to pass and retrieve </w:t>
      </w:r>
      <w:r w:rsidRPr="004352FC">
        <w:rPr>
          <w:b/>
        </w:rPr>
        <w:t>route parameters</w:t>
      </w:r>
      <w:r>
        <w:t xml:space="preserve">. </w:t>
      </w:r>
    </w:p>
    <w:p w:rsidR="00213D6A" w:rsidRDefault="00213D6A" w:rsidP="00593CF7">
      <w:pPr>
        <w:pStyle w:val="ListParagraph"/>
        <w:numPr>
          <w:ilvl w:val="0"/>
          <w:numId w:val="2"/>
        </w:numPr>
        <w:ind w:left="426"/>
      </w:pPr>
      <w:r>
        <w:t xml:space="preserve">There are more things that can be attached to route such as </w:t>
      </w:r>
    </w:p>
    <w:p w:rsidR="00213D6A" w:rsidRDefault="00213D6A" w:rsidP="00213D6A">
      <w:pPr>
        <w:pStyle w:val="ListParagraph"/>
        <w:numPr>
          <w:ilvl w:val="1"/>
          <w:numId w:val="2"/>
        </w:numPr>
      </w:pPr>
      <w:r w:rsidRPr="00213D6A">
        <w:rPr>
          <w:b/>
          <w:u w:val="single"/>
        </w:rPr>
        <w:t>Query Parameters</w:t>
      </w:r>
      <w:r>
        <w:t>:</w:t>
      </w:r>
      <w:r>
        <w:br/>
      </w:r>
      <w:r>
        <w:rPr>
          <w:noProof/>
        </w:rPr>
        <w:drawing>
          <wp:inline distT="0" distB="0" distL="0" distR="0">
            <wp:extent cx="6584950" cy="272199"/>
            <wp:effectExtent l="1905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343" cy="272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D6A" w:rsidRDefault="00213D6A" w:rsidP="00213D6A">
      <w:pPr>
        <w:pStyle w:val="ListParagraph"/>
        <w:numPr>
          <w:ilvl w:val="1"/>
          <w:numId w:val="2"/>
        </w:numPr>
      </w:pPr>
      <w:r w:rsidRPr="00213D6A">
        <w:rPr>
          <w:b/>
          <w:u w:val="single"/>
        </w:rPr>
        <w:t>Hash Fragment</w:t>
      </w:r>
      <w:r>
        <w:t>:</w:t>
      </w:r>
      <w:r>
        <w:br/>
      </w:r>
      <w:r w:rsidR="0033512F">
        <w:rPr>
          <w:noProof/>
        </w:rPr>
        <w:drawing>
          <wp:inline distT="0" distB="0" distL="0" distR="0">
            <wp:extent cx="6589717" cy="209550"/>
            <wp:effectExtent l="19050" t="0" r="1583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020" cy="21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A6D" w:rsidRDefault="00363A80" w:rsidP="00593CF7">
      <w:pPr>
        <w:pStyle w:val="ListParagraph"/>
        <w:numPr>
          <w:ilvl w:val="0"/>
          <w:numId w:val="2"/>
        </w:numPr>
        <w:ind w:left="426"/>
      </w:pPr>
      <w:r>
        <w:t xml:space="preserve">Let’s see how to pass </w:t>
      </w:r>
      <w:r w:rsidRPr="00B545AA">
        <w:rPr>
          <w:b/>
        </w:rPr>
        <w:t>query parameters</w:t>
      </w:r>
      <w:r>
        <w:t xml:space="preserve"> </w:t>
      </w:r>
      <w:r w:rsidR="00B545AA">
        <w:t xml:space="preserve">and </w:t>
      </w:r>
      <w:r w:rsidR="00B545AA" w:rsidRPr="00B545AA">
        <w:rPr>
          <w:b/>
        </w:rPr>
        <w:t>hash fragment</w:t>
      </w:r>
      <w:r w:rsidR="00B545AA">
        <w:t xml:space="preserve"> </w:t>
      </w:r>
      <w:r>
        <w:t xml:space="preserve">using </w:t>
      </w:r>
      <w:proofErr w:type="spellStart"/>
      <w:r>
        <w:rPr>
          <w:b/>
        </w:rPr>
        <w:t>routerLink</w:t>
      </w:r>
      <w:proofErr w:type="spellEnd"/>
      <w:r>
        <w:t xml:space="preserve"> or </w:t>
      </w:r>
      <w:proofErr w:type="gramStart"/>
      <w:r>
        <w:t>navigate(</w:t>
      </w:r>
      <w:proofErr w:type="gramEnd"/>
      <w:r>
        <w:t>).</w:t>
      </w:r>
    </w:p>
    <w:p w:rsidR="00363A80" w:rsidRDefault="00423978" w:rsidP="00423978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>
            <wp:extent cx="6781800" cy="189865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7054" cy="1900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978" w:rsidRDefault="00DA43E2" w:rsidP="00423978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>
            <wp:extent cx="6616700" cy="285750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856" w:rsidRDefault="00891856" w:rsidP="00423978">
      <w:pPr>
        <w:pStyle w:val="ListParagraph"/>
        <w:numPr>
          <w:ilvl w:val="1"/>
          <w:numId w:val="2"/>
        </w:numPr>
      </w:pPr>
      <w:r>
        <w:t xml:space="preserve">To add query parameters to the route, we use </w:t>
      </w:r>
      <w:proofErr w:type="spellStart"/>
      <w:r w:rsidRPr="00891856">
        <w:rPr>
          <w:b/>
        </w:rPr>
        <w:t>bindable</w:t>
      </w:r>
      <w:proofErr w:type="spellEnd"/>
      <w:r w:rsidRPr="00891856">
        <w:rPr>
          <w:b/>
        </w:rPr>
        <w:t xml:space="preserve"> property</w:t>
      </w:r>
      <w:r>
        <w:t xml:space="preserve"> </w:t>
      </w:r>
      <w:r w:rsidR="00BF1D37">
        <w:t xml:space="preserve">of </w:t>
      </w:r>
      <w:proofErr w:type="spellStart"/>
      <w:r w:rsidR="00BF1D37">
        <w:rPr>
          <w:b/>
        </w:rPr>
        <w:t>routeLink</w:t>
      </w:r>
      <w:proofErr w:type="spellEnd"/>
      <w:r w:rsidR="00C76CA4">
        <w:t xml:space="preserve"> directive which is </w:t>
      </w:r>
      <w:proofErr w:type="spellStart"/>
      <w:r w:rsidR="00C76CA4">
        <w:rPr>
          <w:b/>
        </w:rPr>
        <w:t>queryParams</w:t>
      </w:r>
      <w:proofErr w:type="spellEnd"/>
      <w:r w:rsidR="00C76CA4">
        <w:t xml:space="preserve">. </w:t>
      </w:r>
      <w:r w:rsidR="00C76CA4">
        <w:rPr>
          <w:noProof/>
        </w:rPr>
        <w:drawing>
          <wp:inline distT="0" distB="0" distL="0" distR="0">
            <wp:extent cx="6737350" cy="2070100"/>
            <wp:effectExtent l="1905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35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037B6">
        <w:rPr>
          <w:noProof/>
        </w:rPr>
        <w:drawing>
          <wp:inline distT="0" distB="0" distL="0" distR="0">
            <wp:extent cx="5562600" cy="59055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037B6">
        <w:br/>
      </w:r>
      <w:r w:rsidR="00B037B6" w:rsidRPr="00B0089B">
        <w:rPr>
          <w:b/>
          <w:u w:val="single"/>
        </w:rPr>
        <w:t xml:space="preserve">Adding </w:t>
      </w:r>
      <w:r w:rsidR="003234E7" w:rsidRPr="00B0089B">
        <w:rPr>
          <w:b/>
          <w:u w:val="single"/>
        </w:rPr>
        <w:t>fragment</w:t>
      </w:r>
      <w:r w:rsidR="00B037B6">
        <w:t xml:space="preserve">: </w:t>
      </w:r>
      <w:r w:rsidR="00B545AA">
        <w:rPr>
          <w:noProof/>
        </w:rPr>
        <w:t xml:space="preserve"> </w:t>
      </w:r>
      <w:r w:rsidR="00B037B6">
        <w:rPr>
          <w:noProof/>
        </w:rPr>
        <w:lastRenderedPageBreak/>
        <w:drawing>
          <wp:inline distT="0" distB="0" distL="0" distR="0">
            <wp:extent cx="7431066" cy="208280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1277" cy="2085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45AA">
        <w:rPr>
          <w:noProof/>
        </w:rPr>
        <w:drawing>
          <wp:inline distT="0" distB="0" distL="0" distR="0">
            <wp:extent cx="6038850" cy="62230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978" w:rsidRDefault="009D22C7" w:rsidP="00593CF7">
      <w:pPr>
        <w:pStyle w:val="ListParagraph"/>
        <w:numPr>
          <w:ilvl w:val="0"/>
          <w:numId w:val="2"/>
        </w:numPr>
        <w:ind w:left="426"/>
      </w:pPr>
      <w:r>
        <w:t xml:space="preserve">Let’s add the query parameters and hash fragment dynamically using </w:t>
      </w:r>
      <w:proofErr w:type="spellStart"/>
      <w:r>
        <w:t>ActivatedRoute.navigate</w:t>
      </w:r>
      <w:proofErr w:type="spellEnd"/>
      <w:r>
        <w:t>();</w:t>
      </w:r>
    </w:p>
    <w:p w:rsidR="001B4A74" w:rsidRDefault="001B4A74" w:rsidP="001B4A74">
      <w:pPr>
        <w:pStyle w:val="ListParagraph"/>
        <w:numPr>
          <w:ilvl w:val="1"/>
          <w:numId w:val="2"/>
        </w:numPr>
        <w:ind w:left="1134"/>
      </w:pPr>
      <w:r>
        <w:rPr>
          <w:noProof/>
        </w:rPr>
        <w:drawing>
          <wp:inline distT="0" distB="0" distL="0" distR="0">
            <wp:extent cx="6946900" cy="1390650"/>
            <wp:effectExtent l="19050" t="0" r="635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9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A74" w:rsidRDefault="001B4A74" w:rsidP="001B4A74">
      <w:pPr>
        <w:pStyle w:val="ListParagraph"/>
        <w:numPr>
          <w:ilvl w:val="1"/>
          <w:numId w:val="2"/>
        </w:numPr>
        <w:ind w:left="1134"/>
      </w:pPr>
      <w:r>
        <w:rPr>
          <w:noProof/>
        </w:rPr>
        <w:drawing>
          <wp:inline distT="0" distB="0" distL="0" distR="0">
            <wp:extent cx="6874518" cy="2432050"/>
            <wp:effectExtent l="19050" t="0" r="2532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6222" cy="2432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A74" w:rsidRDefault="001B4A74" w:rsidP="001B4A74">
      <w:pPr>
        <w:pStyle w:val="ListParagraph"/>
        <w:numPr>
          <w:ilvl w:val="1"/>
          <w:numId w:val="2"/>
        </w:numPr>
        <w:ind w:left="1134"/>
      </w:pPr>
      <w:r>
        <w:rPr>
          <w:noProof/>
        </w:rPr>
        <w:drawing>
          <wp:inline distT="0" distB="0" distL="0" distR="0">
            <wp:extent cx="5619750" cy="60960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A74" w:rsidRPr="00593CF7" w:rsidRDefault="001B4A74" w:rsidP="00593CF7">
      <w:pPr>
        <w:pStyle w:val="ListParagraph"/>
        <w:numPr>
          <w:ilvl w:val="0"/>
          <w:numId w:val="2"/>
        </w:numPr>
        <w:ind w:left="426"/>
      </w:pPr>
    </w:p>
    <w:sectPr w:rsidR="001B4A74" w:rsidRPr="00593CF7" w:rsidSect="00FA51B5">
      <w:pgSz w:w="12240" w:h="15840"/>
      <w:pgMar w:top="142" w:right="191" w:bottom="142" w:left="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F01E7A"/>
    <w:multiLevelType w:val="hybridMultilevel"/>
    <w:tmpl w:val="B7BE9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9A92352"/>
    <w:multiLevelType w:val="hybridMultilevel"/>
    <w:tmpl w:val="85B4E0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091A33"/>
    <w:rsid w:val="00044DA8"/>
    <w:rsid w:val="0008411B"/>
    <w:rsid w:val="00091A33"/>
    <w:rsid w:val="0011312D"/>
    <w:rsid w:val="00113A20"/>
    <w:rsid w:val="001863A0"/>
    <w:rsid w:val="00192584"/>
    <w:rsid w:val="001B4A74"/>
    <w:rsid w:val="00213D6A"/>
    <w:rsid w:val="0023546D"/>
    <w:rsid w:val="00284286"/>
    <w:rsid w:val="00294C11"/>
    <w:rsid w:val="002C3A2C"/>
    <w:rsid w:val="002E2C95"/>
    <w:rsid w:val="00314FB5"/>
    <w:rsid w:val="003234E7"/>
    <w:rsid w:val="0033512F"/>
    <w:rsid w:val="003375CE"/>
    <w:rsid w:val="003420CC"/>
    <w:rsid w:val="0035307A"/>
    <w:rsid w:val="00363A80"/>
    <w:rsid w:val="003D5C2A"/>
    <w:rsid w:val="003F0EFB"/>
    <w:rsid w:val="0041712D"/>
    <w:rsid w:val="00423978"/>
    <w:rsid w:val="004350CB"/>
    <w:rsid w:val="004352FC"/>
    <w:rsid w:val="00437479"/>
    <w:rsid w:val="00443C79"/>
    <w:rsid w:val="00455FBC"/>
    <w:rsid w:val="00470D76"/>
    <w:rsid w:val="00593CF7"/>
    <w:rsid w:val="006D1D1F"/>
    <w:rsid w:val="006F7427"/>
    <w:rsid w:val="00704A6D"/>
    <w:rsid w:val="00704BE3"/>
    <w:rsid w:val="007913C3"/>
    <w:rsid w:val="007F162E"/>
    <w:rsid w:val="0083050E"/>
    <w:rsid w:val="00891856"/>
    <w:rsid w:val="00934D5B"/>
    <w:rsid w:val="00945375"/>
    <w:rsid w:val="009505D8"/>
    <w:rsid w:val="00964B85"/>
    <w:rsid w:val="009D22C7"/>
    <w:rsid w:val="009E1BCB"/>
    <w:rsid w:val="00B0089B"/>
    <w:rsid w:val="00B037B6"/>
    <w:rsid w:val="00B13457"/>
    <w:rsid w:val="00B545AA"/>
    <w:rsid w:val="00B979F3"/>
    <w:rsid w:val="00BE1B44"/>
    <w:rsid w:val="00BF1D37"/>
    <w:rsid w:val="00C125DA"/>
    <w:rsid w:val="00C727E5"/>
    <w:rsid w:val="00C76CA4"/>
    <w:rsid w:val="00CC6ABB"/>
    <w:rsid w:val="00D9711D"/>
    <w:rsid w:val="00DA43E2"/>
    <w:rsid w:val="00DD209C"/>
    <w:rsid w:val="00DE173D"/>
    <w:rsid w:val="00E0773B"/>
    <w:rsid w:val="00E436E5"/>
    <w:rsid w:val="00E74EE9"/>
    <w:rsid w:val="00FA51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1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13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1A3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50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50C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2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Jatin</cp:lastModifiedBy>
  <cp:revision>23</cp:revision>
  <dcterms:created xsi:type="dcterms:W3CDTF">2020-07-10T09:28:00Z</dcterms:created>
  <dcterms:modified xsi:type="dcterms:W3CDTF">2020-07-10T14:12:00Z</dcterms:modified>
</cp:coreProperties>
</file>