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20B" w:rsidRPr="00381373" w:rsidRDefault="00381373" w:rsidP="009D6375">
      <w:pPr>
        <w:pStyle w:val="normal0"/>
        <w:numPr>
          <w:ilvl w:val="0"/>
          <w:numId w:val="1"/>
        </w:numPr>
        <w:ind w:left="426"/>
      </w:pPr>
      <w:r w:rsidRPr="00C649C4">
        <w:rPr>
          <w:b/>
          <w:highlight w:val="yellow"/>
          <w:lang w:val="en-IN"/>
        </w:rPr>
        <w:t>Angular Dependency Injector</w:t>
      </w:r>
      <w:r>
        <w:rPr>
          <w:lang w:val="en-IN"/>
        </w:rPr>
        <w:t xml:space="preserve">: Which is a </w:t>
      </w:r>
      <w:r w:rsidRPr="00C649C4">
        <w:rPr>
          <w:b/>
          <w:lang w:val="en-IN"/>
        </w:rPr>
        <w:t>tool</w:t>
      </w:r>
      <w:r>
        <w:rPr>
          <w:lang w:val="en-IN"/>
        </w:rPr>
        <w:t xml:space="preserve"> provided by angular to inject dependency automatically by angular and we’re not required to create service instance.</w:t>
      </w:r>
    </w:p>
    <w:p w:rsidR="00381373" w:rsidRPr="00381373" w:rsidRDefault="00381373" w:rsidP="009D6375">
      <w:pPr>
        <w:pStyle w:val="normal0"/>
        <w:numPr>
          <w:ilvl w:val="0"/>
          <w:numId w:val="1"/>
        </w:numPr>
        <w:ind w:left="426"/>
      </w:pPr>
      <w:r>
        <w:rPr>
          <w:b/>
          <w:lang w:val="en-IN"/>
        </w:rPr>
        <w:t>How to inform angular of the dependency we need</w:t>
      </w:r>
      <w:r w:rsidRPr="00381373">
        <w:rPr>
          <w:lang w:val="en-IN"/>
        </w:rPr>
        <w:t>?</w:t>
      </w:r>
    </w:p>
    <w:p w:rsidR="00381373" w:rsidRPr="00902FB5" w:rsidRDefault="00902FB5" w:rsidP="00726736">
      <w:pPr>
        <w:pStyle w:val="normal0"/>
        <w:numPr>
          <w:ilvl w:val="1"/>
          <w:numId w:val="1"/>
        </w:numPr>
        <w:ind w:left="993"/>
      </w:pPr>
      <w:r>
        <w:rPr>
          <w:lang w:val="en-IN"/>
        </w:rPr>
        <w:t>We add a constructor to the class where we need dependency.</w:t>
      </w:r>
    </w:p>
    <w:p w:rsidR="00902FB5" w:rsidRDefault="00902FB5" w:rsidP="00726736">
      <w:pPr>
        <w:pStyle w:val="normal0"/>
        <w:numPr>
          <w:ilvl w:val="1"/>
          <w:numId w:val="1"/>
        </w:numPr>
        <w:ind w:left="993"/>
      </w:pPr>
      <w:r>
        <w:rPr>
          <w:lang w:val="en-IN"/>
        </w:rPr>
        <w:t xml:space="preserve">Bind the dependency to the class’s property by using typescript shortcut of adding an </w:t>
      </w:r>
      <w:r w:rsidR="00F76907">
        <w:rPr>
          <w:lang w:val="en-IN"/>
        </w:rPr>
        <w:t xml:space="preserve">access </w:t>
      </w:r>
      <w:proofErr w:type="spellStart"/>
      <w:r w:rsidR="00F76907">
        <w:rPr>
          <w:lang w:val="en-IN"/>
        </w:rPr>
        <w:t>specifier</w:t>
      </w:r>
      <w:proofErr w:type="spellEnd"/>
      <w:r w:rsidR="0096505E">
        <w:rPr>
          <w:lang w:val="en-IN"/>
        </w:rPr>
        <w:t xml:space="preserve"> (private, public)</w:t>
      </w:r>
      <w:r>
        <w:rPr>
          <w:lang w:val="en-IN"/>
        </w:rPr>
        <w:t xml:space="preserve"> in front of the name of the argument to constructor</w:t>
      </w:r>
      <w:r w:rsidR="0096505E">
        <w:rPr>
          <w:lang w:val="en-IN"/>
        </w:rPr>
        <w:t xml:space="preserve"> instructing typescript that it is not local argument but instance variable</w:t>
      </w:r>
      <w:r>
        <w:rPr>
          <w:lang w:val="en-IN"/>
        </w:rPr>
        <w:t xml:space="preserve">. </w:t>
      </w:r>
    </w:p>
    <w:p w:rsidR="00381373" w:rsidRDefault="00902FB5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403465" cy="2031576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465" cy="203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FB5" w:rsidRDefault="00A56E3B" w:rsidP="009D6375">
      <w:pPr>
        <w:pStyle w:val="normal0"/>
        <w:numPr>
          <w:ilvl w:val="0"/>
          <w:numId w:val="1"/>
        </w:numPr>
        <w:ind w:left="426"/>
      </w:pPr>
      <w:r w:rsidRPr="00A56E3B">
        <w:rPr>
          <w:b/>
        </w:rPr>
        <w:t>2</w:t>
      </w:r>
      <w:r w:rsidRPr="00A56E3B">
        <w:rPr>
          <w:b/>
          <w:vertAlign w:val="superscript"/>
        </w:rPr>
        <w:t>nd</w:t>
      </w:r>
      <w:r w:rsidRPr="00A56E3B">
        <w:rPr>
          <w:b/>
        </w:rPr>
        <w:t xml:space="preserve"> Step</w:t>
      </w:r>
      <w:r>
        <w:t xml:space="preserve">: </w:t>
      </w:r>
      <w:r w:rsidR="005E05DF">
        <w:t>We need to provide a service. “Provide” simply means we tell Angular how to create service’s instance.</w:t>
      </w:r>
    </w:p>
    <w:p w:rsidR="005E05DF" w:rsidRDefault="006F5AC1" w:rsidP="006F5AC1">
      <w:pPr>
        <w:pStyle w:val="normal0"/>
        <w:numPr>
          <w:ilvl w:val="1"/>
          <w:numId w:val="1"/>
        </w:numPr>
        <w:ind w:left="851"/>
      </w:pPr>
      <w:r>
        <w:t xml:space="preserve">We have to add one additional property to @Component’s configuration object </w:t>
      </w:r>
      <w:r>
        <w:sym w:font="Wingdings" w:char="F0E8"/>
      </w:r>
      <w:r>
        <w:t xml:space="preserve"> providers: [</w:t>
      </w:r>
      <w:proofErr w:type="spellStart"/>
      <w:r>
        <w:t>placeHolder</w:t>
      </w:r>
      <w:proofErr w:type="spellEnd"/>
      <w:r>
        <w:t xml:space="preserve">] </w:t>
      </w:r>
      <w:r>
        <w:sym w:font="Wingdings" w:char="F0E7"/>
      </w:r>
      <w:r>
        <w:t xml:space="preserve"> </w:t>
      </w:r>
      <w:proofErr w:type="spellStart"/>
      <w:r>
        <w:t>PlaceHolder</w:t>
      </w:r>
      <w:proofErr w:type="spellEnd"/>
      <w:r>
        <w:t xml:space="preserve">: we have to specify the type of </w:t>
      </w:r>
      <w:proofErr w:type="gramStart"/>
      <w:r>
        <w:t>what</w:t>
      </w:r>
      <w:proofErr w:type="gramEnd"/>
      <w:r>
        <w:t xml:space="preserve"> we want to get provided.</w:t>
      </w:r>
      <w:r w:rsidRPr="006F5AC1">
        <w:t xml:space="preserve"> </w:t>
      </w:r>
      <w:r>
        <w:rPr>
          <w:noProof/>
        </w:rPr>
        <w:drawing>
          <wp:inline distT="0" distB="0" distL="0" distR="0">
            <wp:extent cx="6731000" cy="2444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AC1" w:rsidRDefault="00E93951" w:rsidP="006F5AC1">
      <w:pPr>
        <w:pStyle w:val="normal0"/>
        <w:numPr>
          <w:ilvl w:val="1"/>
          <w:numId w:val="1"/>
        </w:numPr>
        <w:ind w:left="851"/>
      </w:pPr>
      <w:r>
        <w:t xml:space="preserve">Then angular when analyzing the component, recognizes that it should be able to give us such a </w:t>
      </w:r>
      <w:proofErr w:type="spellStart"/>
      <w:r>
        <w:t>LoggingService</w:t>
      </w:r>
      <w:proofErr w:type="spellEnd"/>
      <w:r>
        <w:t xml:space="preserve"> and it set</w:t>
      </w:r>
      <w:r w:rsidR="0096505E">
        <w:t>s</w:t>
      </w:r>
      <w:r>
        <w:t xml:space="preserve"> itself up to be able to do so and when it builds/constructs the component, it sees that we have to have such an instance and it knows how to give us such an instance.</w:t>
      </w:r>
    </w:p>
    <w:p w:rsidR="00E93951" w:rsidRDefault="00E93951" w:rsidP="006F5AC1">
      <w:pPr>
        <w:pStyle w:val="normal0"/>
        <w:numPr>
          <w:ilvl w:val="1"/>
          <w:numId w:val="1"/>
        </w:numPr>
        <w:ind w:left="851"/>
      </w:pPr>
      <w:r>
        <w:lastRenderedPageBreak/>
        <w:t xml:space="preserve">Now, in our component anywhere, we can access the </w:t>
      </w:r>
      <w:proofErr w:type="spellStart"/>
      <w:r>
        <w:t>LoggingService</w:t>
      </w:r>
      <w:proofErr w:type="spellEnd"/>
      <w:r>
        <w:t xml:space="preserve"> with </w:t>
      </w:r>
      <w:proofErr w:type="spellStart"/>
      <w:r>
        <w:t>this.loggingService</w:t>
      </w:r>
      <w:proofErr w:type="spellEnd"/>
      <w:r>
        <w:br/>
      </w:r>
      <w:r>
        <w:rPr>
          <w:noProof/>
        </w:rPr>
        <w:drawing>
          <wp:inline distT="0" distB="0" distL="0" distR="0">
            <wp:extent cx="6940644" cy="1809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520" cy="181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946900" cy="255270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221" cy="25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5DF" w:rsidRDefault="005E05DF" w:rsidP="009D6375">
      <w:pPr>
        <w:pStyle w:val="normal0"/>
        <w:numPr>
          <w:ilvl w:val="0"/>
          <w:numId w:val="1"/>
        </w:numPr>
        <w:ind w:left="426"/>
      </w:pPr>
    </w:p>
    <w:sectPr w:rsidR="005E05D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466E3"/>
    <w:rsid w:val="000743E7"/>
    <w:rsid w:val="00332E0D"/>
    <w:rsid w:val="00376196"/>
    <w:rsid w:val="00381373"/>
    <w:rsid w:val="003926E2"/>
    <w:rsid w:val="003E77CA"/>
    <w:rsid w:val="0040665C"/>
    <w:rsid w:val="004E11E1"/>
    <w:rsid w:val="005310B6"/>
    <w:rsid w:val="005349A4"/>
    <w:rsid w:val="005B3213"/>
    <w:rsid w:val="005E05DF"/>
    <w:rsid w:val="0060620B"/>
    <w:rsid w:val="0064463C"/>
    <w:rsid w:val="006F5AC1"/>
    <w:rsid w:val="00726736"/>
    <w:rsid w:val="00852C1F"/>
    <w:rsid w:val="00902FB5"/>
    <w:rsid w:val="00952269"/>
    <w:rsid w:val="0096505E"/>
    <w:rsid w:val="00992344"/>
    <w:rsid w:val="009C4B39"/>
    <w:rsid w:val="009D6375"/>
    <w:rsid w:val="00A56E3B"/>
    <w:rsid w:val="00A6781B"/>
    <w:rsid w:val="00AC1754"/>
    <w:rsid w:val="00B4709D"/>
    <w:rsid w:val="00C649C4"/>
    <w:rsid w:val="00CC2434"/>
    <w:rsid w:val="00CF48EE"/>
    <w:rsid w:val="00D97A8A"/>
    <w:rsid w:val="00E93951"/>
    <w:rsid w:val="00F53EB1"/>
    <w:rsid w:val="00F76907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14</cp:revision>
  <dcterms:created xsi:type="dcterms:W3CDTF">2020-06-28T10:07:00Z</dcterms:created>
  <dcterms:modified xsi:type="dcterms:W3CDTF">2020-07-06T07:50:00Z</dcterms:modified>
</cp:coreProperties>
</file>