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DBC" w14:textId="49A96197" w:rsidR="000D6E88" w:rsidRDefault="001A42C9" w:rsidP="00E04977">
      <w:pPr>
        <w:pStyle w:val="ListParagraph"/>
        <w:numPr>
          <w:ilvl w:val="0"/>
          <w:numId w:val="24"/>
        </w:numPr>
      </w:pPr>
      <w:r w:rsidRPr="001A42C9">
        <w:rPr>
          <w:b/>
          <w:bCs/>
        </w:rPr>
        <w:t>The following is 50-Day Moving Average for 1-Day Chart</w:t>
      </w:r>
      <w:r>
        <w:t>.</w:t>
      </w:r>
      <w:r w:rsidR="006904C2">
        <w:rPr>
          <w:noProof/>
        </w:rPr>
        <w:drawing>
          <wp:inline distT="0" distB="0" distL="0" distR="0" wp14:anchorId="68B21EE9" wp14:editId="0D6D6F8C">
            <wp:extent cx="7185805" cy="2185035"/>
            <wp:effectExtent l="19050" t="19050" r="15240" b="24765"/>
            <wp:docPr id="85291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7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043" cy="218571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337B" w14:textId="75890180" w:rsidR="006904C2" w:rsidRPr="00D00200" w:rsidRDefault="00DB06BB" w:rsidP="00E04977">
      <w:pPr>
        <w:pStyle w:val="ListParagraph"/>
        <w:numPr>
          <w:ilvl w:val="0"/>
          <w:numId w:val="24"/>
        </w:numPr>
      </w:pPr>
      <w:r>
        <w:br/>
      </w:r>
      <w:r>
        <w:br/>
      </w:r>
      <w:r>
        <w:rPr>
          <w:noProof/>
        </w:rPr>
        <w:drawing>
          <wp:inline distT="0" distB="0" distL="0" distR="0" wp14:anchorId="240B912D" wp14:editId="117D2F55">
            <wp:extent cx="7169401" cy="2112645"/>
            <wp:effectExtent l="19050" t="19050" r="12700" b="20955"/>
            <wp:docPr id="1399561573" name="Picture 1" descr="A graph with red lin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1573" name="Picture 1" descr="A graph with red line and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282" cy="211968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04C2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42C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2023-12-09T20:29:00Z</dcterms:created>
  <dcterms:modified xsi:type="dcterms:W3CDTF">2023-12-10T05:30:00Z</dcterms:modified>
</cp:coreProperties>
</file>