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42DA3" w:rsidRDefault="00242DA3">
      <w:pPr>
        <w:pStyle w:val="Heading1"/>
      </w:pPr>
      <w:r>
        <w:rPr>
          <w:noProof/>
        </w:rPr>
        <w:drawing>
          <wp:inline distT="0" distB="0" distL="0" distR="0" wp14:anchorId="1BED7705" wp14:editId="598AD99E">
            <wp:extent cx="5486400" cy="237490"/>
            <wp:effectExtent l="0" t="0" r="0" b="0"/>
            <wp:docPr id="56626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63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DD" w:rsidRDefault="00000000">
      <w:pPr>
        <w:pStyle w:val="Heading1"/>
      </w:pPr>
      <w:r>
        <w:t>Comprehensive Guide to Arrays in Elasticsearch</w:t>
      </w:r>
    </w:p>
    <w:p w:rsidR="005E01DD" w:rsidRDefault="00000000">
      <w:pPr>
        <w:pStyle w:val="Heading2"/>
      </w:pPr>
      <w:r>
        <w:t>1. Introduction</w:t>
      </w:r>
      <w:r w:rsidR="00E43100">
        <w:br/>
      </w:r>
      <w:r w:rsidR="00E43100">
        <w:rPr>
          <w:noProof/>
        </w:rPr>
        <w:drawing>
          <wp:inline distT="0" distB="0" distL="0" distR="0" wp14:anchorId="459BA3D2" wp14:editId="7B15A406">
            <wp:extent cx="6305550" cy="1994568"/>
            <wp:effectExtent l="0" t="0" r="0" b="5715"/>
            <wp:docPr id="43730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01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712" cy="20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DD" w:rsidRDefault="00000000">
      <w:r>
        <w:t>In Elasticsearch, fields can contain multiple values by default, even though there is no explicit 'array' data type. This flexibility allows us to index arrays of values without requiring special configurations.</w:t>
      </w:r>
    </w:p>
    <w:p w:rsidR="005E01DD" w:rsidRDefault="00000000">
      <w:r>
        <w:t>For instance, in the previous section, we indexed a 'tags' field with an array of values for products. Elasticsearch automatically handled the array without needing specific mappings for multiple values.</w:t>
      </w:r>
    </w:p>
    <w:p w:rsidR="005E01DD" w:rsidRDefault="00000000">
      <w:pPr>
        <w:pStyle w:val="Heading2"/>
      </w:pPr>
      <w:r>
        <w:t>2. Storing Multiple Values</w:t>
      </w:r>
    </w:p>
    <w:p w:rsidR="005E01DD" w:rsidRDefault="00000000">
      <w:r>
        <w:t>1. Any field in Elasticsearch can hold zero or more values by default, regardless of the data type.</w:t>
      </w:r>
    </w:p>
    <w:p w:rsidR="005E01DD" w:rsidRDefault="00000000">
      <w:pPr>
        <w:pStyle w:val="Quote"/>
      </w:pPr>
      <w:r>
        <w:t>2. Example Mapping:</w:t>
      </w:r>
      <w:r>
        <w:br/>
        <w:t>PUT /example_index</w:t>
      </w:r>
      <w:r>
        <w:br/>
        <w:t>{</w:t>
      </w:r>
      <w:r>
        <w:br/>
        <w:t xml:space="preserve">  "mappings": {</w:t>
      </w:r>
      <w:r>
        <w:br/>
        <w:t xml:space="preserve">    "properties": {</w:t>
      </w:r>
      <w:r>
        <w:br/>
        <w:t xml:space="preserve">      "tags": { "type": "text" }</w:t>
      </w:r>
      <w:r>
        <w:br/>
        <w:t xml:space="preserve">    }</w:t>
      </w:r>
      <w:r>
        <w:br/>
        <w:t xml:space="preserve">  }</w:t>
      </w:r>
      <w:r>
        <w:br/>
        <w:t>}</w:t>
      </w:r>
    </w:p>
    <w:p w:rsidR="005E01DD" w:rsidRDefault="00000000">
      <w:r>
        <w:t xml:space="preserve">3. Internally, text values in arrays are concatenated with a space in between, analyzed, and stored in an inverted index. Non-text fields, on the other hand, store multiple values within </w:t>
      </w:r>
      <w:r>
        <w:lastRenderedPageBreak/>
        <w:t>appropriate data structures in Apache Lucene.</w:t>
      </w:r>
      <w:r w:rsidR="002C27D1">
        <w:br/>
      </w:r>
      <w:r w:rsidR="002C27D1">
        <w:rPr>
          <w:noProof/>
        </w:rPr>
        <w:drawing>
          <wp:inline distT="0" distB="0" distL="0" distR="0" wp14:anchorId="71AECB15" wp14:editId="594D63F4">
            <wp:extent cx="6401590" cy="1714500"/>
            <wp:effectExtent l="0" t="0" r="0" b="0"/>
            <wp:docPr id="1512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7310" cy="17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DD" w:rsidRDefault="00000000">
      <w:pPr>
        <w:pStyle w:val="Heading2"/>
      </w:pPr>
      <w:r>
        <w:t>3. Analyze API Example</w:t>
      </w:r>
    </w:p>
    <w:p w:rsidR="005E01DD" w:rsidRDefault="00000000">
      <w:r>
        <w:t>Using the Analyze API, we can observe how text values from arrays are processed. Here is an example where an array of two strings is analyzed:</w:t>
      </w:r>
    </w:p>
    <w:p w:rsidR="005E01DD" w:rsidRDefault="00000000">
      <w:pPr>
        <w:pStyle w:val="Quote"/>
      </w:pPr>
      <w:r>
        <w:t>POST /_analyze</w:t>
      </w:r>
      <w:r>
        <w:br/>
        <w:t>{</w:t>
      </w:r>
      <w:r>
        <w:br/>
        <w:t xml:space="preserve">  "analyzer": "standard",</w:t>
      </w:r>
      <w:r>
        <w:br/>
        <w:t xml:space="preserve">  "text": ["simply", "merged"]</w:t>
      </w:r>
      <w:r>
        <w:br/>
        <w:t>}</w:t>
      </w:r>
    </w:p>
    <w:p w:rsidR="005E01DD" w:rsidRDefault="00000000">
      <w:r>
        <w:t>The resulting tokens contain words from both strings, with character offsets continuing from the last offset of the previous string.</w:t>
      </w:r>
      <w:r w:rsidR="000334D3">
        <w:br/>
      </w:r>
      <w:r w:rsidR="000334D3">
        <w:rPr>
          <w:noProof/>
        </w:rPr>
        <w:drawing>
          <wp:inline distT="0" distB="0" distL="0" distR="0" wp14:anchorId="16B5EADE" wp14:editId="0D8E5974">
            <wp:extent cx="6469512" cy="2684650"/>
            <wp:effectExtent l="0" t="0" r="7620" b="1905"/>
            <wp:docPr id="16467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218" cy="26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4D3">
        <w:br/>
        <w:t>Basically the strings in the array are treated as single value not multiple values.</w:t>
      </w:r>
    </w:p>
    <w:p w:rsidR="005E01DD" w:rsidRDefault="00000000">
      <w:pPr>
        <w:pStyle w:val="Heading2"/>
      </w:pPr>
      <w:r>
        <w:t>4. Constraints and Coercion</w:t>
      </w:r>
    </w:p>
    <w:p w:rsidR="005E01DD" w:rsidRDefault="00000000">
      <w:r>
        <w:t>1. All values within an array must be of the same data type. Mixing data types is generally not allowed.</w:t>
      </w:r>
      <w:r w:rsidR="00CC50BD">
        <w:br/>
      </w:r>
      <w:r w:rsidR="00661E25">
        <w:rPr>
          <w:noProof/>
        </w:rPr>
        <w:lastRenderedPageBreak/>
        <w:drawing>
          <wp:inline distT="0" distB="0" distL="0" distR="0" wp14:anchorId="19912600" wp14:editId="0734D2E1">
            <wp:extent cx="5486400" cy="1689735"/>
            <wp:effectExtent l="0" t="0" r="0" b="5715"/>
            <wp:docPr id="46319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99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0BD">
        <w:br/>
      </w:r>
    </w:p>
    <w:p w:rsidR="005E01DD" w:rsidRDefault="00000000">
      <w:r>
        <w:t>2. Exceptions exist if values can be coerced into the data type defined in the mapping. For example:</w:t>
      </w:r>
      <w:r>
        <w:br/>
        <w:t>- ["1.5", 2.0] (strings can be coerced into floats)</w:t>
      </w:r>
      <w:r>
        <w:br/>
        <w:t xml:space="preserve">- ["true", false] (strings can be coerced into </w:t>
      </w:r>
      <w:proofErr w:type="spellStart"/>
      <w:r>
        <w:t>booleans</w:t>
      </w:r>
      <w:proofErr w:type="spellEnd"/>
      <w:r>
        <w:t>)</w:t>
      </w:r>
      <w:r w:rsidR="00B359A0">
        <w:br/>
      </w:r>
      <w:r w:rsidR="00B359A0">
        <w:br/>
      </w:r>
      <w:r w:rsidR="00B359A0">
        <w:rPr>
          <w:noProof/>
        </w:rPr>
        <w:drawing>
          <wp:inline distT="0" distB="0" distL="0" distR="0" wp14:anchorId="522E2767" wp14:editId="33D844B9">
            <wp:extent cx="5486400" cy="1383665"/>
            <wp:effectExtent l="0" t="0" r="0" b="6985"/>
            <wp:docPr id="128653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34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DD" w:rsidRDefault="00000000">
      <w:r>
        <w:t>3. If coercion is disabled or if the values cannot be coerced (e.g., mixing objects with booleans), Elasticsearch will return an error.</w:t>
      </w:r>
    </w:p>
    <w:p w:rsidR="005E01DD" w:rsidRDefault="00000000">
      <w:r>
        <w:t>4. Coercion of array values is only supported after a mapping has been created. If dynamic mapping is used to create a field, you cannot supply mixed data types in the initial indexing.</w:t>
      </w:r>
    </w:p>
    <w:p w:rsidR="005E01DD" w:rsidRDefault="00000000">
      <w:pPr>
        <w:pStyle w:val="Heading2"/>
      </w:pPr>
      <w:r>
        <w:t>5. Nested Arrays</w:t>
      </w:r>
    </w:p>
    <w:p w:rsidR="005E01DD" w:rsidRDefault="00000000">
      <w:r>
        <w:t>1. Elasticsearch flattens nested arrays, moving all nested values to the top level.</w:t>
      </w:r>
    </w:p>
    <w:p w:rsidR="005E01DD" w:rsidRDefault="00000000">
      <w:pPr>
        <w:pStyle w:val="Quote"/>
      </w:pPr>
      <w:r>
        <w:t>2. Example of Nested Array:</w:t>
      </w:r>
      <w:r>
        <w:br/>
        <w:t>[</w:t>
      </w:r>
      <w:r>
        <w:br/>
        <w:t xml:space="preserve">  [1, 2],</w:t>
      </w:r>
      <w:r>
        <w:br/>
        <w:t xml:space="preserve">  [3, 4]</w:t>
      </w:r>
      <w:r>
        <w:br/>
        <w:t>]</w:t>
      </w:r>
    </w:p>
    <w:p w:rsidR="005E01DD" w:rsidRDefault="00000000">
      <w:r>
        <w:lastRenderedPageBreak/>
        <w:t>3. Flattening ensures that the array is stored in a consistent format, but this may not preserve the original structure.</w:t>
      </w:r>
      <w:r w:rsidR="00694B1E">
        <w:br/>
      </w:r>
      <w:r w:rsidR="00694B1E">
        <w:rPr>
          <w:noProof/>
        </w:rPr>
        <w:drawing>
          <wp:inline distT="0" distB="0" distL="0" distR="0" wp14:anchorId="170A61AB" wp14:editId="53574C0B">
            <wp:extent cx="5486400" cy="1229360"/>
            <wp:effectExtent l="0" t="0" r="0" b="8890"/>
            <wp:docPr id="143138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84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DD" w:rsidRDefault="00000000">
      <w:pPr>
        <w:pStyle w:val="Heading2"/>
      </w:pPr>
      <w:r>
        <w:t>6. Arrays of Objects</w:t>
      </w:r>
    </w:p>
    <w:p w:rsidR="005E01DD" w:rsidRDefault="00000000">
      <w:r>
        <w:t>1. If you need to query objects within an array independently, use the 'nested' data type for the field.</w:t>
      </w:r>
    </w:p>
    <w:p w:rsidR="005E01DD" w:rsidRDefault="00000000">
      <w:r>
        <w:t>2. If independent querying is not required, the 'object' data type is sufficient.</w:t>
      </w:r>
    </w:p>
    <w:p w:rsidR="003A51B3" w:rsidRDefault="003A51B3"/>
    <w:p w:rsidR="003A51B3" w:rsidRDefault="003A51B3">
      <w:r>
        <w:rPr>
          <w:noProof/>
        </w:rPr>
        <w:drawing>
          <wp:inline distT="0" distB="0" distL="0" distR="0" wp14:anchorId="11CB2B4B" wp14:editId="3A3DC94B">
            <wp:extent cx="6125951" cy="1164923"/>
            <wp:effectExtent l="0" t="0" r="0" b="0"/>
            <wp:docPr id="30580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1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4" cy="11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DD" w:rsidRDefault="00000000">
      <w:pPr>
        <w:pStyle w:val="Heading2"/>
      </w:pPr>
      <w:r>
        <w:t>7. Summary</w:t>
      </w:r>
    </w:p>
    <w:p w:rsidR="005E01DD" w:rsidRDefault="00000000">
      <w:r>
        <w:t>1. Elasticsearch allows fields to contain multiple values without needing an explicit 'array' data type.</w:t>
      </w:r>
      <w:r>
        <w:br/>
        <w:t>2. Text arrays are concatenated and analyzed, while non-text arrays are stored in suitable Lucene structures.</w:t>
      </w:r>
      <w:r>
        <w:br/>
        <w:t>3. Coercion enables some flexibility with mixed data types, but it is subject to strict rules and should be used cautiously.</w:t>
      </w:r>
      <w:r>
        <w:br/>
        <w:t>4. Nested arrays are flattened, and arrays of objects require careful mapping depending on query requirements.</w:t>
      </w:r>
    </w:p>
    <w:sectPr w:rsidR="005E01D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43324805">
    <w:abstractNumId w:val="8"/>
  </w:num>
  <w:num w:numId="2" w16cid:durableId="1773671921">
    <w:abstractNumId w:val="6"/>
  </w:num>
  <w:num w:numId="3" w16cid:durableId="1415932896">
    <w:abstractNumId w:val="5"/>
  </w:num>
  <w:num w:numId="4" w16cid:durableId="1030254310">
    <w:abstractNumId w:val="4"/>
  </w:num>
  <w:num w:numId="5" w16cid:durableId="198515966">
    <w:abstractNumId w:val="7"/>
  </w:num>
  <w:num w:numId="6" w16cid:durableId="1640453140">
    <w:abstractNumId w:val="3"/>
  </w:num>
  <w:num w:numId="7" w16cid:durableId="895355796">
    <w:abstractNumId w:val="2"/>
  </w:num>
  <w:num w:numId="8" w16cid:durableId="856970491">
    <w:abstractNumId w:val="1"/>
  </w:num>
  <w:num w:numId="9" w16cid:durableId="144037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34D3"/>
    <w:rsid w:val="00034616"/>
    <w:rsid w:val="0006063C"/>
    <w:rsid w:val="0015074B"/>
    <w:rsid w:val="002208DE"/>
    <w:rsid w:val="00242DA3"/>
    <w:rsid w:val="0029639D"/>
    <w:rsid w:val="002C27D1"/>
    <w:rsid w:val="00326F90"/>
    <w:rsid w:val="003A51B3"/>
    <w:rsid w:val="005808DE"/>
    <w:rsid w:val="005E01DD"/>
    <w:rsid w:val="00661E25"/>
    <w:rsid w:val="00694B1E"/>
    <w:rsid w:val="00AA1D8D"/>
    <w:rsid w:val="00B359A0"/>
    <w:rsid w:val="00B47730"/>
    <w:rsid w:val="00CB0664"/>
    <w:rsid w:val="00CC50BD"/>
    <w:rsid w:val="00E4310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EE64B3"/>
  <w14:defaultImageDpi w14:val="300"/>
  <w15:docId w15:val="{A03B5793-EB2C-4C74-94CD-55F638A47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Bansal</cp:lastModifiedBy>
  <cp:revision>2</cp:revision>
  <dcterms:created xsi:type="dcterms:W3CDTF">2013-12-23T23:15:00Z</dcterms:created>
  <dcterms:modified xsi:type="dcterms:W3CDTF">2025-01-21T01:42:00Z</dcterms:modified>
  <cp:category/>
</cp:coreProperties>
</file>