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7B9" w:rsidRDefault="00C2406E" w:rsidP="00AB42FA">
      <w:pPr>
        <w:pStyle w:val="ListParagraph"/>
        <w:numPr>
          <w:ilvl w:val="0"/>
          <w:numId w:val="8"/>
        </w:numPr>
        <w:ind w:left="426"/>
        <w:rPr>
          <w:sz w:val="18"/>
          <w:szCs w:val="18"/>
          <w:lang w:val="en-IN"/>
        </w:rPr>
      </w:pPr>
      <w:r>
        <w:rPr>
          <w:noProof/>
          <w:sz w:val="18"/>
          <w:szCs w:val="18"/>
        </w:rPr>
        <w:drawing>
          <wp:inline distT="0" distB="0" distL="0" distR="0">
            <wp:extent cx="5726430" cy="697230"/>
            <wp:effectExtent l="1905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srcRect/>
                    <a:stretch>
                      <a:fillRect/>
                    </a:stretch>
                  </pic:blipFill>
                  <pic:spPr bwMode="auto">
                    <a:xfrm>
                      <a:off x="0" y="0"/>
                      <a:ext cx="5726430" cy="697230"/>
                    </a:xfrm>
                    <a:prstGeom prst="rect">
                      <a:avLst/>
                    </a:prstGeom>
                    <a:noFill/>
                    <a:ln w="9525">
                      <a:noFill/>
                      <a:miter lim="800000"/>
                      <a:headEnd/>
                      <a:tailEnd/>
                    </a:ln>
                  </pic:spPr>
                </pic:pic>
              </a:graphicData>
            </a:graphic>
          </wp:inline>
        </w:drawing>
      </w:r>
    </w:p>
    <w:p w:rsidR="00C2406E" w:rsidRDefault="00DC17F9" w:rsidP="00AB42FA">
      <w:pPr>
        <w:pStyle w:val="ListParagraph"/>
        <w:numPr>
          <w:ilvl w:val="0"/>
          <w:numId w:val="8"/>
        </w:numPr>
        <w:ind w:left="426"/>
        <w:rPr>
          <w:sz w:val="18"/>
          <w:szCs w:val="18"/>
          <w:lang w:val="en-IN"/>
        </w:rPr>
      </w:pPr>
      <w:r>
        <w:rPr>
          <w:sz w:val="18"/>
          <w:szCs w:val="18"/>
          <w:lang w:val="en-IN"/>
        </w:rPr>
        <w:t xml:space="preserve">We indexed, updated, deleted and retrieved documents. </w:t>
      </w:r>
    </w:p>
    <w:p w:rsidR="00DC17F9" w:rsidRDefault="009B50FB" w:rsidP="00AB42FA">
      <w:pPr>
        <w:pStyle w:val="ListParagraph"/>
        <w:numPr>
          <w:ilvl w:val="0"/>
          <w:numId w:val="8"/>
        </w:numPr>
        <w:ind w:left="426"/>
        <w:rPr>
          <w:sz w:val="18"/>
          <w:szCs w:val="18"/>
          <w:lang w:val="en-IN"/>
        </w:rPr>
      </w:pPr>
      <w:r>
        <w:rPr>
          <w:sz w:val="18"/>
          <w:szCs w:val="18"/>
          <w:lang w:val="en-IN"/>
        </w:rPr>
        <w:t>How does it work under the hood?</w:t>
      </w:r>
    </w:p>
    <w:p w:rsidR="009B50FB" w:rsidRDefault="00BB6B94" w:rsidP="00AB42FA">
      <w:pPr>
        <w:pStyle w:val="ListParagraph"/>
        <w:numPr>
          <w:ilvl w:val="0"/>
          <w:numId w:val="8"/>
        </w:numPr>
        <w:ind w:left="426"/>
        <w:rPr>
          <w:sz w:val="18"/>
          <w:szCs w:val="18"/>
          <w:lang w:val="en-IN"/>
        </w:rPr>
      </w:pPr>
      <w:r>
        <w:rPr>
          <w:sz w:val="18"/>
          <w:szCs w:val="18"/>
          <w:lang w:val="en-IN"/>
        </w:rPr>
        <w:t>Particularly, how did Elasticsearch know on which shard to store the documents?</w:t>
      </w:r>
    </w:p>
    <w:p w:rsidR="00BB6B94" w:rsidRDefault="00406CFD" w:rsidP="00AB42FA">
      <w:pPr>
        <w:pStyle w:val="ListParagraph"/>
        <w:numPr>
          <w:ilvl w:val="0"/>
          <w:numId w:val="8"/>
        </w:numPr>
        <w:ind w:left="426"/>
        <w:rPr>
          <w:sz w:val="18"/>
          <w:szCs w:val="18"/>
          <w:lang w:val="en-IN"/>
        </w:rPr>
      </w:pPr>
      <w:r>
        <w:rPr>
          <w:noProof/>
          <w:sz w:val="18"/>
          <w:szCs w:val="18"/>
        </w:rPr>
        <w:drawing>
          <wp:inline distT="0" distB="0" distL="0" distR="0">
            <wp:extent cx="7182982" cy="217283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a:srcRect/>
                    <a:stretch>
                      <a:fillRect/>
                    </a:stretch>
                  </pic:blipFill>
                  <pic:spPr bwMode="auto">
                    <a:xfrm>
                      <a:off x="0" y="0"/>
                      <a:ext cx="7185331" cy="2173542"/>
                    </a:xfrm>
                    <a:prstGeom prst="rect">
                      <a:avLst/>
                    </a:prstGeom>
                    <a:noFill/>
                    <a:ln w="9525">
                      <a:noFill/>
                      <a:miter lim="800000"/>
                      <a:headEnd/>
                      <a:tailEnd/>
                    </a:ln>
                  </pic:spPr>
                </pic:pic>
              </a:graphicData>
            </a:graphic>
          </wp:inline>
        </w:drawing>
      </w:r>
    </w:p>
    <w:p w:rsidR="00D15ED3" w:rsidRDefault="00D15ED3" w:rsidP="00AB42FA">
      <w:pPr>
        <w:pStyle w:val="ListParagraph"/>
        <w:numPr>
          <w:ilvl w:val="0"/>
          <w:numId w:val="8"/>
        </w:numPr>
        <w:ind w:left="426"/>
        <w:rPr>
          <w:sz w:val="18"/>
          <w:szCs w:val="18"/>
          <w:lang w:val="en-IN"/>
        </w:rPr>
      </w:pPr>
      <w:r>
        <w:rPr>
          <w:sz w:val="18"/>
          <w:szCs w:val="18"/>
          <w:lang w:val="en-IN"/>
        </w:rPr>
        <w:t>When we index a doc, Elasticsearch uses the following simple formula to calculate on which shard the document should be stored.</w:t>
      </w:r>
      <w:r w:rsidR="00B02876">
        <w:rPr>
          <w:sz w:val="18"/>
          <w:szCs w:val="18"/>
          <w:lang w:val="en-IN"/>
        </w:rPr>
        <w:t xml:space="preserve"> </w:t>
      </w:r>
    </w:p>
    <w:p w:rsidR="00B02876" w:rsidRDefault="00B02876" w:rsidP="00AB42FA">
      <w:pPr>
        <w:pStyle w:val="ListParagraph"/>
        <w:numPr>
          <w:ilvl w:val="0"/>
          <w:numId w:val="8"/>
        </w:numPr>
        <w:ind w:left="426"/>
        <w:rPr>
          <w:sz w:val="18"/>
          <w:szCs w:val="18"/>
          <w:lang w:val="en-IN"/>
        </w:rPr>
      </w:pPr>
      <w:r>
        <w:rPr>
          <w:noProof/>
          <w:sz w:val="18"/>
          <w:szCs w:val="18"/>
        </w:rPr>
        <w:drawing>
          <wp:inline distT="0" distB="0" distL="0" distR="0">
            <wp:extent cx="7256353" cy="522800"/>
            <wp:effectExtent l="19050" t="0" r="1697"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
                    <a:srcRect/>
                    <a:stretch>
                      <a:fillRect/>
                    </a:stretch>
                  </pic:blipFill>
                  <pic:spPr bwMode="auto">
                    <a:xfrm>
                      <a:off x="0" y="0"/>
                      <a:ext cx="7257773" cy="522902"/>
                    </a:xfrm>
                    <a:prstGeom prst="rect">
                      <a:avLst/>
                    </a:prstGeom>
                    <a:noFill/>
                    <a:ln w="9525">
                      <a:noFill/>
                      <a:miter lim="800000"/>
                      <a:headEnd/>
                      <a:tailEnd/>
                    </a:ln>
                  </pic:spPr>
                </pic:pic>
              </a:graphicData>
            </a:graphic>
          </wp:inline>
        </w:drawing>
      </w:r>
    </w:p>
    <w:p w:rsidR="00B02876" w:rsidRDefault="00AF6E98" w:rsidP="00AB42FA">
      <w:pPr>
        <w:pStyle w:val="ListParagraph"/>
        <w:numPr>
          <w:ilvl w:val="0"/>
          <w:numId w:val="8"/>
        </w:numPr>
        <w:ind w:left="426"/>
        <w:rPr>
          <w:sz w:val="18"/>
          <w:szCs w:val="18"/>
          <w:lang w:val="en-IN"/>
        </w:rPr>
      </w:pPr>
      <w:r>
        <w:rPr>
          <w:sz w:val="18"/>
          <w:szCs w:val="18"/>
          <w:lang w:val="en-IN"/>
        </w:rPr>
        <w:t>We will come back to what _routing is soon.</w:t>
      </w:r>
      <w:r w:rsidR="00332686">
        <w:rPr>
          <w:sz w:val="18"/>
          <w:szCs w:val="18"/>
          <w:lang w:val="en-IN"/>
        </w:rPr>
        <w:t xml:space="preserve"> But by default it’s equals to document ID.</w:t>
      </w:r>
      <w:r w:rsidR="00174412">
        <w:rPr>
          <w:sz w:val="18"/>
          <w:szCs w:val="18"/>
          <w:lang w:val="en-IN"/>
        </w:rPr>
        <w:br/>
        <w:t>This formula applies to figure out a shard for indexing, deleting, updating document.</w:t>
      </w:r>
    </w:p>
    <w:p w:rsidR="00174412" w:rsidRDefault="00644E18" w:rsidP="00AB42FA">
      <w:pPr>
        <w:pStyle w:val="ListParagraph"/>
        <w:numPr>
          <w:ilvl w:val="0"/>
          <w:numId w:val="8"/>
        </w:numPr>
        <w:ind w:left="426"/>
        <w:rPr>
          <w:sz w:val="18"/>
          <w:szCs w:val="18"/>
          <w:lang w:val="en-IN"/>
        </w:rPr>
      </w:pPr>
      <w:r>
        <w:rPr>
          <w:sz w:val="18"/>
          <w:szCs w:val="18"/>
          <w:lang w:val="en-IN"/>
        </w:rPr>
        <w:t>What happened when we retrieve a doc was that the same formula was used based on the ID we specified.</w:t>
      </w:r>
      <w:r w:rsidR="00631480">
        <w:rPr>
          <w:sz w:val="18"/>
          <w:szCs w:val="18"/>
          <w:lang w:val="en-IN"/>
        </w:rPr>
        <w:t xml:space="preserve"> </w:t>
      </w:r>
      <w:r w:rsidR="00631480">
        <w:rPr>
          <w:sz w:val="18"/>
          <w:szCs w:val="18"/>
          <w:lang w:val="en-IN"/>
        </w:rPr>
        <w:br/>
        <w:t>Elasticsearch knew that if the doc existed, it had to be on the shard that routing formula yielded when indexing.</w:t>
      </w:r>
    </w:p>
    <w:p w:rsidR="00631480" w:rsidRDefault="00D97394" w:rsidP="00AB42FA">
      <w:pPr>
        <w:pStyle w:val="ListParagraph"/>
        <w:numPr>
          <w:ilvl w:val="0"/>
          <w:numId w:val="8"/>
        </w:numPr>
        <w:ind w:left="426"/>
        <w:rPr>
          <w:sz w:val="18"/>
          <w:szCs w:val="18"/>
          <w:lang w:val="en-IN"/>
        </w:rPr>
      </w:pPr>
      <w:r>
        <w:rPr>
          <w:sz w:val="18"/>
          <w:szCs w:val="18"/>
          <w:lang w:val="en-IN"/>
        </w:rPr>
        <w:t>But searching for documents based on some criteria other than their Ids, works differently as we will see when we get to writing our first search query.</w:t>
      </w:r>
      <w:r w:rsidR="006A1A32">
        <w:rPr>
          <w:sz w:val="18"/>
          <w:szCs w:val="18"/>
          <w:lang w:val="en-IN"/>
        </w:rPr>
        <w:br/>
      </w:r>
      <w:r w:rsidR="006A1A32">
        <w:rPr>
          <w:noProof/>
          <w:sz w:val="18"/>
          <w:szCs w:val="18"/>
        </w:rPr>
        <w:drawing>
          <wp:inline distT="0" distB="0" distL="0" distR="0">
            <wp:extent cx="7205615" cy="315897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srcRect/>
                    <a:stretch>
                      <a:fillRect/>
                    </a:stretch>
                  </pic:blipFill>
                  <pic:spPr bwMode="auto">
                    <a:xfrm>
                      <a:off x="0" y="0"/>
                      <a:ext cx="7208857" cy="3160393"/>
                    </a:xfrm>
                    <a:prstGeom prst="rect">
                      <a:avLst/>
                    </a:prstGeom>
                    <a:noFill/>
                    <a:ln w="9525">
                      <a:noFill/>
                      <a:miter lim="800000"/>
                      <a:headEnd/>
                      <a:tailEnd/>
                    </a:ln>
                  </pic:spPr>
                </pic:pic>
              </a:graphicData>
            </a:graphic>
          </wp:inline>
        </w:drawing>
      </w:r>
    </w:p>
    <w:p w:rsidR="00CA4BDC" w:rsidRDefault="00181616" w:rsidP="00AB42FA">
      <w:pPr>
        <w:pStyle w:val="ListParagraph"/>
        <w:numPr>
          <w:ilvl w:val="0"/>
          <w:numId w:val="8"/>
        </w:numPr>
        <w:ind w:left="426"/>
        <w:rPr>
          <w:sz w:val="18"/>
          <w:szCs w:val="18"/>
          <w:lang w:val="en-IN"/>
        </w:rPr>
      </w:pPr>
      <w:r>
        <w:rPr>
          <w:sz w:val="18"/>
          <w:szCs w:val="18"/>
          <w:lang w:val="en-IN"/>
        </w:rPr>
        <w:t xml:space="preserve">Routing is totally transparent to us as users of Elasticsearch. </w:t>
      </w:r>
      <w:r w:rsidR="00CA4BDC">
        <w:rPr>
          <w:sz w:val="18"/>
          <w:szCs w:val="18"/>
          <w:lang w:val="en-IN"/>
        </w:rPr>
        <w:t>‘</w:t>
      </w:r>
    </w:p>
    <w:p w:rsidR="006A1A32" w:rsidRDefault="00CA4BDC" w:rsidP="00AB42FA">
      <w:pPr>
        <w:pStyle w:val="ListParagraph"/>
        <w:numPr>
          <w:ilvl w:val="0"/>
          <w:numId w:val="8"/>
        </w:numPr>
        <w:ind w:left="426"/>
        <w:rPr>
          <w:sz w:val="18"/>
          <w:szCs w:val="18"/>
          <w:lang w:val="en-IN"/>
        </w:rPr>
      </w:pPr>
      <w:r>
        <w:rPr>
          <w:sz w:val="18"/>
          <w:szCs w:val="18"/>
          <w:lang w:val="en-IN"/>
        </w:rPr>
        <w:t>By providing a default routing strategy, Elasticsearch is much easier to use than if we had to deal with this ourselves.</w:t>
      </w:r>
      <w:r>
        <w:rPr>
          <w:sz w:val="18"/>
          <w:szCs w:val="18"/>
          <w:lang w:val="en-IN"/>
        </w:rPr>
        <w:br/>
        <w:t>Did you notice how I said “default” routing strategy?</w:t>
      </w:r>
      <w:r w:rsidR="009C36C9">
        <w:rPr>
          <w:sz w:val="18"/>
          <w:szCs w:val="18"/>
          <w:lang w:val="en-IN"/>
        </w:rPr>
        <w:t xml:space="preserve"> Because it’s possible to change the default routing.</w:t>
      </w:r>
    </w:p>
    <w:p w:rsidR="009C36C9" w:rsidRDefault="00957AE8" w:rsidP="00AB42FA">
      <w:pPr>
        <w:pStyle w:val="ListParagraph"/>
        <w:numPr>
          <w:ilvl w:val="0"/>
          <w:numId w:val="8"/>
        </w:numPr>
        <w:ind w:left="426"/>
        <w:rPr>
          <w:sz w:val="18"/>
          <w:szCs w:val="18"/>
          <w:lang w:val="en-IN"/>
        </w:rPr>
      </w:pPr>
      <w:r>
        <w:rPr>
          <w:sz w:val="18"/>
          <w:szCs w:val="18"/>
          <w:lang w:val="en-IN"/>
        </w:rPr>
        <w:t>There is benefit from the default routing that it ensures the even distribution of documents over the index’s shards.</w:t>
      </w:r>
    </w:p>
    <w:p w:rsidR="00957AE8" w:rsidRDefault="009B2239" w:rsidP="00AB42FA">
      <w:pPr>
        <w:pStyle w:val="ListParagraph"/>
        <w:numPr>
          <w:ilvl w:val="0"/>
          <w:numId w:val="8"/>
        </w:numPr>
        <w:ind w:left="426"/>
        <w:rPr>
          <w:sz w:val="18"/>
          <w:szCs w:val="18"/>
          <w:lang w:val="en-IN"/>
        </w:rPr>
      </w:pPr>
      <w:r>
        <w:rPr>
          <w:sz w:val="18"/>
          <w:szCs w:val="18"/>
          <w:lang w:val="en-IN"/>
        </w:rPr>
        <w:t>If we were to change how documents are routed, we would either have to ensure that documents are distributed evenly, or accept that one shard may store significantly more documents than other shard.</w:t>
      </w:r>
    </w:p>
    <w:p w:rsidR="009B2239" w:rsidRDefault="00F86587" w:rsidP="00AB42FA">
      <w:pPr>
        <w:pStyle w:val="ListParagraph"/>
        <w:numPr>
          <w:ilvl w:val="0"/>
          <w:numId w:val="8"/>
        </w:numPr>
        <w:ind w:left="426"/>
        <w:rPr>
          <w:sz w:val="18"/>
          <w:szCs w:val="18"/>
          <w:lang w:val="en-IN"/>
        </w:rPr>
      </w:pPr>
      <w:r>
        <w:rPr>
          <w:noProof/>
          <w:sz w:val="18"/>
          <w:szCs w:val="18"/>
        </w:rPr>
        <w:lastRenderedPageBreak/>
        <w:drawing>
          <wp:inline distT="0" distB="0" distL="0" distR="0">
            <wp:extent cx="7201089" cy="2720566"/>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srcRect/>
                    <a:stretch>
                      <a:fillRect/>
                    </a:stretch>
                  </pic:blipFill>
                  <pic:spPr bwMode="auto">
                    <a:xfrm>
                      <a:off x="0" y="0"/>
                      <a:ext cx="7202881" cy="2721243"/>
                    </a:xfrm>
                    <a:prstGeom prst="rect">
                      <a:avLst/>
                    </a:prstGeom>
                    <a:noFill/>
                    <a:ln w="9525">
                      <a:noFill/>
                      <a:miter lim="800000"/>
                      <a:headEnd/>
                      <a:tailEnd/>
                    </a:ln>
                  </pic:spPr>
                </pic:pic>
              </a:graphicData>
            </a:graphic>
          </wp:inline>
        </w:drawing>
      </w:r>
    </w:p>
    <w:p w:rsidR="003B5C3E" w:rsidRDefault="003B5C3E" w:rsidP="003B5C3E">
      <w:pPr>
        <w:pStyle w:val="ListParagraph"/>
        <w:numPr>
          <w:ilvl w:val="0"/>
          <w:numId w:val="8"/>
        </w:numPr>
        <w:ind w:left="426"/>
        <w:rPr>
          <w:sz w:val="18"/>
          <w:szCs w:val="18"/>
          <w:lang w:val="en-IN"/>
        </w:rPr>
      </w:pPr>
      <w:r w:rsidRPr="003B5C3E">
        <w:rPr>
          <w:sz w:val="18"/>
          <w:szCs w:val="18"/>
          <w:lang w:val="en-IN"/>
        </w:rPr>
        <w:drawing>
          <wp:inline distT="0" distB="0" distL="0" distR="0">
            <wp:extent cx="4759275" cy="2462543"/>
            <wp:effectExtent l="19050" t="0" r="3225" b="0"/>
            <wp:docPr id="1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srcRect/>
                    <a:stretch>
                      <a:fillRect/>
                    </a:stretch>
                  </pic:blipFill>
                  <pic:spPr bwMode="auto">
                    <a:xfrm>
                      <a:off x="0" y="0"/>
                      <a:ext cx="4761865" cy="2463883"/>
                    </a:xfrm>
                    <a:prstGeom prst="rect">
                      <a:avLst/>
                    </a:prstGeom>
                    <a:noFill/>
                    <a:ln w="9525">
                      <a:noFill/>
                      <a:miter lim="800000"/>
                      <a:headEnd/>
                      <a:tailEnd/>
                    </a:ln>
                  </pic:spPr>
                </pic:pic>
              </a:graphicData>
            </a:graphic>
          </wp:inline>
        </w:drawing>
      </w:r>
    </w:p>
    <w:p w:rsidR="00F86587" w:rsidRDefault="003B5C3E" w:rsidP="003B5C3E">
      <w:pPr>
        <w:pStyle w:val="ListParagraph"/>
        <w:numPr>
          <w:ilvl w:val="1"/>
          <w:numId w:val="8"/>
        </w:numPr>
        <w:ind w:left="993"/>
        <w:rPr>
          <w:sz w:val="18"/>
          <w:szCs w:val="18"/>
          <w:lang w:val="en-IN"/>
        </w:rPr>
      </w:pPr>
      <w:r w:rsidRPr="003B5C3E">
        <w:rPr>
          <w:sz w:val="18"/>
          <w:szCs w:val="18"/>
          <w:lang w:val="en-IN"/>
        </w:rPr>
        <w:t xml:space="preserve">Elasticsearch stores a bit of metadata together with the documents that we index. </w:t>
      </w:r>
    </w:p>
    <w:p w:rsidR="00835291" w:rsidRDefault="00835291" w:rsidP="003B5C3E">
      <w:pPr>
        <w:pStyle w:val="ListParagraph"/>
        <w:numPr>
          <w:ilvl w:val="1"/>
          <w:numId w:val="8"/>
        </w:numPr>
        <w:ind w:left="993"/>
        <w:rPr>
          <w:sz w:val="18"/>
          <w:szCs w:val="18"/>
          <w:lang w:val="en-IN"/>
        </w:rPr>
      </w:pPr>
      <w:r>
        <w:rPr>
          <w:sz w:val="18"/>
          <w:szCs w:val="18"/>
          <w:lang w:val="en-IN"/>
        </w:rPr>
        <w:t>Let’s see some Meta fields such as _source, _id, _routing.</w:t>
      </w:r>
    </w:p>
    <w:p w:rsidR="003B5C3E" w:rsidRDefault="003B5C3E" w:rsidP="007F61C8">
      <w:pPr>
        <w:pStyle w:val="ListParagraph"/>
        <w:numPr>
          <w:ilvl w:val="2"/>
          <w:numId w:val="8"/>
        </w:numPr>
        <w:ind w:left="1418"/>
        <w:rPr>
          <w:sz w:val="18"/>
          <w:szCs w:val="18"/>
          <w:lang w:val="en-IN"/>
        </w:rPr>
      </w:pPr>
      <w:r>
        <w:rPr>
          <w:sz w:val="18"/>
          <w:szCs w:val="18"/>
          <w:lang w:val="en-IN"/>
        </w:rPr>
        <w:t xml:space="preserve">As you saw, when we retrieved a document, the JSON we specified when adding a document, is stored within </w:t>
      </w:r>
      <w:r w:rsidRPr="003B5C3E">
        <w:rPr>
          <w:b/>
          <w:sz w:val="18"/>
          <w:szCs w:val="18"/>
          <w:lang w:val="en-IN"/>
        </w:rPr>
        <w:t>‘_source’</w:t>
      </w:r>
      <w:r>
        <w:rPr>
          <w:sz w:val="18"/>
          <w:szCs w:val="18"/>
          <w:lang w:val="en-IN"/>
        </w:rPr>
        <w:t xml:space="preserve"> field.</w:t>
      </w:r>
      <w:r w:rsidR="00D33044">
        <w:rPr>
          <w:sz w:val="18"/>
          <w:szCs w:val="18"/>
          <w:lang w:val="en-IN"/>
        </w:rPr>
        <w:br/>
        <w:t>You also saw document’s identifier is stored under “</w:t>
      </w:r>
      <w:r w:rsidR="00D33044" w:rsidRPr="00835291">
        <w:rPr>
          <w:b/>
          <w:sz w:val="18"/>
          <w:szCs w:val="18"/>
          <w:lang w:val="en-IN"/>
        </w:rPr>
        <w:t>_id</w:t>
      </w:r>
      <w:r w:rsidR="00D33044">
        <w:rPr>
          <w:sz w:val="18"/>
          <w:szCs w:val="18"/>
          <w:lang w:val="en-IN"/>
        </w:rPr>
        <w:t>” field.</w:t>
      </w:r>
    </w:p>
    <w:p w:rsidR="003B5C3E" w:rsidRPr="002E0109" w:rsidRDefault="00AA26A8" w:rsidP="002E0109">
      <w:pPr>
        <w:pStyle w:val="ListParagraph"/>
        <w:numPr>
          <w:ilvl w:val="2"/>
          <w:numId w:val="8"/>
        </w:numPr>
        <w:ind w:left="1418"/>
        <w:rPr>
          <w:sz w:val="18"/>
          <w:szCs w:val="18"/>
          <w:lang w:val="en-IN"/>
        </w:rPr>
      </w:pPr>
      <w:r>
        <w:rPr>
          <w:sz w:val="18"/>
          <w:szCs w:val="18"/>
          <w:lang w:val="en-IN"/>
        </w:rPr>
        <w:t xml:space="preserve">Another </w:t>
      </w:r>
      <w:r w:rsidR="00835291">
        <w:rPr>
          <w:sz w:val="18"/>
          <w:szCs w:val="18"/>
          <w:lang w:val="en-IN"/>
        </w:rPr>
        <w:t>Meta</w:t>
      </w:r>
      <w:r>
        <w:rPr>
          <w:sz w:val="18"/>
          <w:szCs w:val="18"/>
          <w:lang w:val="en-IN"/>
        </w:rPr>
        <w:t xml:space="preserve"> field is the one named “_routing”, which you saw in routing formula a moment ago.</w:t>
      </w:r>
      <w:r w:rsidR="00356EB1">
        <w:rPr>
          <w:sz w:val="18"/>
          <w:szCs w:val="18"/>
          <w:lang w:val="en-IN"/>
        </w:rPr>
        <w:t xml:space="preserve"> As default routing uses doc’s ID, we will not see this “_routing” field as part of the query result. This is because, it is only added if you specify a custom routing value when you index documents.</w:t>
      </w:r>
    </w:p>
    <w:p w:rsidR="003B5C3E" w:rsidRDefault="002E0109" w:rsidP="00AB42FA">
      <w:pPr>
        <w:pStyle w:val="ListParagraph"/>
        <w:numPr>
          <w:ilvl w:val="0"/>
          <w:numId w:val="8"/>
        </w:numPr>
        <w:ind w:left="426"/>
        <w:rPr>
          <w:sz w:val="18"/>
          <w:szCs w:val="18"/>
          <w:lang w:val="en-IN"/>
        </w:rPr>
      </w:pPr>
      <w:r>
        <w:rPr>
          <w:sz w:val="18"/>
          <w:szCs w:val="18"/>
          <w:lang w:val="en-IN"/>
        </w:rPr>
        <w:t>Let’s talk one interesting thing.</w:t>
      </w:r>
    </w:p>
    <w:p w:rsidR="002E0109" w:rsidRDefault="00BB7F37" w:rsidP="00AB42FA">
      <w:pPr>
        <w:pStyle w:val="ListParagraph"/>
        <w:numPr>
          <w:ilvl w:val="0"/>
          <w:numId w:val="8"/>
        </w:numPr>
        <w:ind w:left="426"/>
        <w:rPr>
          <w:sz w:val="18"/>
          <w:szCs w:val="18"/>
          <w:lang w:val="en-IN"/>
        </w:rPr>
      </w:pPr>
      <w:r>
        <w:rPr>
          <w:sz w:val="18"/>
          <w:szCs w:val="18"/>
          <w:lang w:val="en-IN"/>
        </w:rPr>
        <w:t>Do you remember how the number of shards can’t be changed once an index has been created? If we take another look at the routing formula, then we can actually see why. Because the number of shards is used within the formula. If we were to change the no of shards for an index, then the routing formula would yield different results.</w:t>
      </w:r>
      <w:r w:rsidR="000E7F69">
        <w:rPr>
          <w:sz w:val="18"/>
          <w:szCs w:val="18"/>
          <w:lang w:val="en-IN"/>
        </w:rPr>
        <w:t xml:space="preserve"> That is not a problem when indexing new documents, but it would cause big trouble for existing documents.</w:t>
      </w:r>
      <w:r w:rsidR="000E7F69">
        <w:rPr>
          <w:sz w:val="18"/>
          <w:szCs w:val="18"/>
          <w:lang w:val="en-IN"/>
        </w:rPr>
        <w:br/>
      </w:r>
      <w:r w:rsidR="000E7F69">
        <w:rPr>
          <w:noProof/>
          <w:sz w:val="18"/>
          <w:szCs w:val="18"/>
        </w:rPr>
        <w:drawing>
          <wp:inline distT="0" distB="0" distL="0" distR="0">
            <wp:extent cx="7318493" cy="66090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srcRect/>
                    <a:stretch>
                      <a:fillRect/>
                    </a:stretch>
                  </pic:blipFill>
                  <pic:spPr bwMode="auto">
                    <a:xfrm>
                      <a:off x="0" y="0"/>
                      <a:ext cx="7333963" cy="662299"/>
                    </a:xfrm>
                    <a:prstGeom prst="rect">
                      <a:avLst/>
                    </a:prstGeom>
                    <a:noFill/>
                    <a:ln w="9525">
                      <a:noFill/>
                      <a:miter lim="800000"/>
                      <a:headEnd/>
                      <a:tailEnd/>
                    </a:ln>
                  </pic:spPr>
                </pic:pic>
              </a:graphicData>
            </a:graphic>
          </wp:inline>
        </w:drawing>
      </w:r>
    </w:p>
    <w:p w:rsidR="000E7F69" w:rsidRDefault="000E7F69" w:rsidP="000E7F69">
      <w:pPr>
        <w:pStyle w:val="ListParagraph"/>
        <w:ind w:left="426"/>
        <w:rPr>
          <w:sz w:val="18"/>
          <w:szCs w:val="18"/>
          <w:lang w:val="en-IN"/>
        </w:rPr>
      </w:pPr>
    </w:p>
    <w:p w:rsidR="00CC5705" w:rsidRDefault="00CC5705" w:rsidP="00CC5705">
      <w:pPr>
        <w:pStyle w:val="ListParagraph"/>
        <w:numPr>
          <w:ilvl w:val="0"/>
          <w:numId w:val="8"/>
        </w:numPr>
        <w:ind w:left="426"/>
        <w:rPr>
          <w:sz w:val="18"/>
          <w:szCs w:val="18"/>
          <w:lang w:val="en-IN"/>
        </w:rPr>
      </w:pPr>
      <w:r>
        <w:rPr>
          <w:sz w:val="18"/>
          <w:szCs w:val="18"/>
          <w:lang w:val="en-IN"/>
        </w:rPr>
        <w:lastRenderedPageBreak/>
        <w:t>Problem if we change the no of shards.</w:t>
      </w:r>
      <w:r w:rsidR="00A8670F">
        <w:rPr>
          <w:sz w:val="18"/>
          <w:szCs w:val="18"/>
          <w:lang w:val="en-IN"/>
        </w:rPr>
        <w:br/>
      </w:r>
      <w:r w:rsidR="00A8670F">
        <w:rPr>
          <w:noProof/>
          <w:sz w:val="18"/>
          <w:szCs w:val="18"/>
        </w:rPr>
        <w:drawing>
          <wp:inline distT="0" distB="0" distL="0" distR="0">
            <wp:extent cx="7141606" cy="2792994"/>
            <wp:effectExtent l="19050" t="0" r="2144"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srcRect/>
                    <a:stretch>
                      <a:fillRect/>
                    </a:stretch>
                  </pic:blipFill>
                  <pic:spPr bwMode="auto">
                    <a:xfrm>
                      <a:off x="0" y="0"/>
                      <a:ext cx="7143115" cy="2793584"/>
                    </a:xfrm>
                    <a:prstGeom prst="rect">
                      <a:avLst/>
                    </a:prstGeom>
                    <a:noFill/>
                    <a:ln w="9525">
                      <a:noFill/>
                      <a:miter lim="800000"/>
                      <a:headEnd/>
                      <a:tailEnd/>
                    </a:ln>
                  </pic:spPr>
                </pic:pic>
              </a:graphicData>
            </a:graphic>
          </wp:inline>
        </w:drawing>
      </w:r>
    </w:p>
    <w:p w:rsidR="00CC5705" w:rsidRDefault="00A14ABD" w:rsidP="00CC5705">
      <w:pPr>
        <w:pStyle w:val="ListParagraph"/>
        <w:rPr>
          <w:sz w:val="18"/>
          <w:szCs w:val="18"/>
          <w:lang w:val="en-IN"/>
        </w:rPr>
      </w:pPr>
      <w:r>
        <w:rPr>
          <w:sz w:val="18"/>
          <w:szCs w:val="18"/>
          <w:lang w:val="en-IN"/>
        </w:rPr>
        <w:t>Suppose that we have an index with two shards, and that we indexed a document. Shard number two was the result of the routing formula so that’s where the document was stored.</w:t>
      </w:r>
      <w:r w:rsidR="00265236">
        <w:rPr>
          <w:sz w:val="18"/>
          <w:szCs w:val="18"/>
          <w:lang w:val="en-IN"/>
        </w:rPr>
        <w:br/>
        <w:t xml:space="preserve"> Let’s imagine for a moment that we were able to increase the number of shards for the index, and that we increased it to five. We index some more documents. All is well. However when we try to retrieve specific documents based on their ID, Elasticsearch is sometimes unable to locate the documents. This is because a document’s ID is then run through the routing formula again, and since one of the formula’s variables has changed, the result may be different. If that is the case, Elasticsearch tries to find a document on the wrong shard, and thus returns </w:t>
      </w:r>
      <w:proofErr w:type="gramStart"/>
      <w:r w:rsidR="00265236">
        <w:rPr>
          <w:sz w:val="18"/>
          <w:szCs w:val="18"/>
          <w:lang w:val="en-IN"/>
        </w:rPr>
        <w:t>a</w:t>
      </w:r>
      <w:proofErr w:type="gramEnd"/>
      <w:r w:rsidR="00265236">
        <w:rPr>
          <w:sz w:val="18"/>
          <w:szCs w:val="18"/>
          <w:lang w:val="en-IN"/>
        </w:rPr>
        <w:t xml:space="preserve"> empty response, even though the document does exist. That is not the only reason why additional shards cannot be added to an index, though. </w:t>
      </w:r>
    </w:p>
    <w:p w:rsidR="00265236" w:rsidRPr="00CC5705" w:rsidRDefault="00385B3D" w:rsidP="00CC5705">
      <w:pPr>
        <w:pStyle w:val="ListParagraph"/>
        <w:rPr>
          <w:sz w:val="18"/>
          <w:szCs w:val="18"/>
          <w:lang w:val="en-IN"/>
        </w:rPr>
      </w:pPr>
      <w:r>
        <w:rPr>
          <w:sz w:val="18"/>
          <w:szCs w:val="18"/>
          <w:lang w:val="en-IN"/>
        </w:rPr>
        <w:t xml:space="preserve">Second problem is that an index’s document would be distributed </w:t>
      </w:r>
      <w:r w:rsidR="00DE6D1F">
        <w:rPr>
          <w:sz w:val="18"/>
          <w:szCs w:val="18"/>
          <w:lang w:val="en-IN"/>
        </w:rPr>
        <w:t xml:space="preserve">very </w:t>
      </w:r>
      <w:r>
        <w:rPr>
          <w:sz w:val="18"/>
          <w:szCs w:val="18"/>
          <w:lang w:val="en-IN"/>
        </w:rPr>
        <w:t>unevenly.</w:t>
      </w:r>
      <w:r w:rsidR="00DE6D1F">
        <w:rPr>
          <w:sz w:val="18"/>
          <w:szCs w:val="18"/>
          <w:lang w:val="en-IN"/>
        </w:rPr>
        <w:br/>
      </w:r>
      <w:r w:rsidR="00DE6D1F" w:rsidRPr="00DE6D1F">
        <w:rPr>
          <w:b/>
          <w:sz w:val="18"/>
          <w:szCs w:val="18"/>
          <w:u w:val="single"/>
          <w:lang w:val="en-IN"/>
        </w:rPr>
        <w:t>NOTE</w:t>
      </w:r>
      <w:r w:rsidR="00DE6D1F">
        <w:rPr>
          <w:sz w:val="18"/>
          <w:szCs w:val="18"/>
          <w:lang w:val="en-IN"/>
        </w:rPr>
        <w:t xml:space="preserve">: modifying the number of shards requires creating a new index and re-indexing documents into it. That’s made fairly easy with the </w:t>
      </w:r>
      <w:r w:rsidR="00DE6D1F" w:rsidRPr="00DE6D1F">
        <w:rPr>
          <w:b/>
          <w:sz w:val="18"/>
          <w:szCs w:val="18"/>
          <w:lang w:val="en-IN"/>
        </w:rPr>
        <w:t>Shrink and Split APIs</w:t>
      </w:r>
      <w:r w:rsidR="00DE6D1F">
        <w:rPr>
          <w:sz w:val="18"/>
          <w:szCs w:val="18"/>
          <w:lang w:val="en-IN"/>
        </w:rPr>
        <w:t xml:space="preserve">. </w:t>
      </w:r>
    </w:p>
    <w:p w:rsidR="00CC5705" w:rsidRPr="00CC5705" w:rsidRDefault="00A8670F" w:rsidP="00CC5705">
      <w:pPr>
        <w:pStyle w:val="ListParagraph"/>
        <w:numPr>
          <w:ilvl w:val="0"/>
          <w:numId w:val="8"/>
        </w:numPr>
        <w:ind w:left="426"/>
        <w:rPr>
          <w:sz w:val="18"/>
          <w:szCs w:val="18"/>
          <w:lang w:val="en-IN"/>
        </w:rPr>
      </w:pPr>
      <w:r>
        <w:rPr>
          <w:noProof/>
          <w:sz w:val="18"/>
          <w:szCs w:val="18"/>
        </w:rPr>
        <w:drawing>
          <wp:inline distT="0" distB="0" distL="0" distR="0">
            <wp:extent cx="7364350" cy="3254721"/>
            <wp:effectExtent l="19050" t="0" r="800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a:srcRect/>
                    <a:stretch>
                      <a:fillRect/>
                    </a:stretch>
                  </pic:blipFill>
                  <pic:spPr bwMode="auto">
                    <a:xfrm>
                      <a:off x="0" y="0"/>
                      <a:ext cx="7366405" cy="3255629"/>
                    </a:xfrm>
                    <a:prstGeom prst="rect">
                      <a:avLst/>
                    </a:prstGeom>
                    <a:noFill/>
                    <a:ln w="9525">
                      <a:noFill/>
                      <a:miter lim="800000"/>
                      <a:headEnd/>
                      <a:tailEnd/>
                    </a:ln>
                  </pic:spPr>
                </pic:pic>
              </a:graphicData>
            </a:graphic>
          </wp:inline>
        </w:drawing>
      </w:r>
    </w:p>
    <w:sectPr w:rsidR="00CC5705" w:rsidRPr="00CC5705" w:rsidSect="00DA09CD">
      <w:pgSz w:w="12240" w:h="15840"/>
      <w:pgMar w:top="142" w:right="49" w:bottom="142" w:left="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46917"/>
    <w:multiLevelType w:val="hybridMultilevel"/>
    <w:tmpl w:val="EF6CA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51B29"/>
    <w:multiLevelType w:val="hybridMultilevel"/>
    <w:tmpl w:val="7592E7DA"/>
    <w:lvl w:ilvl="0" w:tplc="0409000F">
      <w:start w:val="1"/>
      <w:numFmt w:val="decimal"/>
      <w:lvlText w:val="%1."/>
      <w:lvlJc w:val="left"/>
      <w:pPr>
        <w:ind w:left="1014" w:hanging="360"/>
      </w:pPr>
    </w:lvl>
    <w:lvl w:ilvl="1" w:tplc="04090019">
      <w:start w:val="1"/>
      <w:numFmt w:val="lowerLetter"/>
      <w:lvlText w:val="%2."/>
      <w:lvlJc w:val="left"/>
      <w:pPr>
        <w:ind w:left="1734" w:hanging="360"/>
      </w:pPr>
    </w:lvl>
    <w:lvl w:ilvl="2" w:tplc="0409001B">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2">
    <w:nsid w:val="1D9E6EF7"/>
    <w:multiLevelType w:val="hybridMultilevel"/>
    <w:tmpl w:val="8974C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5C6591"/>
    <w:multiLevelType w:val="hybridMultilevel"/>
    <w:tmpl w:val="67C2D5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562740"/>
    <w:multiLevelType w:val="hybridMultilevel"/>
    <w:tmpl w:val="DFF8C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47257A"/>
    <w:multiLevelType w:val="hybridMultilevel"/>
    <w:tmpl w:val="EFAE76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740B74"/>
    <w:multiLevelType w:val="hybridMultilevel"/>
    <w:tmpl w:val="27D8CEE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nsid w:val="6FDD4630"/>
    <w:multiLevelType w:val="hybridMultilevel"/>
    <w:tmpl w:val="A43AE932"/>
    <w:lvl w:ilvl="0" w:tplc="0409000F">
      <w:start w:val="1"/>
      <w:numFmt w:val="decimal"/>
      <w:lvlText w:val="%1."/>
      <w:lvlJc w:val="left"/>
      <w:pPr>
        <w:ind w:left="948" w:hanging="360"/>
      </w:p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num w:numId="1">
    <w:abstractNumId w:val="4"/>
  </w:num>
  <w:num w:numId="2">
    <w:abstractNumId w:val="3"/>
  </w:num>
  <w:num w:numId="3">
    <w:abstractNumId w:val="2"/>
  </w:num>
  <w:num w:numId="4">
    <w:abstractNumId w:val="6"/>
  </w:num>
  <w:num w:numId="5">
    <w:abstractNumId w:val="0"/>
  </w:num>
  <w:num w:numId="6">
    <w:abstractNumId w:val="7"/>
  </w:num>
  <w:num w:numId="7">
    <w:abstractNumId w:val="1"/>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useFELayout/>
  </w:compat>
  <w:rsids>
    <w:rsidRoot w:val="006A636A"/>
    <w:rsid w:val="00014771"/>
    <w:rsid w:val="00017176"/>
    <w:rsid w:val="00024929"/>
    <w:rsid w:val="00027AD1"/>
    <w:rsid w:val="00032BA1"/>
    <w:rsid w:val="00032FCA"/>
    <w:rsid w:val="00034E10"/>
    <w:rsid w:val="00040129"/>
    <w:rsid w:val="00042CFD"/>
    <w:rsid w:val="000430A0"/>
    <w:rsid w:val="00047F69"/>
    <w:rsid w:val="000501FF"/>
    <w:rsid w:val="00053887"/>
    <w:rsid w:val="000548BA"/>
    <w:rsid w:val="00056A49"/>
    <w:rsid w:val="0006009F"/>
    <w:rsid w:val="000607BE"/>
    <w:rsid w:val="00061B30"/>
    <w:rsid w:val="00067DF1"/>
    <w:rsid w:val="00071511"/>
    <w:rsid w:val="00072A72"/>
    <w:rsid w:val="00075380"/>
    <w:rsid w:val="00083BA7"/>
    <w:rsid w:val="00091067"/>
    <w:rsid w:val="000946E6"/>
    <w:rsid w:val="00094A90"/>
    <w:rsid w:val="0009783C"/>
    <w:rsid w:val="000A6EE7"/>
    <w:rsid w:val="000B352B"/>
    <w:rsid w:val="000B35DF"/>
    <w:rsid w:val="000B5717"/>
    <w:rsid w:val="000C6FE7"/>
    <w:rsid w:val="000D3295"/>
    <w:rsid w:val="000E15F0"/>
    <w:rsid w:val="000E25C5"/>
    <w:rsid w:val="000E29C2"/>
    <w:rsid w:val="000E7F69"/>
    <w:rsid w:val="000F15ED"/>
    <w:rsid w:val="000F5707"/>
    <w:rsid w:val="00105166"/>
    <w:rsid w:val="00106134"/>
    <w:rsid w:val="00121EE2"/>
    <w:rsid w:val="00126841"/>
    <w:rsid w:val="0013308E"/>
    <w:rsid w:val="001364EE"/>
    <w:rsid w:val="00144FA5"/>
    <w:rsid w:val="00145CAC"/>
    <w:rsid w:val="00145CFA"/>
    <w:rsid w:val="00146A23"/>
    <w:rsid w:val="00151455"/>
    <w:rsid w:val="00152017"/>
    <w:rsid w:val="001539B5"/>
    <w:rsid w:val="00154622"/>
    <w:rsid w:val="001615AB"/>
    <w:rsid w:val="001634EF"/>
    <w:rsid w:val="0016619B"/>
    <w:rsid w:val="00170840"/>
    <w:rsid w:val="001716AD"/>
    <w:rsid w:val="001721CD"/>
    <w:rsid w:val="00174412"/>
    <w:rsid w:val="00181616"/>
    <w:rsid w:val="00184718"/>
    <w:rsid w:val="00185A8B"/>
    <w:rsid w:val="001866AB"/>
    <w:rsid w:val="00186903"/>
    <w:rsid w:val="001875CE"/>
    <w:rsid w:val="001903BD"/>
    <w:rsid w:val="0019279C"/>
    <w:rsid w:val="00196FE3"/>
    <w:rsid w:val="001A24F2"/>
    <w:rsid w:val="001A3F11"/>
    <w:rsid w:val="001B4DD2"/>
    <w:rsid w:val="001B5780"/>
    <w:rsid w:val="001B7FF4"/>
    <w:rsid w:val="001C6249"/>
    <w:rsid w:val="001D04D7"/>
    <w:rsid w:val="001F0981"/>
    <w:rsid w:val="001F3383"/>
    <w:rsid w:val="001F63C1"/>
    <w:rsid w:val="0020294E"/>
    <w:rsid w:val="00207FCB"/>
    <w:rsid w:val="002140A3"/>
    <w:rsid w:val="00216377"/>
    <w:rsid w:val="00217C2A"/>
    <w:rsid w:val="00231428"/>
    <w:rsid w:val="00233B20"/>
    <w:rsid w:val="00235401"/>
    <w:rsid w:val="00251D39"/>
    <w:rsid w:val="00255801"/>
    <w:rsid w:val="00265236"/>
    <w:rsid w:val="0027299F"/>
    <w:rsid w:val="002753FC"/>
    <w:rsid w:val="00276D13"/>
    <w:rsid w:val="00280796"/>
    <w:rsid w:val="002862D0"/>
    <w:rsid w:val="0028708A"/>
    <w:rsid w:val="00287CD9"/>
    <w:rsid w:val="0029709A"/>
    <w:rsid w:val="002A41EC"/>
    <w:rsid w:val="002B1343"/>
    <w:rsid w:val="002B1572"/>
    <w:rsid w:val="002B41BB"/>
    <w:rsid w:val="002B57E2"/>
    <w:rsid w:val="002D63DF"/>
    <w:rsid w:val="002E0109"/>
    <w:rsid w:val="002F0310"/>
    <w:rsid w:val="002F1FE9"/>
    <w:rsid w:val="00300606"/>
    <w:rsid w:val="00307325"/>
    <w:rsid w:val="00316DDF"/>
    <w:rsid w:val="003309A7"/>
    <w:rsid w:val="00332686"/>
    <w:rsid w:val="00334020"/>
    <w:rsid w:val="00334B26"/>
    <w:rsid w:val="00335962"/>
    <w:rsid w:val="00335BFD"/>
    <w:rsid w:val="0035438D"/>
    <w:rsid w:val="00354607"/>
    <w:rsid w:val="00355EC4"/>
    <w:rsid w:val="00356EB1"/>
    <w:rsid w:val="00362747"/>
    <w:rsid w:val="00381697"/>
    <w:rsid w:val="00385117"/>
    <w:rsid w:val="003858E6"/>
    <w:rsid w:val="00385B3D"/>
    <w:rsid w:val="00390229"/>
    <w:rsid w:val="00392D9C"/>
    <w:rsid w:val="003A1717"/>
    <w:rsid w:val="003A45F7"/>
    <w:rsid w:val="003B5C3E"/>
    <w:rsid w:val="003B610E"/>
    <w:rsid w:val="003B616C"/>
    <w:rsid w:val="003D287E"/>
    <w:rsid w:val="003D358E"/>
    <w:rsid w:val="003D3E1C"/>
    <w:rsid w:val="003E2530"/>
    <w:rsid w:val="003F03F4"/>
    <w:rsid w:val="003F58F5"/>
    <w:rsid w:val="00401C7A"/>
    <w:rsid w:val="00402CCC"/>
    <w:rsid w:val="00406CFD"/>
    <w:rsid w:val="00413A22"/>
    <w:rsid w:val="004163A5"/>
    <w:rsid w:val="00421821"/>
    <w:rsid w:val="0042418A"/>
    <w:rsid w:val="004243B7"/>
    <w:rsid w:val="004304AF"/>
    <w:rsid w:val="0043065E"/>
    <w:rsid w:val="00435B1E"/>
    <w:rsid w:val="00437818"/>
    <w:rsid w:val="00437975"/>
    <w:rsid w:val="00442788"/>
    <w:rsid w:val="0044638E"/>
    <w:rsid w:val="00450DF4"/>
    <w:rsid w:val="00461B77"/>
    <w:rsid w:val="00466E82"/>
    <w:rsid w:val="00473040"/>
    <w:rsid w:val="0047394A"/>
    <w:rsid w:val="00483D47"/>
    <w:rsid w:val="004A205C"/>
    <w:rsid w:val="004A22A1"/>
    <w:rsid w:val="004A333D"/>
    <w:rsid w:val="004A70A8"/>
    <w:rsid w:val="004B5C53"/>
    <w:rsid w:val="004C76E8"/>
    <w:rsid w:val="004D35B9"/>
    <w:rsid w:val="004D3912"/>
    <w:rsid w:val="004D7E7C"/>
    <w:rsid w:val="005108B5"/>
    <w:rsid w:val="00513AE4"/>
    <w:rsid w:val="005148D1"/>
    <w:rsid w:val="005156D4"/>
    <w:rsid w:val="0051676F"/>
    <w:rsid w:val="0052173C"/>
    <w:rsid w:val="00525164"/>
    <w:rsid w:val="005270DD"/>
    <w:rsid w:val="0053345E"/>
    <w:rsid w:val="00534EF8"/>
    <w:rsid w:val="00547EFF"/>
    <w:rsid w:val="005503F4"/>
    <w:rsid w:val="00550EFE"/>
    <w:rsid w:val="005611BC"/>
    <w:rsid w:val="00562EDF"/>
    <w:rsid w:val="00563FF6"/>
    <w:rsid w:val="00573148"/>
    <w:rsid w:val="005826C6"/>
    <w:rsid w:val="0059086C"/>
    <w:rsid w:val="005A09E2"/>
    <w:rsid w:val="005A0D4F"/>
    <w:rsid w:val="005A2CED"/>
    <w:rsid w:val="005B0F28"/>
    <w:rsid w:val="005B664A"/>
    <w:rsid w:val="005C6383"/>
    <w:rsid w:val="005C685B"/>
    <w:rsid w:val="005D7D7F"/>
    <w:rsid w:val="005E26E4"/>
    <w:rsid w:val="005E686F"/>
    <w:rsid w:val="005F11C3"/>
    <w:rsid w:val="005F59C1"/>
    <w:rsid w:val="00600CE0"/>
    <w:rsid w:val="006078C9"/>
    <w:rsid w:val="006241F9"/>
    <w:rsid w:val="006269CE"/>
    <w:rsid w:val="00631480"/>
    <w:rsid w:val="0063285F"/>
    <w:rsid w:val="006449BD"/>
    <w:rsid w:val="00644E18"/>
    <w:rsid w:val="00651ECB"/>
    <w:rsid w:val="00652DAD"/>
    <w:rsid w:val="00655A4B"/>
    <w:rsid w:val="00664E66"/>
    <w:rsid w:val="006A1A32"/>
    <w:rsid w:val="006A636A"/>
    <w:rsid w:val="006A7703"/>
    <w:rsid w:val="006B05EF"/>
    <w:rsid w:val="006C0B91"/>
    <w:rsid w:val="006C3DB4"/>
    <w:rsid w:val="006D0351"/>
    <w:rsid w:val="006D3B97"/>
    <w:rsid w:val="006E25FA"/>
    <w:rsid w:val="006E44DA"/>
    <w:rsid w:val="006E7D2D"/>
    <w:rsid w:val="006F3D90"/>
    <w:rsid w:val="006F5C73"/>
    <w:rsid w:val="006F786B"/>
    <w:rsid w:val="00700D3C"/>
    <w:rsid w:val="00703BBD"/>
    <w:rsid w:val="007054B6"/>
    <w:rsid w:val="00714CF3"/>
    <w:rsid w:val="00715A34"/>
    <w:rsid w:val="007222EE"/>
    <w:rsid w:val="007244F4"/>
    <w:rsid w:val="00727A2B"/>
    <w:rsid w:val="00730201"/>
    <w:rsid w:val="00731457"/>
    <w:rsid w:val="00731A56"/>
    <w:rsid w:val="00740300"/>
    <w:rsid w:val="00745C0E"/>
    <w:rsid w:val="007464FB"/>
    <w:rsid w:val="00750246"/>
    <w:rsid w:val="00750DCC"/>
    <w:rsid w:val="00754D04"/>
    <w:rsid w:val="00757480"/>
    <w:rsid w:val="00765275"/>
    <w:rsid w:val="00766BA8"/>
    <w:rsid w:val="007723B6"/>
    <w:rsid w:val="00777FE5"/>
    <w:rsid w:val="00781E30"/>
    <w:rsid w:val="00785E83"/>
    <w:rsid w:val="007925FD"/>
    <w:rsid w:val="00792AAE"/>
    <w:rsid w:val="00795F98"/>
    <w:rsid w:val="007A0024"/>
    <w:rsid w:val="007A2AE1"/>
    <w:rsid w:val="007A61CD"/>
    <w:rsid w:val="007B4793"/>
    <w:rsid w:val="007C1F38"/>
    <w:rsid w:val="007C7F95"/>
    <w:rsid w:val="007D2A99"/>
    <w:rsid w:val="007D4EE0"/>
    <w:rsid w:val="007D53AA"/>
    <w:rsid w:val="007D6308"/>
    <w:rsid w:val="007E0C62"/>
    <w:rsid w:val="007E37F7"/>
    <w:rsid w:val="007E5DA3"/>
    <w:rsid w:val="007F1389"/>
    <w:rsid w:val="007F4CA5"/>
    <w:rsid w:val="007F590C"/>
    <w:rsid w:val="007F61C8"/>
    <w:rsid w:val="008163CB"/>
    <w:rsid w:val="00820367"/>
    <w:rsid w:val="00835291"/>
    <w:rsid w:val="00845668"/>
    <w:rsid w:val="00847F92"/>
    <w:rsid w:val="00860815"/>
    <w:rsid w:val="0086649C"/>
    <w:rsid w:val="00866BC0"/>
    <w:rsid w:val="00872493"/>
    <w:rsid w:val="00872C47"/>
    <w:rsid w:val="00874B10"/>
    <w:rsid w:val="0087708E"/>
    <w:rsid w:val="00880864"/>
    <w:rsid w:val="008861E4"/>
    <w:rsid w:val="008975AF"/>
    <w:rsid w:val="0089792A"/>
    <w:rsid w:val="008B6D07"/>
    <w:rsid w:val="008C412F"/>
    <w:rsid w:val="008C5542"/>
    <w:rsid w:val="008D542E"/>
    <w:rsid w:val="008D6BEB"/>
    <w:rsid w:val="008E06C5"/>
    <w:rsid w:val="008E0C27"/>
    <w:rsid w:val="008E4C2D"/>
    <w:rsid w:val="008E5B17"/>
    <w:rsid w:val="008F7A82"/>
    <w:rsid w:val="009050F0"/>
    <w:rsid w:val="009142FB"/>
    <w:rsid w:val="00915CF4"/>
    <w:rsid w:val="00916A60"/>
    <w:rsid w:val="009202A0"/>
    <w:rsid w:val="00922524"/>
    <w:rsid w:val="00930534"/>
    <w:rsid w:val="00937CF5"/>
    <w:rsid w:val="009579D1"/>
    <w:rsid w:val="00957AE8"/>
    <w:rsid w:val="00962B4C"/>
    <w:rsid w:val="00964D96"/>
    <w:rsid w:val="00966EE8"/>
    <w:rsid w:val="00967A17"/>
    <w:rsid w:val="00970C28"/>
    <w:rsid w:val="00974AB8"/>
    <w:rsid w:val="009807FD"/>
    <w:rsid w:val="00981DB2"/>
    <w:rsid w:val="009961F7"/>
    <w:rsid w:val="00996BF0"/>
    <w:rsid w:val="00996D46"/>
    <w:rsid w:val="009A029E"/>
    <w:rsid w:val="009A032B"/>
    <w:rsid w:val="009A12B6"/>
    <w:rsid w:val="009A38CE"/>
    <w:rsid w:val="009B2239"/>
    <w:rsid w:val="009B3D9A"/>
    <w:rsid w:val="009B50FB"/>
    <w:rsid w:val="009C36C9"/>
    <w:rsid w:val="009C50C7"/>
    <w:rsid w:val="009D49A8"/>
    <w:rsid w:val="009D7457"/>
    <w:rsid w:val="009E1E07"/>
    <w:rsid w:val="009E3AF6"/>
    <w:rsid w:val="009E4569"/>
    <w:rsid w:val="009F01B0"/>
    <w:rsid w:val="009F2C63"/>
    <w:rsid w:val="00A02BB7"/>
    <w:rsid w:val="00A14ABD"/>
    <w:rsid w:val="00A15FA4"/>
    <w:rsid w:val="00A17FF4"/>
    <w:rsid w:val="00A21AB4"/>
    <w:rsid w:val="00A223D9"/>
    <w:rsid w:val="00A30DD3"/>
    <w:rsid w:val="00A33770"/>
    <w:rsid w:val="00A408E8"/>
    <w:rsid w:val="00A4445E"/>
    <w:rsid w:val="00A47EED"/>
    <w:rsid w:val="00A548E8"/>
    <w:rsid w:val="00A634CA"/>
    <w:rsid w:val="00A76279"/>
    <w:rsid w:val="00A8247E"/>
    <w:rsid w:val="00A856B5"/>
    <w:rsid w:val="00A8670F"/>
    <w:rsid w:val="00A96F9A"/>
    <w:rsid w:val="00AA26A8"/>
    <w:rsid w:val="00AA2D14"/>
    <w:rsid w:val="00AB42FA"/>
    <w:rsid w:val="00AC2C7D"/>
    <w:rsid w:val="00AC4F21"/>
    <w:rsid w:val="00AC6374"/>
    <w:rsid w:val="00AC7C32"/>
    <w:rsid w:val="00AD613D"/>
    <w:rsid w:val="00AD61C0"/>
    <w:rsid w:val="00AE4481"/>
    <w:rsid w:val="00AF3BC4"/>
    <w:rsid w:val="00AF6E98"/>
    <w:rsid w:val="00B022A0"/>
    <w:rsid w:val="00B02678"/>
    <w:rsid w:val="00B02876"/>
    <w:rsid w:val="00B049FD"/>
    <w:rsid w:val="00B07C31"/>
    <w:rsid w:val="00B10A2A"/>
    <w:rsid w:val="00B14928"/>
    <w:rsid w:val="00B22AC9"/>
    <w:rsid w:val="00B26E8A"/>
    <w:rsid w:val="00B27D7C"/>
    <w:rsid w:val="00B3112F"/>
    <w:rsid w:val="00B421D1"/>
    <w:rsid w:val="00B43C27"/>
    <w:rsid w:val="00B43DDC"/>
    <w:rsid w:val="00B44A67"/>
    <w:rsid w:val="00B46DED"/>
    <w:rsid w:val="00B46F72"/>
    <w:rsid w:val="00B534CC"/>
    <w:rsid w:val="00B56D2D"/>
    <w:rsid w:val="00B56D4A"/>
    <w:rsid w:val="00B66846"/>
    <w:rsid w:val="00B768FC"/>
    <w:rsid w:val="00B808B9"/>
    <w:rsid w:val="00B86918"/>
    <w:rsid w:val="00B90C56"/>
    <w:rsid w:val="00B94C2D"/>
    <w:rsid w:val="00B97505"/>
    <w:rsid w:val="00BA2537"/>
    <w:rsid w:val="00BA6237"/>
    <w:rsid w:val="00BB22C9"/>
    <w:rsid w:val="00BB6B94"/>
    <w:rsid w:val="00BB6C7C"/>
    <w:rsid w:val="00BB7F37"/>
    <w:rsid w:val="00BC175A"/>
    <w:rsid w:val="00BD4DA7"/>
    <w:rsid w:val="00BE01A7"/>
    <w:rsid w:val="00BE48F2"/>
    <w:rsid w:val="00BF1A6E"/>
    <w:rsid w:val="00BF3609"/>
    <w:rsid w:val="00C0486D"/>
    <w:rsid w:val="00C061E6"/>
    <w:rsid w:val="00C11FF2"/>
    <w:rsid w:val="00C125CD"/>
    <w:rsid w:val="00C12FA8"/>
    <w:rsid w:val="00C14221"/>
    <w:rsid w:val="00C15A54"/>
    <w:rsid w:val="00C20C03"/>
    <w:rsid w:val="00C21452"/>
    <w:rsid w:val="00C2406E"/>
    <w:rsid w:val="00C25611"/>
    <w:rsid w:val="00C27CD1"/>
    <w:rsid w:val="00C30251"/>
    <w:rsid w:val="00C33A81"/>
    <w:rsid w:val="00C37C8B"/>
    <w:rsid w:val="00C47628"/>
    <w:rsid w:val="00C50BA9"/>
    <w:rsid w:val="00C67998"/>
    <w:rsid w:val="00C73777"/>
    <w:rsid w:val="00C7426B"/>
    <w:rsid w:val="00C85336"/>
    <w:rsid w:val="00CA4BDC"/>
    <w:rsid w:val="00CA6DC5"/>
    <w:rsid w:val="00CA78EE"/>
    <w:rsid w:val="00CB1488"/>
    <w:rsid w:val="00CB324B"/>
    <w:rsid w:val="00CB4F02"/>
    <w:rsid w:val="00CC18E9"/>
    <w:rsid w:val="00CC5705"/>
    <w:rsid w:val="00CC57B9"/>
    <w:rsid w:val="00CD2821"/>
    <w:rsid w:val="00CD3373"/>
    <w:rsid w:val="00D00EDA"/>
    <w:rsid w:val="00D0316A"/>
    <w:rsid w:val="00D03C35"/>
    <w:rsid w:val="00D03ED0"/>
    <w:rsid w:val="00D1288A"/>
    <w:rsid w:val="00D135F1"/>
    <w:rsid w:val="00D15ED3"/>
    <w:rsid w:val="00D16333"/>
    <w:rsid w:val="00D33011"/>
    <w:rsid w:val="00D33044"/>
    <w:rsid w:val="00D3622D"/>
    <w:rsid w:val="00D368B4"/>
    <w:rsid w:val="00D43134"/>
    <w:rsid w:val="00D43C2B"/>
    <w:rsid w:val="00D442EA"/>
    <w:rsid w:val="00D602F2"/>
    <w:rsid w:val="00D6043B"/>
    <w:rsid w:val="00D64DA5"/>
    <w:rsid w:val="00D662DD"/>
    <w:rsid w:val="00D74A69"/>
    <w:rsid w:val="00D8557E"/>
    <w:rsid w:val="00D907C8"/>
    <w:rsid w:val="00D97394"/>
    <w:rsid w:val="00DA09CD"/>
    <w:rsid w:val="00DB608A"/>
    <w:rsid w:val="00DC0B4F"/>
    <w:rsid w:val="00DC17F9"/>
    <w:rsid w:val="00DC1CC9"/>
    <w:rsid w:val="00DD0EB7"/>
    <w:rsid w:val="00DD2867"/>
    <w:rsid w:val="00DD3F53"/>
    <w:rsid w:val="00DD576A"/>
    <w:rsid w:val="00DE18B7"/>
    <w:rsid w:val="00DE639D"/>
    <w:rsid w:val="00DE6D1F"/>
    <w:rsid w:val="00DE6D38"/>
    <w:rsid w:val="00DF46DC"/>
    <w:rsid w:val="00DF6949"/>
    <w:rsid w:val="00E11179"/>
    <w:rsid w:val="00E24A9C"/>
    <w:rsid w:val="00E302E9"/>
    <w:rsid w:val="00E361F7"/>
    <w:rsid w:val="00E40786"/>
    <w:rsid w:val="00E42785"/>
    <w:rsid w:val="00E42AC3"/>
    <w:rsid w:val="00E434B4"/>
    <w:rsid w:val="00E555CD"/>
    <w:rsid w:val="00E555E4"/>
    <w:rsid w:val="00E611CF"/>
    <w:rsid w:val="00E677F1"/>
    <w:rsid w:val="00E7016D"/>
    <w:rsid w:val="00E707B6"/>
    <w:rsid w:val="00E72880"/>
    <w:rsid w:val="00E81674"/>
    <w:rsid w:val="00E82777"/>
    <w:rsid w:val="00E914CF"/>
    <w:rsid w:val="00E9556C"/>
    <w:rsid w:val="00EA16F6"/>
    <w:rsid w:val="00EA41DB"/>
    <w:rsid w:val="00EB1550"/>
    <w:rsid w:val="00EB2DF6"/>
    <w:rsid w:val="00EB6785"/>
    <w:rsid w:val="00EC02B0"/>
    <w:rsid w:val="00EC561F"/>
    <w:rsid w:val="00ED5FD8"/>
    <w:rsid w:val="00EE27B4"/>
    <w:rsid w:val="00EE4B53"/>
    <w:rsid w:val="00EE5F2E"/>
    <w:rsid w:val="00EF2FA0"/>
    <w:rsid w:val="00EF36C3"/>
    <w:rsid w:val="00EF70A2"/>
    <w:rsid w:val="00F00A50"/>
    <w:rsid w:val="00F00AF2"/>
    <w:rsid w:val="00F01366"/>
    <w:rsid w:val="00F13635"/>
    <w:rsid w:val="00F13886"/>
    <w:rsid w:val="00F17D3D"/>
    <w:rsid w:val="00F24C5B"/>
    <w:rsid w:val="00F25D45"/>
    <w:rsid w:val="00F41C52"/>
    <w:rsid w:val="00F441A3"/>
    <w:rsid w:val="00F50657"/>
    <w:rsid w:val="00F558C8"/>
    <w:rsid w:val="00F62C7B"/>
    <w:rsid w:val="00F63304"/>
    <w:rsid w:val="00F710ED"/>
    <w:rsid w:val="00F7185A"/>
    <w:rsid w:val="00F81A58"/>
    <w:rsid w:val="00F84A29"/>
    <w:rsid w:val="00F85F64"/>
    <w:rsid w:val="00F86587"/>
    <w:rsid w:val="00F918AB"/>
    <w:rsid w:val="00F93517"/>
    <w:rsid w:val="00F95643"/>
    <w:rsid w:val="00FA3F4A"/>
    <w:rsid w:val="00FA6F8D"/>
    <w:rsid w:val="00FB1660"/>
    <w:rsid w:val="00FB4092"/>
    <w:rsid w:val="00FB589D"/>
    <w:rsid w:val="00FC5BD4"/>
    <w:rsid w:val="00FC630E"/>
    <w:rsid w:val="00FC63CC"/>
    <w:rsid w:val="00FD1406"/>
    <w:rsid w:val="00FD3D4C"/>
    <w:rsid w:val="00FD73BF"/>
    <w:rsid w:val="00FE1B82"/>
    <w:rsid w:val="00FE4972"/>
    <w:rsid w:val="00FE6DB9"/>
    <w:rsid w:val="00FF0CC7"/>
    <w:rsid w:val="00FF35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7F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36A"/>
    <w:pPr>
      <w:ind w:left="720"/>
      <w:contextualSpacing/>
    </w:pPr>
  </w:style>
  <w:style w:type="paragraph" w:styleId="BalloonText">
    <w:name w:val="Balloon Text"/>
    <w:basedOn w:val="Normal"/>
    <w:link w:val="BalloonTextChar"/>
    <w:uiPriority w:val="99"/>
    <w:semiHidden/>
    <w:unhideWhenUsed/>
    <w:rsid w:val="00E36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1F7"/>
    <w:rPr>
      <w:rFonts w:ascii="Tahoma" w:hAnsi="Tahoma" w:cs="Tahoma"/>
      <w:sz w:val="16"/>
      <w:szCs w:val="16"/>
    </w:rPr>
  </w:style>
  <w:style w:type="paragraph" w:styleId="IntenseQuote">
    <w:name w:val="Intense Quote"/>
    <w:basedOn w:val="Normal"/>
    <w:next w:val="Normal"/>
    <w:link w:val="IntenseQuoteChar"/>
    <w:uiPriority w:val="30"/>
    <w:qFormat/>
    <w:rsid w:val="00B90C5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90C56"/>
    <w:rPr>
      <w:b/>
      <w:bCs/>
      <w:i/>
      <w:iCs/>
      <w:color w:val="4F81BD" w:themeColor="accent1"/>
    </w:rPr>
  </w:style>
  <w:style w:type="table" w:styleId="TableGrid">
    <w:name w:val="Table Grid"/>
    <w:basedOn w:val="TableNormal"/>
    <w:uiPriority w:val="59"/>
    <w:rsid w:val="00D330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D3301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10516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3</Pages>
  <Words>555</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Yatan Kumar</dc:creator>
  <cp:lastModifiedBy>Yatan Kumar</cp:lastModifiedBy>
  <cp:revision>40</cp:revision>
  <dcterms:created xsi:type="dcterms:W3CDTF">2021-03-01T17:49:00Z</dcterms:created>
  <dcterms:modified xsi:type="dcterms:W3CDTF">2021-03-01T19:01:00Z</dcterms:modified>
</cp:coreProperties>
</file>