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6260" w:rsidRDefault="004B56C7" w:rsidP="00E05C00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098030" cy="1217930"/>
            <wp:effectExtent l="19050" t="19050" r="26670" b="2032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030" cy="1217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6C7" w:rsidRDefault="00F34F7A" w:rsidP="00F34F7A">
      <w:pPr>
        <w:pStyle w:val="IntenseQuote"/>
        <w:rPr>
          <w:rStyle w:val="IntenseEmphasis"/>
        </w:rPr>
      </w:pPr>
      <w:r>
        <w:rPr>
          <w:rStyle w:val="IntenseEmphasis"/>
        </w:rPr>
        <w:t>Association</w:t>
      </w:r>
    </w:p>
    <w:p w:rsidR="00F34F7A" w:rsidRDefault="00AC5742" w:rsidP="00F34F7A">
      <w:pPr>
        <w:pStyle w:val="ListParagraph"/>
        <w:numPr>
          <w:ilvl w:val="0"/>
          <w:numId w:val="15"/>
        </w:numPr>
        <w:ind w:left="426"/>
      </w:pPr>
      <w:r>
        <w:t>Association relationship differs from Dependency Relationship in that a class doesn’t simply make use of another class (as in case of dependencies) - instead one class is explicitly coupled to another class because those classes communicate with each other.</w:t>
      </w:r>
    </w:p>
    <w:p w:rsidR="00CD504F" w:rsidRDefault="00CD504F" w:rsidP="00F34F7A">
      <w:pPr>
        <w:pStyle w:val="ListParagraph"/>
        <w:numPr>
          <w:ilvl w:val="0"/>
          <w:numId w:val="15"/>
        </w:numPr>
        <w:ind w:left="426"/>
      </w:pPr>
      <w:r>
        <w:t>Aggregation and composition relationships are specialized forms of association relationships.</w:t>
      </w:r>
    </w:p>
    <w:p w:rsidR="00CD504F" w:rsidRDefault="00461126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>
            <wp:extent cx="7145254" cy="2901636"/>
            <wp:effectExtent l="19050" t="19050" r="17546" b="13014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077" cy="29015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126" w:rsidRDefault="00B47F25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>
            <wp:extent cx="7079558" cy="2933813"/>
            <wp:effectExtent l="19050" t="19050" r="26092" b="18937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586" cy="29342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F25" w:rsidRDefault="00F207AC" w:rsidP="00F34F7A">
      <w:pPr>
        <w:pStyle w:val="ListParagraph"/>
        <w:numPr>
          <w:ilvl w:val="0"/>
          <w:numId w:val="15"/>
        </w:numPr>
        <w:ind w:left="426"/>
      </w:pPr>
      <w:r>
        <w:t>Lastly we can indicate the role names on associations.</w:t>
      </w:r>
    </w:p>
    <w:p w:rsidR="00F207AC" w:rsidRDefault="00FD079F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859845" cy="1999319"/>
            <wp:effectExtent l="19050" t="19050" r="17205" b="19981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426" cy="20006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79F" w:rsidRDefault="00DE6BD0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>
            <wp:extent cx="7382372" cy="2649019"/>
            <wp:effectExtent l="19050" t="19050" r="28078" b="17981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371" cy="26515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51F9">
        <w:br/>
        <w:t>See Doctor has property patients, it doesn’t mean that Doctor consists of Patients. So this is not aggregation or composition but just association.</w:t>
      </w:r>
    </w:p>
    <w:p w:rsidR="00DE6BD0" w:rsidRDefault="00A91F90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>
            <wp:extent cx="7329357" cy="2983299"/>
            <wp:effectExtent l="19050" t="19050" r="23943" b="26601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605" cy="29838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F90" w:rsidRDefault="00A36829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10418" cy="2643611"/>
            <wp:effectExtent l="19050" t="19050" r="23832" b="23389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459" cy="2644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829" w:rsidRDefault="005F05F2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>
            <wp:extent cx="7308869" cy="2460575"/>
            <wp:effectExtent l="19050" t="19050" r="25381" b="159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829" cy="24619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5F2" w:rsidRDefault="00CD2979" w:rsidP="00F34F7A">
      <w:pPr>
        <w:pStyle w:val="ListParagraph"/>
        <w:numPr>
          <w:ilvl w:val="0"/>
          <w:numId w:val="15"/>
        </w:numPr>
        <w:ind w:left="426"/>
      </w:pPr>
      <w:r>
        <w:t>In Code we represent the above relationship as follows:</w:t>
      </w:r>
      <w:r w:rsidR="008A19CD">
        <w:br/>
      </w:r>
      <w:r w:rsidR="008A19CD" w:rsidRPr="008A19CD">
        <w:rPr>
          <w:b/>
          <w:u w:val="single"/>
        </w:rPr>
        <w:t>NOTE</w:t>
      </w:r>
      <w:r w:rsidR="008A19CD">
        <w:t>:</w:t>
      </w:r>
    </w:p>
    <w:p w:rsidR="00C71544" w:rsidRDefault="008A19CD" w:rsidP="00F166B3">
      <w:pPr>
        <w:pStyle w:val="ListParagraph"/>
        <w:numPr>
          <w:ilvl w:val="1"/>
          <w:numId w:val="15"/>
        </w:numPr>
      </w:pPr>
      <w:r>
        <w:t>It may look similar to the doctor/patient example that we looked at earlier, but remember that doctors &amp; patients are simpl</w:t>
      </w:r>
      <w:r w:rsidR="008467A2">
        <w:t xml:space="preserve">y </w:t>
      </w:r>
      <w:r w:rsidR="008467A2" w:rsidRPr="00017991">
        <w:rPr>
          <w:b/>
        </w:rPr>
        <w:t>associated</w:t>
      </w:r>
      <w:r w:rsidR="008467A2">
        <w:t xml:space="preserve"> with one another. </w:t>
      </w:r>
      <w:r w:rsidR="008467A2">
        <w:rPr>
          <w:b/>
          <w:u w:val="single"/>
        </w:rPr>
        <w:br/>
      </w:r>
      <w:r w:rsidRPr="00FE73E2">
        <w:rPr>
          <w:b/>
          <w:u w:val="single"/>
        </w:rPr>
        <w:t>Jatin</w:t>
      </w:r>
      <w:r>
        <w:t xml:space="preserve">: Doctor </w:t>
      </w:r>
      <w:r w:rsidR="00FE73E2">
        <w:t>C</w:t>
      </w:r>
      <w:r>
        <w:t>lass had the property List&lt;Patient&gt; but it doesn’t mean that those patients are part of a doctor (a doctor is consisting of patients).</w:t>
      </w:r>
      <w:r w:rsidR="008467A2">
        <w:br/>
        <w:t>A team on the other hand is consisting of a bunch of players.</w:t>
      </w:r>
      <w:r w:rsidR="003D2567">
        <w:t xml:space="preserve"> So, this is aggregation relationship.</w:t>
      </w:r>
    </w:p>
    <w:p w:rsidR="008A19CD" w:rsidRDefault="00C71544" w:rsidP="00F166B3">
      <w:pPr>
        <w:pStyle w:val="ListParagraph"/>
        <w:numPr>
          <w:ilvl w:val="1"/>
          <w:numId w:val="15"/>
        </w:numPr>
      </w:pPr>
      <w:r>
        <w:t xml:space="preserve">Keep in mind that you have to keep both sides of the relationship in </w:t>
      </w:r>
      <w:r w:rsidRPr="00C71544">
        <w:rPr>
          <w:b/>
        </w:rPr>
        <w:t>sync</w:t>
      </w:r>
      <w:r>
        <w:t>.</w:t>
      </w:r>
      <w:r w:rsidR="008467A2">
        <w:br/>
      </w:r>
    </w:p>
    <w:p w:rsidR="008A19CD" w:rsidRDefault="005E76B6" w:rsidP="00F34F7A">
      <w:pPr>
        <w:pStyle w:val="ListParagraph"/>
        <w:numPr>
          <w:ilvl w:val="0"/>
          <w:numId w:val="15"/>
        </w:numPr>
        <w:ind w:left="426"/>
      </w:pPr>
      <w:r>
        <w:rPr>
          <w:noProof/>
        </w:rPr>
        <w:drawing>
          <wp:inline distT="0" distB="0" distL="0" distR="0">
            <wp:extent cx="7056233" cy="343579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433" cy="343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6B6" w:rsidRDefault="008C2F55" w:rsidP="008C2F55">
      <w:pPr>
        <w:pStyle w:val="IntenseQuote"/>
      </w:pPr>
      <w:r>
        <w:lastRenderedPageBreak/>
        <w:t>Composition</w:t>
      </w:r>
      <w:r w:rsidR="00155B8E">
        <w:t xml:space="preserve"> Relationship</w:t>
      </w:r>
    </w:p>
    <w:p w:rsidR="008C2F55" w:rsidRDefault="00155B8E" w:rsidP="008C2F55">
      <w:pPr>
        <w:pStyle w:val="ListParagraph"/>
        <w:numPr>
          <w:ilvl w:val="0"/>
          <w:numId w:val="16"/>
        </w:numPr>
        <w:ind w:left="426"/>
      </w:pPr>
      <w:r w:rsidRPr="00155B8E">
        <w:rPr>
          <w:b/>
          <w:u w:val="single"/>
        </w:rPr>
        <w:t>Composition Relationship</w:t>
      </w:r>
      <w:r>
        <w:t>:</w:t>
      </w:r>
      <w:r w:rsidR="005C4EF8">
        <w:br/>
      </w:r>
      <w:r w:rsidR="005C4EF8">
        <w:rPr>
          <w:noProof/>
        </w:rPr>
        <w:drawing>
          <wp:inline distT="0" distB="0" distL="0" distR="0">
            <wp:extent cx="7341295" cy="2027977"/>
            <wp:effectExtent l="19050" t="19050" r="12005" b="10373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122" cy="2028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B8E" w:rsidRDefault="00155B8E" w:rsidP="00155B8E">
      <w:pPr>
        <w:pStyle w:val="ListParagraph"/>
        <w:numPr>
          <w:ilvl w:val="1"/>
          <w:numId w:val="16"/>
        </w:numPr>
      </w:pPr>
      <w:r>
        <w:t>This relationship exists when classes are composed of other classes - in other words, objects of the “</w:t>
      </w:r>
      <w:r w:rsidRPr="00155B8E">
        <w:rPr>
          <w:b/>
        </w:rPr>
        <w:t>owning</w:t>
      </w:r>
      <w:r w:rsidRPr="00155B8E">
        <w:t>”</w:t>
      </w:r>
      <w:r>
        <w:t xml:space="preserve"> class can’t exist without the child objects, </w:t>
      </w:r>
      <w:proofErr w:type="gramStart"/>
      <w:r>
        <w:t>and</w:t>
      </w:r>
      <w:proofErr w:type="gramEnd"/>
      <w:r>
        <w:t xml:space="preserve"> the child can’t exist without the </w:t>
      </w:r>
      <w:r w:rsidRPr="00155B8E">
        <w:rPr>
          <w:b/>
          <w:u w:val="single"/>
        </w:rPr>
        <w:t>owning</w:t>
      </w:r>
      <w:r>
        <w:t xml:space="preserve"> object.</w:t>
      </w:r>
      <w:r w:rsidR="00030D1E">
        <w:br/>
        <w:t>If the ‘owning’ object ceases to exists, so do the other objects.</w:t>
      </w:r>
    </w:p>
    <w:p w:rsidR="00E57F8F" w:rsidRDefault="00E57F8F" w:rsidP="00155B8E">
      <w:pPr>
        <w:pStyle w:val="ListParagraph"/>
        <w:numPr>
          <w:ilvl w:val="1"/>
          <w:numId w:val="16"/>
        </w:numPr>
      </w:pPr>
      <w:r>
        <w:t>Composition and aggregation is a “</w:t>
      </w:r>
      <w:r w:rsidRPr="00E57F8F">
        <w:rPr>
          <w:b/>
        </w:rPr>
        <w:t>has</w:t>
      </w:r>
      <w:r>
        <w:rPr>
          <w:b/>
        </w:rPr>
        <w:t xml:space="preserve"> a</w:t>
      </w:r>
      <w:r>
        <w:t>” relationship.</w:t>
      </w:r>
    </w:p>
    <w:p w:rsidR="00E57F8F" w:rsidRDefault="00E57F8F" w:rsidP="00155B8E">
      <w:pPr>
        <w:pStyle w:val="ListParagraph"/>
        <w:numPr>
          <w:ilvl w:val="1"/>
          <w:numId w:val="16"/>
        </w:numPr>
      </w:pPr>
      <w:r>
        <w:t xml:space="preserve">Composition is </w:t>
      </w:r>
      <w:r w:rsidRPr="005C4EF8">
        <w:rPr>
          <w:b/>
          <w:u w:val="single"/>
        </w:rPr>
        <w:t>represented</w:t>
      </w:r>
      <w:r>
        <w:t xml:space="preserve"> by filled diamond on the “</w:t>
      </w:r>
      <w:r w:rsidRPr="005C4EF8">
        <w:rPr>
          <w:b/>
        </w:rPr>
        <w:t>owning</w:t>
      </w:r>
      <w:r>
        <w:t>” class’s side.</w:t>
      </w:r>
      <w:r w:rsidR="005C4EF8">
        <w:t xml:space="preserve"> </w:t>
      </w:r>
      <w:r w:rsidR="005C4EF8">
        <w:tab/>
      </w:r>
    </w:p>
    <w:p w:rsidR="005C4EF8" w:rsidRDefault="00F35D12" w:rsidP="00155B8E">
      <w:pPr>
        <w:pStyle w:val="ListParagraph"/>
        <w:numPr>
          <w:ilvl w:val="1"/>
          <w:numId w:val="16"/>
        </w:numPr>
      </w:pPr>
      <w:r>
        <w:rPr>
          <w:noProof/>
        </w:rPr>
        <w:drawing>
          <wp:inline distT="0" distB="0" distL="0" distR="0">
            <wp:extent cx="6477243" cy="3290934"/>
            <wp:effectExtent l="19050" t="19050" r="18807" b="23766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137" cy="32903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D12" w:rsidRDefault="003E63DF" w:rsidP="00155B8E">
      <w:pPr>
        <w:pStyle w:val="ListParagraph"/>
        <w:numPr>
          <w:ilvl w:val="1"/>
          <w:numId w:val="16"/>
        </w:numPr>
      </w:pPr>
      <w:r>
        <w:t>In code the classes can look like this.</w:t>
      </w:r>
      <w:r w:rsidR="00BD0BC9">
        <w:br/>
      </w:r>
      <w:r w:rsidR="00BD0BC9">
        <w:rPr>
          <w:noProof/>
        </w:rPr>
        <w:drawing>
          <wp:inline distT="0" distB="0" distL="0" distR="0">
            <wp:extent cx="6506901" cy="2883529"/>
            <wp:effectExtent l="19050" t="19050" r="27249" b="12071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944" cy="2883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DF" w:rsidRDefault="00204482" w:rsidP="003E63DF">
      <w:pPr>
        <w:pStyle w:val="ListParagraph"/>
        <w:numPr>
          <w:ilvl w:val="2"/>
          <w:numId w:val="16"/>
        </w:numPr>
      </w:pPr>
      <w:r>
        <w:lastRenderedPageBreak/>
        <w:t>Remember that our UML represents a conceptual view of the constraints that we apply to classes.</w:t>
      </w:r>
    </w:p>
    <w:p w:rsidR="00F54091" w:rsidRDefault="00F54091" w:rsidP="003E63DF">
      <w:pPr>
        <w:pStyle w:val="ListParagraph"/>
        <w:numPr>
          <w:ilvl w:val="2"/>
          <w:numId w:val="16"/>
        </w:numPr>
      </w:pPr>
      <w:r>
        <w:t xml:space="preserve">In this example, we use final variables passed to a constructor to ensure that instances of the </w:t>
      </w:r>
      <w:proofErr w:type="spellStart"/>
      <w:r>
        <w:t>WebPage</w:t>
      </w:r>
      <w:proofErr w:type="spellEnd"/>
      <w:r>
        <w:t xml:space="preserve"> class can’t be created without a </w:t>
      </w:r>
      <w:proofErr w:type="spellStart"/>
      <w:r>
        <w:t>PageBody</w:t>
      </w:r>
      <w:proofErr w:type="spellEnd"/>
      <w:r>
        <w:t xml:space="preserve"> and </w:t>
      </w:r>
      <w:proofErr w:type="spellStart"/>
      <w:r>
        <w:t>PageHeader</w:t>
      </w:r>
      <w:proofErr w:type="spellEnd"/>
      <w:r>
        <w:t>.</w:t>
      </w:r>
    </w:p>
    <w:p w:rsidR="007417AD" w:rsidRDefault="007417AD" w:rsidP="003E63DF">
      <w:pPr>
        <w:pStyle w:val="ListParagraph"/>
        <w:numPr>
          <w:ilvl w:val="2"/>
          <w:numId w:val="16"/>
        </w:numPr>
      </w:pPr>
      <w:r>
        <w:t xml:space="preserve">However, if the code is written like this, it will still be possible to instantiate objects of the </w:t>
      </w:r>
      <w:proofErr w:type="spellStart"/>
      <w:r>
        <w:t>PageHeader</w:t>
      </w:r>
      <w:proofErr w:type="spellEnd"/>
      <w:r>
        <w:t xml:space="preserve"> and </w:t>
      </w:r>
      <w:proofErr w:type="spellStart"/>
      <w:r>
        <w:t>PageBody</w:t>
      </w:r>
      <w:proofErr w:type="spellEnd"/>
      <w:r>
        <w:t xml:space="preserve"> without necessarily having a parent </w:t>
      </w:r>
      <w:proofErr w:type="spellStart"/>
      <w:r>
        <w:t>WebPage</w:t>
      </w:r>
      <w:proofErr w:type="spellEnd"/>
      <w:r>
        <w:t xml:space="preserve"> object.</w:t>
      </w:r>
    </w:p>
    <w:p w:rsidR="00D50127" w:rsidRDefault="00D50127" w:rsidP="003E63DF">
      <w:pPr>
        <w:pStyle w:val="ListParagraph"/>
        <w:numPr>
          <w:ilvl w:val="2"/>
          <w:numId w:val="16"/>
        </w:numPr>
      </w:pPr>
      <w:r>
        <w:t>Conceptually, this doesn’t make sense - but it’s up to you to decide how strictly you wan</w:t>
      </w:r>
      <w:r w:rsidR="003D5AE8">
        <w:t>t to enforce design constraints when you write your code.</w:t>
      </w:r>
      <w:r w:rsidR="008E5D89">
        <w:br/>
      </w:r>
      <w:r w:rsidR="008E5D89">
        <w:rPr>
          <w:noProof/>
        </w:rPr>
        <w:drawing>
          <wp:inline distT="0" distB="0" distL="0" distR="0">
            <wp:extent cx="5942022" cy="2593818"/>
            <wp:effectExtent l="19050" t="19050" r="20628" b="16032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22" cy="25941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B8E" w:rsidRPr="008C2F55" w:rsidRDefault="00155B8E" w:rsidP="008C2F55">
      <w:pPr>
        <w:pStyle w:val="ListParagraph"/>
        <w:numPr>
          <w:ilvl w:val="0"/>
          <w:numId w:val="16"/>
        </w:numPr>
        <w:ind w:left="426"/>
      </w:pPr>
    </w:p>
    <w:sectPr w:rsidR="00155B8E" w:rsidRPr="008C2F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2D14BCAA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5CF496E2">
      <w:start w:val="1"/>
      <w:numFmt w:val="lowerLetter"/>
      <w:lvlText w:val="%2."/>
      <w:lvlJc w:val="left"/>
      <w:pPr>
        <w:ind w:left="1506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AA2BF2"/>
    <w:multiLevelType w:val="hybridMultilevel"/>
    <w:tmpl w:val="3F3C7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73A5A"/>
    <w:multiLevelType w:val="hybridMultilevel"/>
    <w:tmpl w:val="84A63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0B0EFF"/>
    <w:multiLevelType w:val="hybridMultilevel"/>
    <w:tmpl w:val="83862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8D7924"/>
    <w:multiLevelType w:val="hybridMultilevel"/>
    <w:tmpl w:val="83862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4"/>
  </w:num>
  <w:num w:numId="4">
    <w:abstractNumId w:val="3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8"/>
  </w:num>
  <w:num w:numId="14">
    <w:abstractNumId w:val="11"/>
  </w:num>
  <w:num w:numId="15">
    <w:abstractNumId w:val="9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17991"/>
    <w:rsid w:val="0002456F"/>
    <w:rsid w:val="00026C9D"/>
    <w:rsid w:val="00026FD7"/>
    <w:rsid w:val="00030D1E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0FF"/>
    <w:rsid w:val="0005698B"/>
    <w:rsid w:val="0006005A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0D2E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3FEE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07CBC"/>
    <w:rsid w:val="001134DD"/>
    <w:rsid w:val="001145FA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B8E"/>
    <w:rsid w:val="00155C95"/>
    <w:rsid w:val="00162212"/>
    <w:rsid w:val="00162313"/>
    <w:rsid w:val="00162943"/>
    <w:rsid w:val="0017044D"/>
    <w:rsid w:val="0017218D"/>
    <w:rsid w:val="00172650"/>
    <w:rsid w:val="00173358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5555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D5DC9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4482"/>
    <w:rsid w:val="002050B4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4424A"/>
    <w:rsid w:val="00250556"/>
    <w:rsid w:val="00252A1B"/>
    <w:rsid w:val="0025324F"/>
    <w:rsid w:val="00253B5D"/>
    <w:rsid w:val="00257747"/>
    <w:rsid w:val="002604E0"/>
    <w:rsid w:val="00262169"/>
    <w:rsid w:val="00265531"/>
    <w:rsid w:val="00270586"/>
    <w:rsid w:val="00273E26"/>
    <w:rsid w:val="00280407"/>
    <w:rsid w:val="00281E74"/>
    <w:rsid w:val="00282D3D"/>
    <w:rsid w:val="00287AB5"/>
    <w:rsid w:val="00287EE4"/>
    <w:rsid w:val="00287FCE"/>
    <w:rsid w:val="0029044F"/>
    <w:rsid w:val="00294ADB"/>
    <w:rsid w:val="00296B83"/>
    <w:rsid w:val="00297ECE"/>
    <w:rsid w:val="002A0F6B"/>
    <w:rsid w:val="002A21FF"/>
    <w:rsid w:val="002A27E1"/>
    <w:rsid w:val="002A506C"/>
    <w:rsid w:val="002B031A"/>
    <w:rsid w:val="002B4E39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4B3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36EB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5630C"/>
    <w:rsid w:val="003643CC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481"/>
    <w:rsid w:val="003970AD"/>
    <w:rsid w:val="003A2EB2"/>
    <w:rsid w:val="003A41E5"/>
    <w:rsid w:val="003A505C"/>
    <w:rsid w:val="003A5595"/>
    <w:rsid w:val="003A795A"/>
    <w:rsid w:val="003B1533"/>
    <w:rsid w:val="003B5D1B"/>
    <w:rsid w:val="003B693E"/>
    <w:rsid w:val="003B704E"/>
    <w:rsid w:val="003C4D29"/>
    <w:rsid w:val="003D0EF5"/>
    <w:rsid w:val="003D19C4"/>
    <w:rsid w:val="003D2567"/>
    <w:rsid w:val="003D40CE"/>
    <w:rsid w:val="003D47CC"/>
    <w:rsid w:val="003D5AE8"/>
    <w:rsid w:val="003D5CA2"/>
    <w:rsid w:val="003D7056"/>
    <w:rsid w:val="003D727D"/>
    <w:rsid w:val="003E1234"/>
    <w:rsid w:val="003E5CDF"/>
    <w:rsid w:val="003E63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0E89"/>
    <w:rsid w:val="00426482"/>
    <w:rsid w:val="00427DD9"/>
    <w:rsid w:val="00433EC2"/>
    <w:rsid w:val="00434C7B"/>
    <w:rsid w:val="0043730F"/>
    <w:rsid w:val="00440324"/>
    <w:rsid w:val="00440BC8"/>
    <w:rsid w:val="00444631"/>
    <w:rsid w:val="004451F9"/>
    <w:rsid w:val="004527C5"/>
    <w:rsid w:val="00452A4D"/>
    <w:rsid w:val="00461126"/>
    <w:rsid w:val="0046140B"/>
    <w:rsid w:val="004629AB"/>
    <w:rsid w:val="0046441D"/>
    <w:rsid w:val="00464551"/>
    <w:rsid w:val="004647E6"/>
    <w:rsid w:val="004649B2"/>
    <w:rsid w:val="00464CA5"/>
    <w:rsid w:val="0046502E"/>
    <w:rsid w:val="004679A5"/>
    <w:rsid w:val="00471AB4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039"/>
    <w:rsid w:val="00492265"/>
    <w:rsid w:val="004A31B1"/>
    <w:rsid w:val="004A4A0A"/>
    <w:rsid w:val="004A67AF"/>
    <w:rsid w:val="004B56C7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3F7C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382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4EF8"/>
    <w:rsid w:val="005D451C"/>
    <w:rsid w:val="005D4A79"/>
    <w:rsid w:val="005D59C7"/>
    <w:rsid w:val="005D6C7B"/>
    <w:rsid w:val="005E3BC0"/>
    <w:rsid w:val="005E6A3B"/>
    <w:rsid w:val="005E76B6"/>
    <w:rsid w:val="005F05F2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15B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07B0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694E"/>
    <w:rsid w:val="006A730D"/>
    <w:rsid w:val="006B19B2"/>
    <w:rsid w:val="006B4E22"/>
    <w:rsid w:val="006C1E67"/>
    <w:rsid w:val="006C2CB6"/>
    <w:rsid w:val="006C3438"/>
    <w:rsid w:val="006C3708"/>
    <w:rsid w:val="006C6336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17AD"/>
    <w:rsid w:val="0074213A"/>
    <w:rsid w:val="00742C40"/>
    <w:rsid w:val="007434E9"/>
    <w:rsid w:val="007439C6"/>
    <w:rsid w:val="00747527"/>
    <w:rsid w:val="00747F15"/>
    <w:rsid w:val="007536DE"/>
    <w:rsid w:val="00754A0E"/>
    <w:rsid w:val="007560CC"/>
    <w:rsid w:val="00756260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97F7D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67A2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6D4D"/>
    <w:rsid w:val="00897242"/>
    <w:rsid w:val="00897635"/>
    <w:rsid w:val="008A19CD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2F55"/>
    <w:rsid w:val="008C30F9"/>
    <w:rsid w:val="008D13F3"/>
    <w:rsid w:val="008D4ACD"/>
    <w:rsid w:val="008D50D4"/>
    <w:rsid w:val="008D6284"/>
    <w:rsid w:val="008E536F"/>
    <w:rsid w:val="008E5D89"/>
    <w:rsid w:val="008F0076"/>
    <w:rsid w:val="008F171E"/>
    <w:rsid w:val="008F603C"/>
    <w:rsid w:val="008F66BE"/>
    <w:rsid w:val="00901386"/>
    <w:rsid w:val="009047F1"/>
    <w:rsid w:val="00906C6D"/>
    <w:rsid w:val="00907636"/>
    <w:rsid w:val="00910B41"/>
    <w:rsid w:val="0091696F"/>
    <w:rsid w:val="0092011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073C"/>
    <w:rsid w:val="00991387"/>
    <w:rsid w:val="009925C5"/>
    <w:rsid w:val="0099586F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33A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40ED"/>
    <w:rsid w:val="00A3605E"/>
    <w:rsid w:val="00A36829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77A81"/>
    <w:rsid w:val="00A809D0"/>
    <w:rsid w:val="00A85167"/>
    <w:rsid w:val="00A87626"/>
    <w:rsid w:val="00A91F90"/>
    <w:rsid w:val="00A92097"/>
    <w:rsid w:val="00A959A9"/>
    <w:rsid w:val="00AA06D2"/>
    <w:rsid w:val="00AA0B0C"/>
    <w:rsid w:val="00AA2956"/>
    <w:rsid w:val="00AB4303"/>
    <w:rsid w:val="00AC1754"/>
    <w:rsid w:val="00AC4B11"/>
    <w:rsid w:val="00AC5742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4A88"/>
    <w:rsid w:val="00AF596B"/>
    <w:rsid w:val="00AF7BB2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7F25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0479"/>
    <w:rsid w:val="00BC1495"/>
    <w:rsid w:val="00BC1E5E"/>
    <w:rsid w:val="00BC45DC"/>
    <w:rsid w:val="00BD0BC9"/>
    <w:rsid w:val="00BD1EDB"/>
    <w:rsid w:val="00BD2414"/>
    <w:rsid w:val="00BD2632"/>
    <w:rsid w:val="00BD2BA0"/>
    <w:rsid w:val="00BD489D"/>
    <w:rsid w:val="00BD68A2"/>
    <w:rsid w:val="00BE5D6B"/>
    <w:rsid w:val="00BF4882"/>
    <w:rsid w:val="00BF7B83"/>
    <w:rsid w:val="00BF7E7D"/>
    <w:rsid w:val="00C03699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0650"/>
    <w:rsid w:val="00C555D3"/>
    <w:rsid w:val="00C62C5A"/>
    <w:rsid w:val="00C65C63"/>
    <w:rsid w:val="00C71028"/>
    <w:rsid w:val="00C71544"/>
    <w:rsid w:val="00C764FF"/>
    <w:rsid w:val="00C811A8"/>
    <w:rsid w:val="00C87769"/>
    <w:rsid w:val="00C94CC1"/>
    <w:rsid w:val="00CA2425"/>
    <w:rsid w:val="00CB47BC"/>
    <w:rsid w:val="00CC690E"/>
    <w:rsid w:val="00CC6B83"/>
    <w:rsid w:val="00CD2979"/>
    <w:rsid w:val="00CD4397"/>
    <w:rsid w:val="00CD504F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5E"/>
    <w:rsid w:val="00D456B1"/>
    <w:rsid w:val="00D46A0F"/>
    <w:rsid w:val="00D50127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E72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E6BD0"/>
    <w:rsid w:val="00DF2FEB"/>
    <w:rsid w:val="00DF51A5"/>
    <w:rsid w:val="00DF59F8"/>
    <w:rsid w:val="00E0146B"/>
    <w:rsid w:val="00E05C00"/>
    <w:rsid w:val="00E06149"/>
    <w:rsid w:val="00E1292B"/>
    <w:rsid w:val="00E16FEA"/>
    <w:rsid w:val="00E17B99"/>
    <w:rsid w:val="00E2188D"/>
    <w:rsid w:val="00E21D2B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051F"/>
    <w:rsid w:val="00E41CA0"/>
    <w:rsid w:val="00E41E80"/>
    <w:rsid w:val="00E42012"/>
    <w:rsid w:val="00E449C8"/>
    <w:rsid w:val="00E45B93"/>
    <w:rsid w:val="00E51C8C"/>
    <w:rsid w:val="00E56001"/>
    <w:rsid w:val="00E57F8F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1C39"/>
    <w:rsid w:val="00E91EEC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E7830"/>
    <w:rsid w:val="00EF05A0"/>
    <w:rsid w:val="00EF49DD"/>
    <w:rsid w:val="00EF59B4"/>
    <w:rsid w:val="00EF5F03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66B3"/>
    <w:rsid w:val="00F17154"/>
    <w:rsid w:val="00F207AC"/>
    <w:rsid w:val="00F22EC0"/>
    <w:rsid w:val="00F3111B"/>
    <w:rsid w:val="00F34F7A"/>
    <w:rsid w:val="00F35A67"/>
    <w:rsid w:val="00F35D12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091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87016"/>
    <w:rsid w:val="00F90FEA"/>
    <w:rsid w:val="00F91626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079F"/>
    <w:rsid w:val="00FD1912"/>
    <w:rsid w:val="00FD2780"/>
    <w:rsid w:val="00FD4B87"/>
    <w:rsid w:val="00FD534E"/>
    <w:rsid w:val="00FD5C6B"/>
    <w:rsid w:val="00FD6030"/>
    <w:rsid w:val="00FD60AA"/>
    <w:rsid w:val="00FE00CB"/>
    <w:rsid w:val="00FE038D"/>
    <w:rsid w:val="00FE2B6F"/>
    <w:rsid w:val="00FE4A56"/>
    <w:rsid w:val="00FE7077"/>
    <w:rsid w:val="00FE73E2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22</cp:revision>
  <dcterms:created xsi:type="dcterms:W3CDTF">2021-07-16T18:42:00Z</dcterms:created>
  <dcterms:modified xsi:type="dcterms:W3CDTF">2021-07-18T15:51:00Z</dcterms:modified>
</cp:coreProperties>
</file>