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15" w:rsidRPr="00FD269A" w:rsidRDefault="00FD269A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4889500" cy="43815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3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BCE" w:rsidRPr="00CD4BCE">
        <w:rPr>
          <w:lang w:val="en-IN"/>
        </w:rPr>
        <w:t xml:space="preserve"> </w:t>
      </w:r>
      <w:r w:rsidR="00CD4BCE">
        <w:rPr>
          <w:noProof/>
        </w:rPr>
        <w:drawing>
          <wp:inline distT="0" distB="0" distL="0" distR="0">
            <wp:extent cx="6019800" cy="338455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4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2DF0">
        <w:rPr>
          <w:lang w:val="en-IN"/>
        </w:rPr>
        <w:t>.</w:t>
      </w:r>
    </w:p>
    <w:p w:rsidR="00FD269A" w:rsidRPr="003E5410" w:rsidRDefault="003E5410" w:rsidP="00A7041A">
      <w:pPr>
        <w:pStyle w:val="ListParagraph"/>
        <w:numPr>
          <w:ilvl w:val="0"/>
          <w:numId w:val="9"/>
        </w:numPr>
        <w:ind w:left="426"/>
      </w:pPr>
      <w:r w:rsidRPr="003E5410">
        <w:rPr>
          <w:b/>
          <w:u w:val="single"/>
          <w:lang w:val="en-IN"/>
        </w:rPr>
        <w:t>Virtualization</w:t>
      </w:r>
      <w:r>
        <w:rPr>
          <w:lang w:val="en-IN"/>
        </w:rPr>
        <w:t>:</w:t>
      </w:r>
    </w:p>
    <w:p w:rsidR="003E5410" w:rsidRPr="003E5410" w:rsidRDefault="003E5410" w:rsidP="003E5410">
      <w:pPr>
        <w:pStyle w:val="ListParagraph"/>
        <w:numPr>
          <w:ilvl w:val="1"/>
          <w:numId w:val="9"/>
        </w:numPr>
        <w:ind w:left="851"/>
      </w:pPr>
      <w:r>
        <w:rPr>
          <w:lang w:val="en-IN"/>
        </w:rPr>
        <w:t xml:space="preserve">We have 3 layers. </w:t>
      </w:r>
      <w:r w:rsidRPr="003E5410">
        <w:rPr>
          <w:lang w:val="en-IN"/>
        </w:rPr>
        <w:sym w:font="Wingdings" w:char="F0E8"/>
      </w:r>
      <w:r>
        <w:rPr>
          <w:lang w:val="en-IN"/>
        </w:rPr>
        <w:t xml:space="preserve"> Infrastructure</w:t>
      </w:r>
      <w:r w:rsidRPr="003E5410">
        <w:rPr>
          <w:lang w:val="en-IN"/>
        </w:rPr>
        <w:sym w:font="Wingdings" w:char="F0E8"/>
      </w:r>
      <w:r>
        <w:rPr>
          <w:lang w:val="en-IN"/>
        </w:rPr>
        <w:t xml:space="preserve">Host OS </w:t>
      </w:r>
      <w:r w:rsidRPr="003E5410">
        <w:rPr>
          <w:lang w:val="en-IN"/>
        </w:rPr>
        <w:sym w:font="Wingdings" w:char="F0E8"/>
      </w:r>
      <w:r>
        <w:rPr>
          <w:lang w:val="en-IN"/>
        </w:rPr>
        <w:t xml:space="preserve"> Hypervisor.</w:t>
      </w:r>
    </w:p>
    <w:p w:rsidR="003E5410" w:rsidRPr="00996692" w:rsidRDefault="003E5410" w:rsidP="003E5410">
      <w:pPr>
        <w:pStyle w:val="ListParagraph"/>
        <w:numPr>
          <w:ilvl w:val="1"/>
          <w:numId w:val="9"/>
        </w:numPr>
        <w:ind w:left="851"/>
      </w:pPr>
      <w:r>
        <w:rPr>
          <w:lang w:val="en-IN"/>
        </w:rPr>
        <w:t>Hypervisor allows us to share physical resources among the virtual machines</w:t>
      </w:r>
      <w:r w:rsidR="00996692">
        <w:rPr>
          <w:lang w:val="en-IN"/>
        </w:rPr>
        <w:t xml:space="preserve"> (Guest Oss)</w:t>
      </w:r>
      <w:r>
        <w:rPr>
          <w:lang w:val="en-IN"/>
        </w:rPr>
        <w:t>.</w:t>
      </w:r>
    </w:p>
    <w:p w:rsidR="00996692" w:rsidRPr="00D30FB4" w:rsidRDefault="00996692" w:rsidP="003E5410">
      <w:pPr>
        <w:pStyle w:val="ListParagraph"/>
        <w:numPr>
          <w:ilvl w:val="1"/>
          <w:numId w:val="9"/>
        </w:numPr>
        <w:ind w:left="851"/>
      </w:pPr>
      <w:r>
        <w:rPr>
          <w:lang w:val="en-IN"/>
        </w:rPr>
        <w:t xml:space="preserve">Many brands of Hypervisors in market such as </w:t>
      </w:r>
      <w:r w:rsidRPr="00996692">
        <w:rPr>
          <w:lang w:val="en-IN"/>
        </w:rPr>
        <w:sym w:font="Wingdings" w:char="F0E8"/>
      </w:r>
      <w:r>
        <w:rPr>
          <w:lang w:val="en-IN"/>
        </w:rPr>
        <w:t xml:space="preserve"> VMware. But their core responsibility is to manage the resources b/w virtual machines.</w:t>
      </w:r>
    </w:p>
    <w:p w:rsidR="00620FB4" w:rsidRPr="00642DF0" w:rsidRDefault="00D30FB4" w:rsidP="00620FB4">
      <w:pPr>
        <w:pStyle w:val="ListParagraph"/>
        <w:numPr>
          <w:ilvl w:val="1"/>
          <w:numId w:val="9"/>
        </w:numPr>
        <w:ind w:left="851"/>
      </w:pPr>
      <w:r>
        <w:rPr>
          <w:lang w:val="en-IN"/>
        </w:rPr>
        <w:t>But the problem is that, for each virtual machine, there is dedicated OS. So, it becomes difficult by IT Team.</w:t>
      </w:r>
    </w:p>
    <w:p w:rsidR="00642DF0" w:rsidRPr="009A19EF" w:rsidRDefault="00620FB4" w:rsidP="00A7041A">
      <w:pPr>
        <w:pStyle w:val="ListParagraph"/>
        <w:numPr>
          <w:ilvl w:val="0"/>
          <w:numId w:val="9"/>
        </w:numPr>
        <w:ind w:left="426"/>
      </w:pPr>
      <w:r>
        <w:t>So, Docker team came out of this with the philosophy of sharing base OS with multiple applications as we share base hardware with applications in case of virtual machine.</w:t>
      </w:r>
      <w:r w:rsidR="00B158F8">
        <w:t xml:space="preserve"> They called this container not VM.</w:t>
      </w:r>
      <w:r w:rsidR="003A4E3E">
        <w:t xml:space="preserve"> So, Docker is sharing host OS with containers.</w:t>
      </w:r>
    </w:p>
    <w:sectPr w:rsidR="00642DF0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7DAC"/>
    <w:rsid w:val="003735B6"/>
    <w:rsid w:val="00390AC5"/>
    <w:rsid w:val="00391724"/>
    <w:rsid w:val="003928CB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5703C"/>
    <w:rsid w:val="0046140B"/>
    <w:rsid w:val="00464551"/>
    <w:rsid w:val="0046502E"/>
    <w:rsid w:val="00475F09"/>
    <w:rsid w:val="004760DC"/>
    <w:rsid w:val="0048110E"/>
    <w:rsid w:val="00484313"/>
    <w:rsid w:val="00491A43"/>
    <w:rsid w:val="00492265"/>
    <w:rsid w:val="004C0AF2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7626"/>
    <w:rsid w:val="00A92097"/>
    <w:rsid w:val="00A961C7"/>
    <w:rsid w:val="00AA12D9"/>
    <w:rsid w:val="00AB4303"/>
    <w:rsid w:val="00AB79BD"/>
    <w:rsid w:val="00AC1754"/>
    <w:rsid w:val="00AD3083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3D8C"/>
    <w:rsid w:val="00C3401C"/>
    <w:rsid w:val="00C377BC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11</cp:revision>
  <dcterms:created xsi:type="dcterms:W3CDTF">2021-02-16T12:01:00Z</dcterms:created>
  <dcterms:modified xsi:type="dcterms:W3CDTF">2021-02-16T12:14:00Z</dcterms:modified>
</cp:coreProperties>
</file>