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BC8D313" w14:textId="58471C94" w:rsidR="00811E3C" w:rsidRDefault="00B218E2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B218E2">
        <w:rPr>
          <w:b/>
          <w:bCs/>
          <w:lang w:val="en-IN"/>
        </w:rPr>
        <w:t>Agenda</w:t>
      </w:r>
      <w:r>
        <w:rPr>
          <w:u w:val="none"/>
          <w:lang w:val="en-IN"/>
        </w:rPr>
        <w:t>:</w:t>
      </w:r>
    </w:p>
    <w:p w14:paraId="3B2049A2" w14:textId="4651B207" w:rsidR="00B218E2" w:rsidRDefault="00B218E2" w:rsidP="00B218E2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How to configure and manage our images and containers?</w:t>
      </w:r>
    </w:p>
    <w:p w14:paraId="2E825016" w14:textId="40D87669" w:rsidR="00B218E2" w:rsidRDefault="00885963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You can apply </w:t>
      </w:r>
      <w:r w:rsidR="00375B3A">
        <w:rPr>
          <w:u w:val="none"/>
          <w:lang w:val="en-IN"/>
        </w:rPr>
        <w:t>--</w:t>
      </w:r>
      <w:r>
        <w:rPr>
          <w:u w:val="none"/>
          <w:lang w:val="en-IN"/>
        </w:rPr>
        <w:t>help on any Docker Command to see all available options to configure Docker command.</w:t>
      </w:r>
    </w:p>
    <w:p w14:paraId="24D4398D" w14:textId="47E7494F" w:rsidR="00885963" w:rsidRDefault="00140D17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In next lectures, we will focus on a couple of core configuration options and core features built into Docker</w:t>
      </w:r>
      <w:r w:rsidR="00A04337">
        <w:rPr>
          <w:u w:val="none"/>
          <w:lang w:val="en-IN"/>
        </w:rPr>
        <w:t xml:space="preserve"> as in the following slide</w:t>
      </w:r>
      <w:r>
        <w:rPr>
          <w:u w:val="none"/>
          <w:lang w:val="en-IN"/>
        </w:rPr>
        <w:t>.</w:t>
      </w:r>
      <w:r w:rsidR="00A04337">
        <w:rPr>
          <w:u w:val="none"/>
          <w:lang w:val="en-IN"/>
        </w:rPr>
        <w:br/>
        <w:t>The following is not comparison.</w:t>
      </w:r>
    </w:p>
    <w:p w14:paraId="5C05F4A9" w14:textId="6DF178DB" w:rsidR="00140D17" w:rsidRDefault="004D6F28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</w:rPr>
        <w:drawing>
          <wp:inline distT="0" distB="0" distL="0" distR="0" wp14:anchorId="1DA539DA" wp14:editId="6BE2916A">
            <wp:extent cx="7155815" cy="2538738"/>
            <wp:effectExtent l="0" t="0" r="6985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2663" cy="254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5262" w14:textId="77777777" w:rsidR="004D6F28" w:rsidRPr="001D091F" w:rsidRDefault="004D6F28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4D6F28" w:rsidRPr="001D091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0"/>
  </w:num>
  <w:num w:numId="3" w16cid:durableId="727608028">
    <w:abstractNumId w:val="5"/>
  </w:num>
  <w:num w:numId="4" w16cid:durableId="503130170">
    <w:abstractNumId w:val="4"/>
  </w:num>
  <w:num w:numId="5" w16cid:durableId="341473662">
    <w:abstractNumId w:val="6"/>
  </w:num>
  <w:num w:numId="6" w16cid:durableId="554243226">
    <w:abstractNumId w:val="7"/>
  </w:num>
  <w:num w:numId="7" w16cid:durableId="978680985">
    <w:abstractNumId w:val="11"/>
  </w:num>
  <w:num w:numId="8" w16cid:durableId="115876505">
    <w:abstractNumId w:val="12"/>
  </w:num>
  <w:num w:numId="9" w16cid:durableId="1347442402">
    <w:abstractNumId w:val="2"/>
  </w:num>
  <w:num w:numId="10" w16cid:durableId="1856453428">
    <w:abstractNumId w:val="9"/>
  </w:num>
  <w:num w:numId="11" w16cid:durableId="1800340863">
    <w:abstractNumId w:val="8"/>
  </w:num>
  <w:num w:numId="12" w16cid:durableId="1707950826">
    <w:abstractNumId w:val="1"/>
  </w:num>
  <w:num w:numId="13" w16cid:durableId="1239897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0D17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1F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75B3A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CC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63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4D4E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4337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2D1F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2022-10-02T09:05:00Z</dcterms:created>
  <dcterms:modified xsi:type="dcterms:W3CDTF">2023-05-09T19:25:00Z</dcterms:modified>
</cp:coreProperties>
</file>