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3A0" w:rsidRPr="006D4B29" w:rsidRDefault="006D4B29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772400" cy="1801495"/>
            <wp:effectExtent l="19050" t="19050" r="19050" b="2730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801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35484">
        <w:rPr>
          <w:noProof/>
        </w:rPr>
        <w:drawing>
          <wp:inline distT="0" distB="0" distL="0" distR="0">
            <wp:extent cx="6741267" cy="1674929"/>
            <wp:effectExtent l="19050" t="19050" r="21483" b="20521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93" cy="16763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29" w:rsidRDefault="006D4B29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630557"/>
            <wp:effectExtent l="19050" t="19050" r="26035" b="26793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05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29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78740C">
        <w:rPr>
          <w:b/>
          <w:u w:val="single"/>
          <w:lang w:val="en-IN"/>
        </w:rPr>
        <w:t>What is BDD</w:t>
      </w:r>
      <w:r>
        <w:rPr>
          <w:lang w:val="en-IN"/>
        </w:rPr>
        <w:t xml:space="preserve"> (Behaviour-Driven Development)?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Let’s try to understand with an example.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You know that most of the Agile projects use user-story.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You’re given a user-story.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If we’re properly doing behaviour development, we will create scenarios around this user story.</w:t>
      </w:r>
    </w:p>
    <w:p w:rsidR="0078740C" w:rsidRDefault="000A489D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92253" cy="1265436"/>
            <wp:effectExtent l="19050" t="19050" r="27697" b="10914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703" cy="12658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D" w:rsidRDefault="00C31456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A11A4E">
        <w:rPr>
          <w:b/>
          <w:u w:val="single"/>
          <w:lang w:val="en-IN"/>
        </w:rPr>
        <w:t>NOTE</w:t>
      </w:r>
      <w:r>
        <w:rPr>
          <w:lang w:val="en-IN"/>
        </w:rPr>
        <w:t>: We write a scenario in 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 format.</w:t>
      </w:r>
      <w:r w:rsidR="00CF5D33">
        <w:rPr>
          <w:lang w:val="en-IN"/>
        </w:rPr>
        <w:br/>
        <w:t>Actually, we split a user story into multiple scenarios</w:t>
      </w:r>
      <w:r w:rsidR="00B9239A">
        <w:rPr>
          <w:lang w:val="en-IN"/>
        </w:rPr>
        <w:t xml:space="preserve"> (“</w:t>
      </w:r>
      <w:r w:rsidR="00B9239A" w:rsidRPr="00C31456">
        <w:rPr>
          <w:b/>
          <w:lang w:val="en-IN"/>
        </w:rPr>
        <w:t>Given-When-Then</w:t>
      </w:r>
      <w:r w:rsidR="00B9239A">
        <w:rPr>
          <w:lang w:val="en-IN"/>
        </w:rPr>
        <w:t>”)</w:t>
      </w:r>
    </w:p>
    <w:p w:rsidR="00CF5D33" w:rsidRDefault="00B9239A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Then we start writing tests </w:t>
      </w:r>
      <w:r w:rsidR="00CF6C32">
        <w:rPr>
          <w:lang w:val="en-IN"/>
        </w:rPr>
        <w:t>(in the same format “</w:t>
      </w:r>
      <w:r w:rsidR="00CF6C32" w:rsidRPr="00C31456">
        <w:rPr>
          <w:b/>
          <w:lang w:val="en-IN"/>
        </w:rPr>
        <w:t>Given-When-Then</w:t>
      </w:r>
      <w:r w:rsidR="00CF6C32">
        <w:rPr>
          <w:lang w:val="en-IN"/>
        </w:rPr>
        <w:t xml:space="preserve">”) </w:t>
      </w:r>
      <w:r>
        <w:rPr>
          <w:lang w:val="en-IN"/>
        </w:rPr>
        <w:t>for each of these scenarios.</w:t>
      </w:r>
      <w:r w:rsidR="003C1237">
        <w:rPr>
          <w:lang w:val="en-IN"/>
        </w:rPr>
        <w:br/>
      </w:r>
      <w:r w:rsidR="003C1237">
        <w:rPr>
          <w:noProof/>
        </w:rPr>
        <w:drawing>
          <wp:inline distT="0" distB="0" distL="0" distR="0">
            <wp:extent cx="2198577" cy="674483"/>
            <wp:effectExtent l="19050" t="19050" r="11223" b="11317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750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9A" w:rsidRDefault="0084659A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59795" cy="2982174"/>
            <wp:effectExtent l="19050" t="19050" r="12555" b="27726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95" cy="29831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59A" w:rsidRDefault="008D7E12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”:</w:t>
      </w:r>
    </w:p>
    <w:p w:rsidR="008D7E12" w:rsidRDefault="008D7E12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8D7E12">
        <w:rPr>
          <w:b/>
          <w:u w:val="single"/>
          <w:lang w:val="en-IN"/>
        </w:rPr>
        <w:t>Given</w:t>
      </w:r>
      <w:r>
        <w:rPr>
          <w:lang w:val="en-IN"/>
        </w:rPr>
        <w:t>:</w:t>
      </w:r>
    </w:p>
    <w:p w:rsidR="008D7E12" w:rsidRDefault="001F54E9" w:rsidP="008D7E12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It is setup for the scenario.</w:t>
      </w:r>
    </w:p>
    <w:p w:rsidR="00DD2438" w:rsidRDefault="00DD2438" w:rsidP="008D7E12">
      <w:pPr>
        <w:pStyle w:val="ListParagraph"/>
        <w:numPr>
          <w:ilvl w:val="2"/>
          <w:numId w:val="14"/>
        </w:numPr>
        <w:rPr>
          <w:lang w:val="en-IN"/>
        </w:rPr>
      </w:pPr>
      <w:r w:rsidRPr="00DD2438">
        <w:rPr>
          <w:b/>
          <w:u w:val="single"/>
          <w:lang w:val="en-IN"/>
        </w:rPr>
        <w:t>Example</w:t>
      </w:r>
      <w:r>
        <w:rPr>
          <w:lang w:val="en-IN"/>
        </w:rPr>
        <w:t>: I’ve 3 black sweaters in stock.</w:t>
      </w:r>
    </w:p>
    <w:p w:rsidR="008D7E12" w:rsidRDefault="00DD2438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DD2438">
        <w:rPr>
          <w:b/>
          <w:u w:val="single"/>
          <w:lang w:val="en-IN"/>
        </w:rPr>
        <w:t>When</w:t>
      </w:r>
      <w:r>
        <w:rPr>
          <w:lang w:val="en-IN"/>
        </w:rPr>
        <w:t>:</w:t>
      </w:r>
    </w:p>
    <w:p w:rsidR="00DD2438" w:rsidRDefault="00232E51" w:rsidP="00DD2438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It is the actual method call means the System </w:t>
      </w:r>
      <w:proofErr w:type="gramStart"/>
      <w:r>
        <w:rPr>
          <w:lang w:val="en-IN"/>
        </w:rPr>
        <w:t>Under</w:t>
      </w:r>
      <w:proofErr w:type="gramEnd"/>
      <w:r>
        <w:rPr>
          <w:lang w:val="en-IN"/>
        </w:rPr>
        <w:t xml:space="preserve"> Test (SUT). The method which we want to test.</w:t>
      </w:r>
    </w:p>
    <w:p w:rsidR="00232E51" w:rsidRDefault="00232E51" w:rsidP="00DD2438">
      <w:pPr>
        <w:pStyle w:val="ListParagraph"/>
        <w:numPr>
          <w:ilvl w:val="2"/>
          <w:numId w:val="14"/>
        </w:numPr>
        <w:rPr>
          <w:lang w:val="en-IN"/>
        </w:rPr>
      </w:pPr>
      <w:r w:rsidRPr="00232E51">
        <w:rPr>
          <w:b/>
          <w:u w:val="single"/>
          <w:lang w:val="en-IN"/>
        </w:rPr>
        <w:t>Example</w:t>
      </w:r>
      <w:r>
        <w:rPr>
          <w:lang w:val="en-IN"/>
        </w:rPr>
        <w:t>: When a customer returns a black sweater for a refund.</w:t>
      </w:r>
    </w:p>
    <w:p w:rsidR="00DD2438" w:rsidRDefault="00DD2438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232E51">
        <w:rPr>
          <w:b/>
          <w:u w:val="single"/>
          <w:lang w:val="en-IN"/>
        </w:rPr>
        <w:t>Then</w:t>
      </w:r>
      <w:r>
        <w:rPr>
          <w:lang w:val="en-IN"/>
        </w:rPr>
        <w:t>:</w:t>
      </w:r>
    </w:p>
    <w:p w:rsidR="00232E51" w:rsidRDefault="00717631" w:rsidP="00232E5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It is a set of asserts that something has happened.</w:t>
      </w:r>
    </w:p>
    <w:p w:rsidR="00717631" w:rsidRDefault="00717631" w:rsidP="00232E51">
      <w:pPr>
        <w:pStyle w:val="ListParagraph"/>
        <w:numPr>
          <w:ilvl w:val="2"/>
          <w:numId w:val="14"/>
        </w:numPr>
        <w:rPr>
          <w:lang w:val="en-IN"/>
        </w:rPr>
      </w:pPr>
      <w:r w:rsidRPr="00717631">
        <w:rPr>
          <w:b/>
          <w:u w:val="single"/>
          <w:lang w:val="en-IN"/>
        </w:rPr>
        <w:t>Example</w:t>
      </w:r>
      <w:r>
        <w:rPr>
          <w:lang w:val="en-IN"/>
        </w:rPr>
        <w:t>: Now the stock must have 4 black sweaters.</w:t>
      </w:r>
    </w:p>
    <w:p w:rsidR="00C31456" w:rsidRDefault="005E7C94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“Given-When-Then” is a good way to write tests for a class.</w:t>
      </w:r>
      <w:r>
        <w:rPr>
          <w:lang w:val="en-IN"/>
        </w:rPr>
        <w:br/>
        <w:t>Now what Mockito did is it came up with a specific class</w:t>
      </w:r>
      <w:r w:rsidR="008F6240">
        <w:rPr>
          <w:lang w:val="en-IN"/>
        </w:rPr>
        <w:t xml:space="preserve"> which is called BDD Mockito which contains specific methods to write test in “Given-When-Then” format.</w:t>
      </w:r>
    </w:p>
    <w:p w:rsidR="008F6240" w:rsidRDefault="00EA23C3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Let’s use the BDD methods from Mockito.</w:t>
      </w:r>
    </w:p>
    <w:p w:rsidR="00EA23C3" w:rsidRDefault="00415DB2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313305" cy="801370"/>
            <wp:effectExtent l="19050" t="19050" r="10795" b="1778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80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C94" w:rsidRDefault="004225B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7964A9">
        <w:rPr>
          <w:b/>
          <w:u w:val="single"/>
          <w:lang w:val="en-IN"/>
        </w:rPr>
        <w:t>NOTE</w:t>
      </w:r>
      <w:r>
        <w:rPr>
          <w:lang w:val="en-IN"/>
        </w:rPr>
        <w:t xml:space="preserve">: Even syntax of </w:t>
      </w:r>
      <w:proofErr w:type="spellStart"/>
      <w:r>
        <w:rPr>
          <w:lang w:val="en-IN"/>
        </w:rPr>
        <w:t>mockito</w:t>
      </w:r>
      <w:proofErr w:type="spellEnd"/>
      <w:r>
        <w:rPr>
          <w:lang w:val="en-IN"/>
        </w:rPr>
        <w:t xml:space="preserve"> (Not talking about BDD Mockito), allows us to write “Given-When-Then” format.</w:t>
      </w:r>
    </w:p>
    <w:p w:rsidR="004225BC" w:rsidRDefault="004225B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Following Code snippet is BDD Style without using </w:t>
      </w: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6934973" cy="3584230"/>
            <wp:effectExtent l="19050" t="19050" r="18277" b="16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52" cy="3585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BC" w:rsidRDefault="003D4173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2417445" cy="1104265"/>
            <wp:effectExtent l="19050" t="19050" r="2095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484" w:rsidRDefault="007A7435" w:rsidP="00A0318D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58821" cy="3023858"/>
            <wp:effectExtent l="19050" t="19050" r="22979" b="2414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38" cy="3024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35" w:rsidRPr="007A7435" w:rsidRDefault="007A7435" w:rsidP="00A0318D">
      <w:pPr>
        <w:pStyle w:val="ListParagraph"/>
        <w:numPr>
          <w:ilvl w:val="0"/>
          <w:numId w:val="14"/>
        </w:numPr>
        <w:ind w:left="426"/>
        <w:rPr>
          <w:lang w:val="en-IN"/>
        </w:rPr>
      </w:pPr>
    </w:p>
    <w:p w:rsidR="00A0318D" w:rsidRDefault="00F21AE9" w:rsidP="00A0318D">
      <w:pPr>
        <w:pStyle w:val="ListParagraph"/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72637" cy="2362973"/>
            <wp:effectExtent l="19050" t="19050" r="23513" b="1827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58" cy="2364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E9" w:rsidRDefault="00F21AE9" w:rsidP="00CE4905">
      <w:pPr>
        <w:pStyle w:val="ListParagraph"/>
        <w:numPr>
          <w:ilvl w:val="0"/>
          <w:numId w:val="14"/>
        </w:numPr>
        <w:ind w:left="426"/>
        <w:rPr>
          <w:lang w:val="en-IN"/>
        </w:rPr>
      </w:pPr>
    </w:p>
    <w:p w:rsidR="00A0318D" w:rsidRDefault="00A0318D" w:rsidP="00A0318D">
      <w:pPr>
        <w:pStyle w:val="ListParagraph"/>
        <w:ind w:left="426"/>
        <w:rPr>
          <w:lang w:val="en-IN"/>
        </w:rPr>
      </w:pPr>
    </w:p>
    <w:p w:rsidR="00A0318D" w:rsidRPr="00C37455" w:rsidRDefault="00A0318D" w:rsidP="00A0318D">
      <w:pPr>
        <w:pStyle w:val="ListParagraph"/>
        <w:ind w:left="426"/>
        <w:rPr>
          <w:lang w:val="en-IN"/>
        </w:rPr>
      </w:pPr>
    </w:p>
    <w:sectPr w:rsidR="00A0318D" w:rsidRPr="00C374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0"/>
  </w:num>
  <w:num w:numId="9">
    <w:abstractNumId w:val="1"/>
  </w:num>
  <w:num w:numId="10">
    <w:abstractNumId w:val="13"/>
  </w:num>
  <w:num w:numId="11">
    <w:abstractNumId w:val="14"/>
  </w:num>
  <w:num w:numId="12">
    <w:abstractNumId w:val="11"/>
  </w:num>
  <w:num w:numId="13">
    <w:abstractNumId w:val="12"/>
  </w:num>
  <w:num w:numId="14">
    <w:abstractNumId w:val="8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099A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87C32"/>
    <w:rsid w:val="004913A0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964A9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23923"/>
    <w:rsid w:val="00830C93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A6356"/>
    <w:rsid w:val="00FB038B"/>
    <w:rsid w:val="00FB1291"/>
    <w:rsid w:val="00FB4CDA"/>
    <w:rsid w:val="00FB642B"/>
    <w:rsid w:val="00FB6C51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41</cp:revision>
  <dcterms:created xsi:type="dcterms:W3CDTF">2021-06-28T16:20:00Z</dcterms:created>
  <dcterms:modified xsi:type="dcterms:W3CDTF">2021-08-02T15:24:00Z</dcterms:modified>
</cp:coreProperties>
</file>