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E51B63" w:rsidP="00E51B63">
      <w:pPr>
        <w:pStyle w:val="Heading1"/>
      </w:pPr>
      <w:r>
        <w:t>We will discuss the following topics</w:t>
      </w:r>
    </w:p>
    <w:p w:rsidR="00E51B63" w:rsidRDefault="007D1F8B" w:rsidP="00E51B63">
      <w:r>
        <w:rPr>
          <w:noProof/>
        </w:rPr>
        <w:drawing>
          <wp:inline distT="0" distB="0" distL="0" distR="0">
            <wp:extent cx="6629400" cy="398974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989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78AC" w:rsidRPr="002778AC">
        <w:t xml:space="preserve"> </w:t>
      </w:r>
      <w:r w:rsidR="002778AC">
        <w:rPr>
          <w:noProof/>
        </w:rPr>
        <w:drawing>
          <wp:inline distT="0" distB="0" distL="0" distR="0">
            <wp:extent cx="6629400" cy="3727218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47C" w:rsidRDefault="005C547C" w:rsidP="00E51B63"/>
    <w:p w:rsidR="005C547C" w:rsidRDefault="005C547C" w:rsidP="00E51B63"/>
    <w:p w:rsidR="005C547C" w:rsidRDefault="005C547C" w:rsidP="00E51B63"/>
    <w:p w:rsidR="000E00E4" w:rsidRDefault="000E00E4" w:rsidP="000E00E4">
      <w:pPr>
        <w:pStyle w:val="Title"/>
      </w:pPr>
      <w:r>
        <w:lastRenderedPageBreak/>
        <w:t>Data Hiding</w:t>
      </w:r>
    </w:p>
    <w:p w:rsidR="000E00E4" w:rsidRDefault="007905B7" w:rsidP="00A05EBD">
      <w:pPr>
        <w:pStyle w:val="ListParagraph"/>
        <w:numPr>
          <w:ilvl w:val="0"/>
          <w:numId w:val="2"/>
        </w:numPr>
        <w:ind w:left="90"/>
      </w:pPr>
      <w:r>
        <w:t>Outside person can’t ac</w:t>
      </w:r>
      <w:r w:rsidR="00A72715">
        <w:t xml:space="preserve">cess our internal data directly or our internal </w:t>
      </w:r>
      <w:r w:rsidR="00496E4C">
        <w:t xml:space="preserve">data </w:t>
      </w:r>
      <w:r w:rsidR="00A72715">
        <w:t>should not go out directly.</w:t>
      </w:r>
      <w:r w:rsidR="00CA0C79">
        <w:t xml:space="preserve"> This </w:t>
      </w:r>
      <w:proofErr w:type="spellStart"/>
      <w:r w:rsidR="00CA0C79">
        <w:t>oop</w:t>
      </w:r>
      <w:proofErr w:type="spellEnd"/>
      <w:r w:rsidR="00CA0C79">
        <w:t xml:space="preserve"> feature is nothing but data hiding.</w:t>
      </w:r>
    </w:p>
    <w:p w:rsidR="00F95219" w:rsidRDefault="00E30652" w:rsidP="00E30652">
      <w:pPr>
        <w:pStyle w:val="ListParagraph"/>
        <w:ind w:left="90"/>
      </w:pPr>
      <w:r>
        <w:t>After validation or authentication, outside person can access our internal data.</w:t>
      </w:r>
      <w:r w:rsidR="001F00F7">
        <w:br/>
      </w:r>
      <w:r w:rsidR="001F00F7" w:rsidRPr="00563436">
        <w:rPr>
          <w:b/>
          <w:u w:val="single"/>
        </w:rPr>
        <w:t>Example01</w:t>
      </w:r>
      <w:r w:rsidR="001F00F7">
        <w:t>:</w:t>
      </w:r>
      <w:r w:rsidR="001F00F7">
        <w:br/>
        <w:t xml:space="preserve">   After providing proper username and password, we are able to access our </w:t>
      </w:r>
      <w:proofErr w:type="spellStart"/>
      <w:r w:rsidR="001F00F7">
        <w:t>gmail</w:t>
      </w:r>
      <w:proofErr w:type="spellEnd"/>
      <w:r w:rsidR="001F00F7">
        <w:t xml:space="preserve"> inbox info.</w:t>
      </w:r>
    </w:p>
    <w:p w:rsidR="00563436" w:rsidRDefault="00563436" w:rsidP="00E30652">
      <w:pPr>
        <w:pStyle w:val="ListParagraph"/>
        <w:ind w:left="90"/>
      </w:pPr>
      <w:r w:rsidRPr="00563436">
        <w:rPr>
          <w:b/>
          <w:u w:val="single"/>
        </w:rPr>
        <w:t>Example02</w:t>
      </w:r>
      <w:r>
        <w:t>:</w:t>
      </w:r>
    </w:p>
    <w:p w:rsidR="00563436" w:rsidRPr="00563436" w:rsidRDefault="00563436" w:rsidP="00E30652">
      <w:pPr>
        <w:pStyle w:val="ListParagraph"/>
        <w:ind w:left="90"/>
      </w:pPr>
      <w:r>
        <w:t xml:space="preserve">   Even though we are valid custom of the bank, we are able to access our </w:t>
      </w:r>
      <w:r w:rsidR="00784776">
        <w:t xml:space="preserve">own </w:t>
      </w:r>
      <w:r>
        <w:t xml:space="preserve">account info but that of others. </w:t>
      </w:r>
    </w:p>
    <w:p w:rsidR="00E30652" w:rsidRDefault="00F42866" w:rsidP="00A05EBD">
      <w:pPr>
        <w:pStyle w:val="ListParagraph"/>
        <w:numPr>
          <w:ilvl w:val="0"/>
          <w:numId w:val="2"/>
        </w:numPr>
        <w:ind w:left="90"/>
      </w:pPr>
      <w:r w:rsidRPr="009130A5">
        <w:rPr>
          <w:b/>
          <w:u w:val="single"/>
        </w:rPr>
        <w:t>How to hide</w:t>
      </w:r>
      <w:r w:rsidR="007C04C4" w:rsidRPr="009130A5">
        <w:rPr>
          <w:b/>
          <w:u w:val="single"/>
        </w:rPr>
        <w:t xml:space="preserve"> data</w:t>
      </w:r>
      <w:r>
        <w:t>?</w:t>
      </w:r>
    </w:p>
    <w:p w:rsidR="00F42866" w:rsidRDefault="00F42866" w:rsidP="00F42866">
      <w:pPr>
        <w:pStyle w:val="ListParagraph"/>
        <w:numPr>
          <w:ilvl w:val="1"/>
          <w:numId w:val="2"/>
        </w:numPr>
        <w:ind w:left="450"/>
      </w:pPr>
      <w:r>
        <w:t xml:space="preserve">By declaring data member (instance variable) as </w:t>
      </w:r>
      <w:r w:rsidRPr="00531AD5">
        <w:rPr>
          <w:b/>
        </w:rPr>
        <w:t>private</w:t>
      </w:r>
      <w:r>
        <w:t>, we can achieve</w:t>
      </w:r>
      <w:r w:rsidR="00D530CC">
        <w:t xml:space="preserve"> data hiding.</w:t>
      </w:r>
      <w:r w:rsidR="00531AD5">
        <w:br/>
      </w:r>
      <w:r w:rsidR="00F067B9">
        <w:rPr>
          <w:noProof/>
        </w:rPr>
        <w:drawing>
          <wp:inline distT="0" distB="0" distL="0" distR="0">
            <wp:extent cx="4241800" cy="220980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E36" w:rsidRDefault="00662E36" w:rsidP="00F42866">
      <w:pPr>
        <w:pStyle w:val="ListParagraph"/>
        <w:numPr>
          <w:ilvl w:val="1"/>
          <w:numId w:val="2"/>
        </w:numPr>
        <w:ind w:left="450"/>
      </w:pPr>
    </w:p>
    <w:p w:rsidR="00F42866" w:rsidRDefault="009413A0" w:rsidP="00A05EBD">
      <w:pPr>
        <w:pStyle w:val="ListParagraph"/>
        <w:numPr>
          <w:ilvl w:val="0"/>
          <w:numId w:val="2"/>
        </w:numPr>
        <w:ind w:left="90"/>
      </w:pPr>
      <w:r w:rsidRPr="00F83457">
        <w:rPr>
          <w:b/>
          <w:u w:val="single"/>
        </w:rPr>
        <w:t>Advantage of Data hiding</w:t>
      </w:r>
      <w:r>
        <w:t>?</w:t>
      </w:r>
    </w:p>
    <w:p w:rsidR="009413A0" w:rsidRDefault="000172FF" w:rsidP="009560F3">
      <w:pPr>
        <w:pStyle w:val="ListParagraph"/>
        <w:numPr>
          <w:ilvl w:val="1"/>
          <w:numId w:val="2"/>
        </w:numPr>
        <w:ind w:left="720"/>
      </w:pPr>
      <w:r>
        <w:t>Security</w:t>
      </w:r>
    </w:p>
    <w:p w:rsidR="009413A0" w:rsidRDefault="00334E84" w:rsidP="00A05EBD">
      <w:pPr>
        <w:pStyle w:val="ListParagraph"/>
        <w:numPr>
          <w:ilvl w:val="0"/>
          <w:numId w:val="2"/>
        </w:numPr>
        <w:ind w:left="90"/>
      </w:pPr>
      <w:r>
        <w:t xml:space="preserve">It’s highly </w:t>
      </w:r>
      <w:r w:rsidRPr="00B221D4">
        <w:rPr>
          <w:b/>
        </w:rPr>
        <w:t>recommended</w:t>
      </w:r>
      <w:r>
        <w:t xml:space="preserve"> to declare instance variable (data member = variable)</w:t>
      </w:r>
      <w:r w:rsidR="0053425D">
        <w:t xml:space="preserve"> as private</w:t>
      </w:r>
      <w:r w:rsidR="00AF2988">
        <w:t>.</w:t>
      </w:r>
      <w:r w:rsidR="0062345C">
        <w:t xml:space="preserve"> </w:t>
      </w:r>
    </w:p>
    <w:p w:rsidR="0062345C" w:rsidRDefault="0062345C" w:rsidP="0062345C">
      <w:pPr>
        <w:pStyle w:val="Title"/>
      </w:pPr>
      <w:r>
        <w:t>Abstraction</w:t>
      </w:r>
    </w:p>
    <w:p w:rsidR="0062345C" w:rsidRDefault="00C73643" w:rsidP="00346C5A">
      <w:pPr>
        <w:pStyle w:val="ListParagraph"/>
        <w:numPr>
          <w:ilvl w:val="0"/>
          <w:numId w:val="3"/>
        </w:numPr>
        <w:ind w:left="90"/>
      </w:pPr>
      <w:r>
        <w:t>Outline.</w:t>
      </w:r>
      <w:r w:rsidR="0087034D">
        <w:t xml:space="preserve"> ATM.</w:t>
      </w:r>
      <w:r w:rsidR="00F30EF5">
        <w:t xml:space="preserve"> </w:t>
      </w:r>
    </w:p>
    <w:p w:rsidR="00F30EF5" w:rsidRPr="00A24ABA" w:rsidRDefault="00A24ABA" w:rsidP="00A24ABA">
      <w:pPr>
        <w:pStyle w:val="ListParagraph"/>
        <w:numPr>
          <w:ilvl w:val="0"/>
          <w:numId w:val="3"/>
        </w:numPr>
        <w:ind w:left="90" w:right="-1350"/>
      </w:pPr>
      <w:r w:rsidRPr="00A24ABA">
        <w:rPr>
          <w:b/>
          <w:u w:val="single"/>
        </w:rPr>
        <w:t>Definition</w:t>
      </w:r>
      <w:r>
        <w:t xml:space="preserve">: Hiding internal implementation and just highlight a set of </w:t>
      </w:r>
      <w:r w:rsidRPr="00C55F23">
        <w:rPr>
          <w:b/>
          <w:u w:val="single"/>
        </w:rPr>
        <w:t>services</w:t>
      </w:r>
      <w:r>
        <w:t xml:space="preserve"> what we are offering is the concept of </w:t>
      </w:r>
      <w:r>
        <w:rPr>
          <w:b/>
        </w:rPr>
        <w:t>Abstraction.</w:t>
      </w:r>
    </w:p>
    <w:p w:rsidR="00A24ABA" w:rsidRDefault="00FE385E" w:rsidP="006517F0">
      <w:pPr>
        <w:pStyle w:val="ListParagraph"/>
        <w:numPr>
          <w:ilvl w:val="0"/>
          <w:numId w:val="3"/>
        </w:numPr>
        <w:ind w:left="90" w:right="-1350"/>
      </w:pPr>
      <w:r w:rsidRPr="00FE385E">
        <w:rPr>
          <w:b/>
          <w:u w:val="single"/>
        </w:rPr>
        <w:t>Example</w:t>
      </w:r>
      <w:r>
        <w:t>: Through Bank ATM GUI Screen</w:t>
      </w:r>
      <w:r w:rsidR="00CB3E03">
        <w:t>,</w:t>
      </w:r>
      <w:r>
        <w:t xml:space="preserve"> Bank people are highlighting the set of services what they are offering</w:t>
      </w:r>
      <w:r w:rsidR="006517F0">
        <w:t xml:space="preserve"> without highlighting internal implementation.</w:t>
      </w:r>
    </w:p>
    <w:p w:rsidR="00FE385E" w:rsidRDefault="00734570" w:rsidP="00A24ABA">
      <w:pPr>
        <w:pStyle w:val="ListParagraph"/>
        <w:numPr>
          <w:ilvl w:val="0"/>
          <w:numId w:val="3"/>
        </w:numPr>
        <w:ind w:left="90" w:right="-1350"/>
      </w:pPr>
      <w:r>
        <w:rPr>
          <w:b/>
          <w:u w:val="single"/>
        </w:rPr>
        <w:t>Advantages</w:t>
      </w:r>
      <w:r>
        <w:t xml:space="preserve">: </w:t>
      </w:r>
    </w:p>
    <w:p w:rsidR="00FF6940" w:rsidRDefault="00D64748" w:rsidP="00FF6940">
      <w:pPr>
        <w:pStyle w:val="ListParagraph"/>
        <w:numPr>
          <w:ilvl w:val="1"/>
          <w:numId w:val="3"/>
        </w:numPr>
        <w:ind w:right="-1350"/>
      </w:pPr>
      <w:r>
        <w:rPr>
          <w:b/>
          <w:u w:val="single"/>
        </w:rPr>
        <w:t>Security:</w:t>
      </w:r>
      <w:r>
        <w:t xml:space="preserve"> Because outside user doesn’t know internal implementation.</w:t>
      </w:r>
    </w:p>
    <w:p w:rsidR="007821E6" w:rsidRDefault="0060363F" w:rsidP="00FF6940">
      <w:pPr>
        <w:pStyle w:val="ListParagraph"/>
        <w:numPr>
          <w:ilvl w:val="1"/>
          <w:numId w:val="3"/>
        </w:numPr>
        <w:ind w:right="-1350"/>
      </w:pPr>
      <w:r>
        <w:rPr>
          <w:b/>
          <w:u w:val="single"/>
        </w:rPr>
        <w:t xml:space="preserve">Modification or </w:t>
      </w:r>
      <w:r w:rsidR="008E2BE0">
        <w:rPr>
          <w:b/>
          <w:u w:val="single"/>
        </w:rPr>
        <w:t>Enhancement</w:t>
      </w:r>
      <w:r>
        <w:t>: In future, if we want to change the underlying language or change the logic of withdraw, without affecting the end user, we can do that</w:t>
      </w:r>
      <w:r w:rsidR="000E7508">
        <w:t>.</w:t>
      </w:r>
    </w:p>
    <w:p w:rsidR="003459FA" w:rsidRDefault="003459FA" w:rsidP="009103BA">
      <w:pPr>
        <w:pStyle w:val="ListParagraph"/>
        <w:numPr>
          <w:ilvl w:val="1"/>
          <w:numId w:val="3"/>
        </w:numPr>
        <w:ind w:right="-1350"/>
      </w:pPr>
      <w:r>
        <w:rPr>
          <w:b/>
          <w:u w:val="single"/>
        </w:rPr>
        <w:t>Easiness Improved (</w:t>
      </w:r>
      <w:r w:rsidR="001D6981">
        <w:rPr>
          <w:b/>
          <w:u w:val="single"/>
        </w:rPr>
        <w:t>Reduced Complexity</w:t>
      </w:r>
      <w:r>
        <w:rPr>
          <w:b/>
          <w:u w:val="single"/>
        </w:rPr>
        <w:t>)</w:t>
      </w:r>
      <w:r w:rsidR="001D6981">
        <w:t xml:space="preserve">: </w:t>
      </w:r>
      <w:r>
        <w:t>End user needs not to know underlying functionality.</w:t>
      </w:r>
    </w:p>
    <w:p w:rsidR="00FF6940" w:rsidRDefault="009103BA" w:rsidP="00A24ABA">
      <w:pPr>
        <w:pStyle w:val="ListParagraph"/>
        <w:numPr>
          <w:ilvl w:val="0"/>
          <w:numId w:val="3"/>
        </w:numPr>
        <w:ind w:left="90" w:right="-1350"/>
      </w:pPr>
      <w:r>
        <w:t>z</w:t>
      </w:r>
    </w:p>
    <w:p w:rsidR="009103BA" w:rsidRDefault="00570888" w:rsidP="00570888">
      <w:pPr>
        <w:pStyle w:val="Title"/>
      </w:pPr>
      <w:r>
        <w:t>Encapsulation</w:t>
      </w:r>
    </w:p>
    <w:p w:rsidR="00570888" w:rsidRDefault="00EF3FFB" w:rsidP="00EF3FFB">
      <w:pPr>
        <w:pStyle w:val="ListParagraph"/>
        <w:numPr>
          <w:ilvl w:val="0"/>
          <w:numId w:val="4"/>
        </w:numPr>
        <w:ind w:left="180" w:right="-1350"/>
      </w:pPr>
      <w:r w:rsidRPr="00EF3FFB">
        <w:rPr>
          <w:b/>
          <w:u w:val="single"/>
        </w:rPr>
        <w:t>Definition</w:t>
      </w:r>
      <w:r>
        <w:t xml:space="preserve">: </w:t>
      </w:r>
      <w:r w:rsidR="009A38FC" w:rsidRPr="00EF3FFB">
        <w:t>The</w:t>
      </w:r>
      <w:r w:rsidR="009A38FC">
        <w:t xml:space="preserve"> process of </w:t>
      </w:r>
      <w:r w:rsidR="009A38FC" w:rsidRPr="00277764">
        <w:rPr>
          <w:b/>
          <w:u w:val="single"/>
        </w:rPr>
        <w:t>binding</w:t>
      </w:r>
      <w:r w:rsidR="009A38FC">
        <w:t xml:space="preserve"> </w:t>
      </w:r>
      <w:r w:rsidR="009A38FC" w:rsidRPr="00C719F8">
        <w:rPr>
          <w:b/>
          <w:u w:val="single"/>
        </w:rPr>
        <w:t>data</w:t>
      </w:r>
      <w:r w:rsidR="009A38FC" w:rsidRPr="009A38FC">
        <w:rPr>
          <w:b/>
        </w:rPr>
        <w:t xml:space="preserve"> and </w:t>
      </w:r>
      <w:r w:rsidR="009A38FC" w:rsidRPr="00C719F8">
        <w:rPr>
          <w:b/>
          <w:u w:val="single"/>
        </w:rPr>
        <w:t>corresponding methods</w:t>
      </w:r>
      <w:r w:rsidR="009A38FC">
        <w:t xml:space="preserve"> into a </w:t>
      </w:r>
      <w:r w:rsidR="009A38FC" w:rsidRPr="009A38FC">
        <w:rPr>
          <w:b/>
        </w:rPr>
        <w:t>single unit</w:t>
      </w:r>
      <w:r w:rsidR="009A38FC">
        <w:t xml:space="preserve"> is nothing but </w:t>
      </w:r>
      <w:r w:rsidR="009A38FC" w:rsidRPr="007A2A4F">
        <w:rPr>
          <w:b/>
          <w:u w:val="single"/>
        </w:rPr>
        <w:t>Encapsulation</w:t>
      </w:r>
      <w:r w:rsidR="009A38FC">
        <w:t xml:space="preserve">. </w:t>
      </w:r>
    </w:p>
    <w:p w:rsidR="00EF3FFB" w:rsidRDefault="00EF3FFB" w:rsidP="00EF3FFB">
      <w:pPr>
        <w:pStyle w:val="ListParagraph"/>
        <w:numPr>
          <w:ilvl w:val="0"/>
          <w:numId w:val="4"/>
        </w:numPr>
        <w:ind w:left="180" w:right="-1350"/>
      </w:pPr>
      <w:r>
        <w:rPr>
          <w:b/>
          <w:u w:val="single"/>
        </w:rPr>
        <w:lastRenderedPageBreak/>
        <w:t>Example</w:t>
      </w:r>
      <w:r w:rsidRPr="00EF3FFB">
        <w:t>:</w:t>
      </w:r>
      <w:r>
        <w:t xml:space="preserve"> Class Student data m</w:t>
      </w:r>
      <w:r w:rsidR="00E26DC9">
        <w:t>embers plus methods (behaviors).</w:t>
      </w:r>
      <w:r w:rsidR="00E26DC9">
        <w:br/>
      </w:r>
      <w:r w:rsidR="00E26DC9">
        <w:rPr>
          <w:noProof/>
        </w:rPr>
        <w:drawing>
          <wp:inline distT="0" distB="0" distL="0" distR="0">
            <wp:extent cx="6165850" cy="3867150"/>
            <wp:effectExtent l="19050" t="0" r="635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DC9" w:rsidRDefault="00714447" w:rsidP="00EF3FFB">
      <w:pPr>
        <w:pStyle w:val="ListParagraph"/>
        <w:numPr>
          <w:ilvl w:val="0"/>
          <w:numId w:val="4"/>
        </w:numPr>
        <w:ind w:left="180" w:right="-1350"/>
      </w:pPr>
      <w:r>
        <w:rPr>
          <w:b/>
          <w:u w:val="single"/>
        </w:rPr>
        <w:t>Encapsulation</w:t>
      </w:r>
      <w:r>
        <w:t xml:space="preserve"> = Data Hiding + Abstraction</w:t>
      </w:r>
      <w:r w:rsidR="00C35F48">
        <w:t>.</w:t>
      </w:r>
      <w:r w:rsidR="00E6690F">
        <w:br/>
        <w:t>If</w:t>
      </w:r>
      <w:r w:rsidR="001B602C">
        <w:t xml:space="preserve"> any component follows “data hi</w:t>
      </w:r>
      <w:r w:rsidR="00E6690F">
        <w:t xml:space="preserve">ding” and “abstraction”, such component is </w:t>
      </w:r>
      <w:r w:rsidR="00E6690F" w:rsidRPr="001B602C">
        <w:rPr>
          <w:b/>
          <w:u w:val="single"/>
        </w:rPr>
        <w:t>called encapsulated component</w:t>
      </w:r>
      <w:r w:rsidR="00E6690F">
        <w:t>.</w:t>
      </w:r>
      <w:r w:rsidR="009B5828">
        <w:br/>
      </w:r>
      <w:r w:rsidR="009B5828">
        <w:rPr>
          <w:noProof/>
        </w:rPr>
        <w:drawing>
          <wp:inline distT="0" distB="0" distL="0" distR="0">
            <wp:extent cx="6629400" cy="313355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3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2DA2">
        <w:br/>
      </w:r>
      <w:r w:rsidR="00F52DA2" w:rsidRPr="00032AA1">
        <w:rPr>
          <w:b/>
          <w:u w:val="single"/>
        </w:rPr>
        <w:t>Data Hiding</w:t>
      </w:r>
      <w:r w:rsidR="00F52DA2">
        <w:t>: Via private keyword</w:t>
      </w:r>
      <w:r w:rsidR="00DF6292">
        <w:t xml:space="preserve"> with instance variable.</w:t>
      </w:r>
    </w:p>
    <w:p w:rsidR="00F52DA2" w:rsidRPr="00F52DA2" w:rsidRDefault="00F52DA2" w:rsidP="00F52DA2">
      <w:pPr>
        <w:pStyle w:val="ListParagraph"/>
        <w:ind w:left="180" w:right="-1350"/>
      </w:pPr>
      <w:r w:rsidRPr="00032AA1">
        <w:rPr>
          <w:b/>
          <w:u w:val="single"/>
        </w:rPr>
        <w:t>Abstraction</w:t>
      </w:r>
      <w:r>
        <w:t xml:space="preserve">: Via </w:t>
      </w:r>
      <w:r w:rsidR="00A62A27">
        <w:t>public methods</w:t>
      </w:r>
    </w:p>
    <w:p w:rsidR="00574092" w:rsidRPr="005865A4" w:rsidRDefault="005865A4" w:rsidP="00EF3FFB">
      <w:pPr>
        <w:pStyle w:val="ListParagraph"/>
        <w:numPr>
          <w:ilvl w:val="0"/>
          <w:numId w:val="4"/>
        </w:numPr>
        <w:ind w:left="180" w:right="-1350"/>
      </w:pPr>
      <w:r>
        <w:rPr>
          <w:b/>
          <w:u w:val="single"/>
        </w:rPr>
        <w:t>Advantages</w:t>
      </w:r>
    </w:p>
    <w:p w:rsidR="005865A4" w:rsidRDefault="005865A4" w:rsidP="005865A4">
      <w:pPr>
        <w:pStyle w:val="ListParagraph"/>
        <w:numPr>
          <w:ilvl w:val="1"/>
          <w:numId w:val="4"/>
        </w:numPr>
        <w:ind w:right="-1350"/>
      </w:pPr>
      <w:r>
        <w:rPr>
          <w:b/>
          <w:u w:val="single"/>
        </w:rPr>
        <w:t>Security</w:t>
      </w:r>
      <w:r>
        <w:t xml:space="preserve">: </w:t>
      </w:r>
      <w:r w:rsidR="00200085">
        <w:t>We can achieve security.</w:t>
      </w:r>
    </w:p>
    <w:p w:rsidR="00200085" w:rsidRDefault="00200085" w:rsidP="005865A4">
      <w:pPr>
        <w:pStyle w:val="ListParagraph"/>
        <w:numPr>
          <w:ilvl w:val="1"/>
          <w:numId w:val="4"/>
        </w:numPr>
        <w:ind w:right="-1350"/>
      </w:pPr>
      <w:r>
        <w:rPr>
          <w:b/>
          <w:u w:val="single"/>
        </w:rPr>
        <w:t>Enhancement</w:t>
      </w:r>
      <w:r>
        <w:t>: It becomes easy.</w:t>
      </w:r>
    </w:p>
    <w:p w:rsidR="00200085" w:rsidRPr="005865A4" w:rsidRDefault="00200085" w:rsidP="005865A4">
      <w:pPr>
        <w:pStyle w:val="ListParagraph"/>
        <w:numPr>
          <w:ilvl w:val="1"/>
          <w:numId w:val="4"/>
        </w:numPr>
        <w:ind w:right="-1350"/>
      </w:pPr>
      <w:r>
        <w:rPr>
          <w:b/>
          <w:u w:val="single"/>
        </w:rPr>
        <w:t>Maintainability</w:t>
      </w:r>
      <w:r w:rsidRPr="00200085">
        <w:t>:</w:t>
      </w:r>
      <w:r>
        <w:t xml:space="preserve"> Improves the maintainability of the app.</w:t>
      </w:r>
    </w:p>
    <w:p w:rsidR="005865A4" w:rsidRDefault="00576D90" w:rsidP="00EF3FFB">
      <w:pPr>
        <w:pStyle w:val="ListParagraph"/>
        <w:numPr>
          <w:ilvl w:val="0"/>
          <w:numId w:val="4"/>
        </w:numPr>
        <w:ind w:left="180" w:right="-1350"/>
      </w:pPr>
      <w:r>
        <w:rPr>
          <w:b/>
          <w:u w:val="single"/>
        </w:rPr>
        <w:t>Disadvantages</w:t>
      </w:r>
      <w:r>
        <w:t>: Due to security process which takes time and many steps from end users, it slows down the execution.</w:t>
      </w:r>
      <w:r w:rsidR="00301553">
        <w:br/>
        <w:t>Like, Enter password, OTP etc.</w:t>
      </w:r>
    </w:p>
    <w:p w:rsidR="00576D90" w:rsidRDefault="004F6C96" w:rsidP="004F6C96">
      <w:pPr>
        <w:pStyle w:val="Title"/>
      </w:pPr>
      <w:r>
        <w:t>Tightly Encapsulation</w:t>
      </w:r>
    </w:p>
    <w:p w:rsidR="004F6C96" w:rsidRDefault="004F6C96" w:rsidP="004F6C96">
      <w:pPr>
        <w:pStyle w:val="ListParagraph"/>
        <w:numPr>
          <w:ilvl w:val="0"/>
          <w:numId w:val="5"/>
        </w:numPr>
        <w:ind w:left="270"/>
      </w:pPr>
      <w:r w:rsidRPr="004F6C96">
        <w:rPr>
          <w:b/>
          <w:u w:val="single"/>
        </w:rPr>
        <w:lastRenderedPageBreak/>
        <w:t>Definition</w:t>
      </w:r>
      <w:r>
        <w:t xml:space="preserve">: </w:t>
      </w:r>
      <w:r w:rsidRPr="004F6C96">
        <w:t>A</w:t>
      </w:r>
      <w:r>
        <w:t xml:space="preserve"> class is said to be “tightly encapsulated” if and only if each and every variable declared as private whether class co</w:t>
      </w:r>
      <w:r w:rsidR="00BC11E7">
        <w:t>ntains corresponding getters/</w:t>
      </w:r>
      <w:r>
        <w:t xml:space="preserve">setters or not </w:t>
      </w:r>
      <w:r w:rsidR="00BC11E7">
        <w:t xml:space="preserve">and </w:t>
      </w:r>
      <w:r>
        <w:t xml:space="preserve">whether these methods are declared as public or not. </w:t>
      </w:r>
      <w:r w:rsidR="00FE6A1E">
        <w:t>These things we are not required to check.</w:t>
      </w:r>
      <w:r w:rsidR="000C5126">
        <w:br/>
      </w:r>
      <w:r w:rsidR="000C5126">
        <w:rPr>
          <w:noProof/>
        </w:rPr>
        <w:drawing>
          <wp:inline distT="0" distB="0" distL="0" distR="0">
            <wp:extent cx="3867150" cy="31178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11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126" w:rsidRDefault="000C5126" w:rsidP="004F6C96">
      <w:pPr>
        <w:pStyle w:val="ListParagraph"/>
        <w:numPr>
          <w:ilvl w:val="0"/>
          <w:numId w:val="5"/>
        </w:numPr>
        <w:ind w:left="270"/>
      </w:pPr>
      <w:r>
        <w:t xml:space="preserve">Which </w:t>
      </w:r>
      <w:r w:rsidR="00DC56C8">
        <w:t>of the following classes are “</w:t>
      </w:r>
      <w:r w:rsidR="00DC56C8">
        <w:rPr>
          <w:b/>
        </w:rPr>
        <w:t>tightly encapsulated”</w:t>
      </w:r>
      <w:r w:rsidR="00DC56C8">
        <w:t>?</w:t>
      </w:r>
    </w:p>
    <w:p w:rsidR="00DC56C8" w:rsidRDefault="001135F2" w:rsidP="001921A6">
      <w:pPr>
        <w:pStyle w:val="ListParagraph"/>
        <w:ind w:left="270"/>
      </w:pPr>
      <w:r>
        <w:rPr>
          <w:noProof/>
        </w:rPr>
        <w:drawing>
          <wp:inline distT="0" distB="0" distL="0" distR="0">
            <wp:extent cx="4324350" cy="35750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57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58B" w:rsidRPr="00285410" w:rsidRDefault="00916BFE" w:rsidP="0047558B">
      <w:pPr>
        <w:pStyle w:val="ListParagraph"/>
        <w:numPr>
          <w:ilvl w:val="0"/>
          <w:numId w:val="6"/>
        </w:numPr>
        <w:ind w:left="90" w:right="-1350"/>
      </w:pPr>
      <w:r w:rsidRPr="00F808FA">
        <w:rPr>
          <w:b/>
          <w:noProof/>
        </w:rPr>
        <w:lastRenderedPageBreak/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26" type="#_x0000_t88" style="position:absolute;left:0;text-align:left;margin-left:203pt;margin-top:20pt;width:26pt;height:58.5pt;z-index:251660288">
            <v:imagedata embosscolor="shadow add(51)"/>
            <v:shadow on="t" type="emboss" color="lineOrFill darken(153)" color2="shadow add(102)" offset="1pt,1pt"/>
          </v:shape>
        </w:pict>
      </w:r>
      <w:r w:rsidR="009C7CDF" w:rsidRPr="000B5154">
        <w:rPr>
          <w:b/>
          <w:u w:val="single"/>
        </w:rPr>
        <w:t>NOTE</w:t>
      </w:r>
      <w:r w:rsidR="009C7CDF">
        <w:t>: If parent class is not “tightly encapsulated” then the child is also not.</w:t>
      </w:r>
      <w:r w:rsidR="009C7CDF">
        <w:br/>
      </w:r>
      <w:r w:rsidR="009C7CDF">
        <w:rPr>
          <w:noProof/>
        </w:rPr>
        <w:drawing>
          <wp:inline distT="0" distB="0" distL="0" distR="0">
            <wp:extent cx="4095750" cy="35560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558B">
        <w:br/>
      </w:r>
      <w:r w:rsidR="0047558B" w:rsidRPr="007641C0">
        <w:rPr>
          <w:b/>
        </w:rPr>
        <w:t>All the following topics talk about</w:t>
      </w:r>
      <w:r w:rsidR="0047558B">
        <w:t xml:space="preserve"> </w:t>
      </w:r>
      <w:r w:rsidR="0047558B">
        <w:rPr>
          <w:b/>
          <w:u w:val="single"/>
        </w:rPr>
        <w:t>Security</w:t>
      </w:r>
    </w:p>
    <w:p w:rsidR="0047558B" w:rsidRDefault="00F808FA" w:rsidP="0047558B">
      <w:pPr>
        <w:pStyle w:val="ListParagraph"/>
        <w:numPr>
          <w:ilvl w:val="1"/>
          <w:numId w:val="6"/>
        </w:numPr>
        <w:ind w:right="-1350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235pt;margin-top:13.05pt;width:91.5pt;height:32pt;z-index:251661312" fillcolor="#8064a2 [3207]" strokecolor="#f2f2f2 [3041]" strokeweight="3pt">
            <v:shadow on="t" type="perspective" color="#3f3151 [1607]" opacity=".5" offset="1pt" offset2="-1pt"/>
            <v:textbox style="mso-next-textbox:#_x0000_s1027">
              <w:txbxContent>
                <w:p w:rsidR="0047558B" w:rsidRPr="007641B3" w:rsidRDefault="0047558B" w:rsidP="0047558B">
                  <w:pPr>
                    <w:rPr>
                      <w:b/>
                      <w:sz w:val="40"/>
                    </w:rPr>
                  </w:pPr>
                  <w:r w:rsidRPr="007641B3">
                    <w:rPr>
                      <w:b/>
                      <w:sz w:val="40"/>
                    </w:rPr>
                    <w:t>Security</w:t>
                  </w:r>
                </w:p>
              </w:txbxContent>
            </v:textbox>
          </v:shape>
        </w:pict>
      </w:r>
      <w:r w:rsidR="0047558B">
        <w:t>Data Hiding</w:t>
      </w:r>
    </w:p>
    <w:p w:rsidR="0047558B" w:rsidRDefault="0047558B" w:rsidP="0047558B">
      <w:pPr>
        <w:pStyle w:val="ListParagraph"/>
        <w:numPr>
          <w:ilvl w:val="1"/>
          <w:numId w:val="6"/>
        </w:numPr>
        <w:ind w:right="-1350"/>
      </w:pPr>
      <w:r>
        <w:t xml:space="preserve">Abstraction                                             </w:t>
      </w:r>
    </w:p>
    <w:p w:rsidR="0047558B" w:rsidRDefault="0047558B" w:rsidP="0047558B">
      <w:pPr>
        <w:pStyle w:val="ListParagraph"/>
        <w:numPr>
          <w:ilvl w:val="1"/>
          <w:numId w:val="6"/>
        </w:numPr>
        <w:ind w:right="-1350"/>
      </w:pPr>
      <w:r>
        <w:t>Encapsulation</w:t>
      </w:r>
    </w:p>
    <w:p w:rsidR="0047558B" w:rsidRDefault="0047558B" w:rsidP="0047558B">
      <w:pPr>
        <w:pStyle w:val="ListParagraph"/>
        <w:numPr>
          <w:ilvl w:val="1"/>
          <w:numId w:val="6"/>
        </w:numPr>
        <w:ind w:right="-1350"/>
      </w:pPr>
      <w:r>
        <w:t>Tightly Encapsulated Class</w:t>
      </w:r>
    </w:p>
    <w:p w:rsidR="00DC56C8" w:rsidRPr="004F6C96" w:rsidRDefault="00DC56C8" w:rsidP="007E2A6B">
      <w:pPr>
        <w:pStyle w:val="ListParagraph"/>
        <w:ind w:left="90" w:right="-1350"/>
      </w:pPr>
    </w:p>
    <w:sectPr w:rsidR="00DC56C8" w:rsidRPr="004F6C96" w:rsidSect="00576D90">
      <w:pgSz w:w="12240" w:h="15840"/>
      <w:pgMar w:top="90" w:right="1440" w:bottom="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E967E5"/>
    <w:multiLevelType w:val="hybridMultilevel"/>
    <w:tmpl w:val="298C6F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">
    <w:nsid w:val="4EC11720"/>
    <w:multiLevelType w:val="hybridMultilevel"/>
    <w:tmpl w:val="BE38F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180498"/>
    <w:multiLevelType w:val="hybridMultilevel"/>
    <w:tmpl w:val="DBAAB7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3A43B5E"/>
    <w:multiLevelType w:val="hybridMultilevel"/>
    <w:tmpl w:val="86503E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7235E0"/>
    <w:multiLevelType w:val="hybridMultilevel"/>
    <w:tmpl w:val="340AD656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00DA9"/>
    <w:rsid w:val="000172FF"/>
    <w:rsid w:val="00032AA1"/>
    <w:rsid w:val="000B27FF"/>
    <w:rsid w:val="000B5154"/>
    <w:rsid w:val="000C5126"/>
    <w:rsid w:val="000E00E4"/>
    <w:rsid w:val="000E7508"/>
    <w:rsid w:val="001135F2"/>
    <w:rsid w:val="001165DE"/>
    <w:rsid w:val="00172D53"/>
    <w:rsid w:val="001921A6"/>
    <w:rsid w:val="00192E04"/>
    <w:rsid w:val="001B602C"/>
    <w:rsid w:val="001D6981"/>
    <w:rsid w:val="001F00F7"/>
    <w:rsid w:val="001F48F8"/>
    <w:rsid w:val="00200085"/>
    <w:rsid w:val="00277764"/>
    <w:rsid w:val="002778AC"/>
    <w:rsid w:val="002C220B"/>
    <w:rsid w:val="00301553"/>
    <w:rsid w:val="00320302"/>
    <w:rsid w:val="00334E84"/>
    <w:rsid w:val="003459FA"/>
    <w:rsid w:val="00346C5A"/>
    <w:rsid w:val="003E49C3"/>
    <w:rsid w:val="0047558B"/>
    <w:rsid w:val="0048442C"/>
    <w:rsid w:val="00496E4C"/>
    <w:rsid w:val="004C5978"/>
    <w:rsid w:val="004F6C96"/>
    <w:rsid w:val="00531AD5"/>
    <w:rsid w:val="0053425D"/>
    <w:rsid w:val="00563436"/>
    <w:rsid w:val="00570888"/>
    <w:rsid w:val="00574092"/>
    <w:rsid w:val="00576D90"/>
    <w:rsid w:val="005865A4"/>
    <w:rsid w:val="005A3597"/>
    <w:rsid w:val="005C547C"/>
    <w:rsid w:val="0060363F"/>
    <w:rsid w:val="0062345C"/>
    <w:rsid w:val="006517F0"/>
    <w:rsid w:val="00662E36"/>
    <w:rsid w:val="006F0A6A"/>
    <w:rsid w:val="00714447"/>
    <w:rsid w:val="00734570"/>
    <w:rsid w:val="00772E3E"/>
    <w:rsid w:val="007821E6"/>
    <w:rsid w:val="00784776"/>
    <w:rsid w:val="007905B7"/>
    <w:rsid w:val="007A2A4F"/>
    <w:rsid w:val="007C04C4"/>
    <w:rsid w:val="007D1F8B"/>
    <w:rsid w:val="007E2A6B"/>
    <w:rsid w:val="0086360D"/>
    <w:rsid w:val="0087034D"/>
    <w:rsid w:val="008E2BE0"/>
    <w:rsid w:val="009103BA"/>
    <w:rsid w:val="009130A5"/>
    <w:rsid w:val="00916BFE"/>
    <w:rsid w:val="009413A0"/>
    <w:rsid w:val="009560F3"/>
    <w:rsid w:val="009A1054"/>
    <w:rsid w:val="009A38FC"/>
    <w:rsid w:val="009B5828"/>
    <w:rsid w:val="009C7CDF"/>
    <w:rsid w:val="009E5A41"/>
    <w:rsid w:val="00A05EBD"/>
    <w:rsid w:val="00A2127F"/>
    <w:rsid w:val="00A24ABA"/>
    <w:rsid w:val="00A62A27"/>
    <w:rsid w:val="00A72715"/>
    <w:rsid w:val="00AF2988"/>
    <w:rsid w:val="00B221D4"/>
    <w:rsid w:val="00BC11E7"/>
    <w:rsid w:val="00BD2CA8"/>
    <w:rsid w:val="00C35F48"/>
    <w:rsid w:val="00C55F23"/>
    <w:rsid w:val="00C719F8"/>
    <w:rsid w:val="00C735E3"/>
    <w:rsid w:val="00C73643"/>
    <w:rsid w:val="00CA0C79"/>
    <w:rsid w:val="00CA30B1"/>
    <w:rsid w:val="00CB3E03"/>
    <w:rsid w:val="00D530CC"/>
    <w:rsid w:val="00D64748"/>
    <w:rsid w:val="00DC56C8"/>
    <w:rsid w:val="00DD4284"/>
    <w:rsid w:val="00DF6292"/>
    <w:rsid w:val="00E26DC9"/>
    <w:rsid w:val="00E30652"/>
    <w:rsid w:val="00E51B63"/>
    <w:rsid w:val="00E6690F"/>
    <w:rsid w:val="00EF3FFB"/>
    <w:rsid w:val="00F067B9"/>
    <w:rsid w:val="00F30EF5"/>
    <w:rsid w:val="00F42866"/>
    <w:rsid w:val="00F52DA2"/>
    <w:rsid w:val="00F6583F"/>
    <w:rsid w:val="00F808FA"/>
    <w:rsid w:val="00F83457"/>
    <w:rsid w:val="00F95219"/>
    <w:rsid w:val="00FD0D85"/>
    <w:rsid w:val="00FE385E"/>
    <w:rsid w:val="00FE6A1E"/>
    <w:rsid w:val="00FF69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paragraph" w:styleId="Heading1">
    <w:name w:val="heading 1"/>
    <w:basedOn w:val="Normal"/>
    <w:next w:val="Normal"/>
    <w:link w:val="Heading1Char"/>
    <w:uiPriority w:val="9"/>
    <w:qFormat/>
    <w:rsid w:val="00E51B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51B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1F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1F8B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E00E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E00E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63EE73-93D0-48F4-A4AF-967CBA7F1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5</Pages>
  <Words>405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100</cp:revision>
  <dcterms:created xsi:type="dcterms:W3CDTF">2017-08-02T09:10:00Z</dcterms:created>
  <dcterms:modified xsi:type="dcterms:W3CDTF">2017-09-09T05:23:00Z</dcterms:modified>
</cp:coreProperties>
</file>