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1F52" w14:textId="59059767" w:rsidR="00FC3BD3" w:rsidRPr="00E529DC" w:rsidRDefault="00E529DC" w:rsidP="00E529DC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 w:rsidRPr="00E529DC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468E2B9A" w14:textId="4AA86B4E" w:rsidR="00E529DC" w:rsidRDefault="00E529DC" w:rsidP="00E529DC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t>API and Open Banking.</w:t>
      </w:r>
    </w:p>
    <w:p w14:paraId="1A09C2DF" w14:textId="2B7FF7EF" w:rsidR="004E52B6" w:rsidRDefault="004E52B6" w:rsidP="004E52B6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 w:rsidRPr="004E52B6">
        <w:rPr>
          <w:b/>
          <w:bCs/>
          <w:u w:val="single"/>
        </w:rPr>
        <w:t>Question</w:t>
      </w:r>
      <w:r>
        <w:t xml:space="preserve">: </w:t>
      </w:r>
      <w:r w:rsidR="00F40A52">
        <w:t>What is API and Open Banking?</w:t>
      </w:r>
      <w:r w:rsidR="00F40A52">
        <w:br/>
        <w:t xml:space="preserve">Jatin </w:t>
      </w:r>
      <w:r w:rsidR="00F40A52">
        <w:sym w:font="Wingdings" w:char="F0E8"/>
      </w:r>
      <w:r w:rsidR="00F40A52">
        <w:t xml:space="preserve"> What is API Banking and Open Banking?</w:t>
      </w:r>
    </w:p>
    <w:p w14:paraId="19FBA290" w14:textId="77777777" w:rsidR="004E52B6" w:rsidRDefault="003953BA" w:rsidP="004E52B6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 w:rsidRPr="004E52B6">
        <w:rPr>
          <w:b/>
          <w:bCs/>
          <w:u w:val="single"/>
        </w:rPr>
        <w:t>Answer</w:t>
      </w:r>
      <w:r>
        <w:t xml:space="preserve">: </w:t>
      </w:r>
    </w:p>
    <w:p w14:paraId="5222D28E" w14:textId="65984095" w:rsidR="00F40A52" w:rsidRDefault="003953BA" w:rsidP="004E52B6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t>This is a new way of distributing financial services to consumers.</w:t>
      </w:r>
    </w:p>
    <w:p w14:paraId="1CF27EE7" w14:textId="55674F56" w:rsidR="004E52B6" w:rsidRDefault="004E52B6" w:rsidP="004E52B6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t xml:space="preserve">It makes </w:t>
      </w:r>
      <w:r w:rsidR="00F36A4F">
        <w:t>things</w:t>
      </w:r>
      <w:r>
        <w:t xml:space="preserve"> </w:t>
      </w:r>
      <w:r w:rsidR="00F36A4F">
        <w:t>standardized</w:t>
      </w:r>
      <w:r>
        <w:t>.</w:t>
      </w:r>
    </w:p>
    <w:p w14:paraId="4FDA9744" w14:textId="71ABD337" w:rsidR="00F36A4F" w:rsidRDefault="00F36A4F" w:rsidP="00E63DC9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t xml:space="preserve">It also helps to extend your services through channel partners to customers and reach out to more and more in a more friendly </w:t>
      </w:r>
      <w:r w:rsidR="00E63DC9">
        <w:t>and much better user interface</w:t>
      </w:r>
      <w:r>
        <w:t>.</w:t>
      </w:r>
    </w:p>
    <w:p w14:paraId="67D2D3B9" w14:textId="24B092B6" w:rsidR="00E63DC9" w:rsidRDefault="00E63DC9" w:rsidP="00E63DC9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E63DC9">
        <w:rPr>
          <w:b/>
          <w:bCs/>
        </w:rPr>
        <w:t>Opening Up the Banking System</w:t>
      </w:r>
      <w:r>
        <w:t>:</w:t>
      </w:r>
    </w:p>
    <w:p w14:paraId="24F9246A" w14:textId="2BD63C57" w:rsidR="00E63DC9" w:rsidRDefault="00C57810" w:rsidP="00E63DC9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API and Open Banking helps a bank to open up its entire system</w:t>
      </w:r>
      <w:r w:rsidR="00740B5D">
        <w:t>.</w:t>
      </w:r>
    </w:p>
    <w:p w14:paraId="54D58D6D" w14:textId="57492341" w:rsidR="00740B5D" w:rsidRDefault="00740B5D" w:rsidP="00E63DC9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It means that at Software/System level, they will create microservices </w:t>
      </w:r>
      <w:r w:rsidR="00AC4EB1">
        <w:t>based concepts.</w:t>
      </w:r>
    </w:p>
    <w:p w14:paraId="2103936A" w14:textId="0F8DF84D" w:rsidR="00443832" w:rsidRDefault="00214020" w:rsidP="00443832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For example, if you consider the entire banking as Software</w:t>
      </w:r>
      <w:r w:rsidR="00DF0D8C">
        <w:t xml:space="preserve">, then what they will do, they will pick up </w:t>
      </w:r>
      <w:r w:rsidR="00D851CD">
        <w:t xml:space="preserve">the issuing of </w:t>
      </w:r>
      <w:r w:rsidR="00DF0D8C">
        <w:t>card</w:t>
      </w:r>
      <w:r w:rsidR="00D851CD">
        <w:t xml:space="preserve"> as one service</w:t>
      </w:r>
      <w:r w:rsidR="00CF578B">
        <w:t>/business</w:t>
      </w:r>
      <w:r w:rsidR="00D851CD">
        <w:t>, opening an account as another service</w:t>
      </w:r>
      <w:r w:rsidR="00CF578B">
        <w:t>, printing a passbook as a different service.</w:t>
      </w:r>
      <w:r w:rsidR="00CF578B">
        <w:br/>
        <w:t>There are different services which a bank offers.</w:t>
      </w:r>
      <w:r w:rsidR="00012285">
        <w:br/>
        <w:t xml:space="preserve">So, what happens in opening up a banking system is that the bank designs their system in a way so that if there is a company which says that I just want to get involved with you to open </w:t>
      </w:r>
      <w:r w:rsidR="000B4270">
        <w:t xml:space="preserve">Bank Accounts to customers. </w:t>
      </w:r>
      <w:r w:rsidR="000B4270">
        <w:br/>
        <w:t>So</w:t>
      </w:r>
      <w:r w:rsidR="005E01A7">
        <w:t>,</w:t>
      </w:r>
      <w:r w:rsidR="000B4270">
        <w:t xml:space="preserve"> what </w:t>
      </w:r>
      <w:r w:rsidR="00443832">
        <w:t xml:space="preserve">a </w:t>
      </w:r>
      <w:r w:rsidR="000B4270">
        <w:t xml:space="preserve">bank does is that it gives its API to the </w:t>
      </w:r>
      <w:r w:rsidR="000B4270" w:rsidRPr="000B4270">
        <w:rPr>
          <w:b/>
          <w:bCs/>
        </w:rPr>
        <w:t>Distribution Partner</w:t>
      </w:r>
      <w:r w:rsidR="00633E52">
        <w:t xml:space="preserve"> and then </w:t>
      </w:r>
      <w:r w:rsidR="00633E52" w:rsidRPr="00633E52">
        <w:rPr>
          <w:b/>
          <w:bCs/>
        </w:rPr>
        <w:t>Distribution Partner</w:t>
      </w:r>
      <w:r w:rsidR="00633E52">
        <w:t xml:space="preserve"> can open accounts on behalf of the Bank.</w:t>
      </w:r>
      <w:r w:rsidR="00443832">
        <w:br/>
        <w:t xml:space="preserve">This is called </w:t>
      </w:r>
      <w:r w:rsidR="00443832" w:rsidRPr="00443832">
        <w:rPr>
          <w:b/>
          <w:bCs/>
        </w:rPr>
        <w:t>unbundling of banking services</w:t>
      </w:r>
      <w:r w:rsidR="00443832">
        <w:t xml:space="preserve"> (Read Next)</w:t>
      </w:r>
    </w:p>
    <w:p w14:paraId="28301758" w14:textId="77777777" w:rsidR="00443832" w:rsidRDefault="00443832" w:rsidP="00443832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443832">
        <w:rPr>
          <w:b/>
          <w:bCs/>
        </w:rPr>
        <w:t>Unbundling banking Services</w:t>
      </w:r>
      <w:r>
        <w:t>:</w:t>
      </w:r>
    </w:p>
    <w:p w14:paraId="2BDA46E3" w14:textId="4ABFCE98" w:rsidR="00214020" w:rsidRDefault="005E01A7" w:rsidP="00443832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Earlier, banks were bundled</w:t>
      </w:r>
      <w:r w:rsidR="00BD29C9">
        <w:t>.</w:t>
      </w:r>
    </w:p>
    <w:p w14:paraId="0E561E82" w14:textId="43527BA1" w:rsidR="00DA752C" w:rsidRDefault="00DA752C" w:rsidP="00E63DC9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DA752C">
        <w:rPr>
          <w:b/>
          <w:bCs/>
        </w:rPr>
        <w:t>Question</w:t>
      </w:r>
      <w:r>
        <w:t>: What does it (banks were bundled) mean?</w:t>
      </w:r>
    </w:p>
    <w:p w14:paraId="455754D0" w14:textId="77777777" w:rsidR="00BD29C9" w:rsidRDefault="00DA752C" w:rsidP="00E63DC9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DA752C">
        <w:rPr>
          <w:b/>
          <w:bCs/>
        </w:rPr>
        <w:t>Answer</w:t>
      </w:r>
      <w:r>
        <w:t>: Earlier the services like opening an account, issuing credit/debit cards, transferring</w:t>
      </w:r>
      <w:r w:rsidR="001752F4">
        <w:t>,</w:t>
      </w:r>
      <w:r>
        <w:t xml:space="preserve"> </w:t>
      </w:r>
      <w:r w:rsidR="001752F4">
        <w:t>were bundled in one part of the Software.</w:t>
      </w:r>
      <w:r w:rsidR="001752F4">
        <w:br/>
        <w:t xml:space="preserve">So it was stuck to segregate the services separately </w:t>
      </w:r>
      <w:r w:rsidR="00A16EE2">
        <w:t>and give one service to one partner and another service to another partner (</w:t>
      </w:r>
      <w:r w:rsidR="00A16EE2" w:rsidRPr="00A16EE2">
        <w:rPr>
          <w:b/>
          <w:bCs/>
        </w:rPr>
        <w:t>Distribution Partner</w:t>
      </w:r>
      <w:r w:rsidR="00A16EE2">
        <w:t>).</w:t>
      </w:r>
    </w:p>
    <w:p w14:paraId="7F1C616D" w14:textId="3396D385" w:rsidR="00921AE7" w:rsidRDefault="00A16EE2" w:rsidP="00921AE7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Now with </w:t>
      </w:r>
      <w:r w:rsidR="00BE33FE" w:rsidRPr="00921AE7">
        <w:rPr>
          <w:b/>
          <w:bCs/>
        </w:rPr>
        <w:t>“API and Open Banking” &amp; PSD2</w:t>
      </w:r>
      <w:r w:rsidR="00BE33FE">
        <w:t xml:space="preserve">, it has become much easier, much </w:t>
      </w:r>
      <w:r w:rsidR="00921AE7">
        <w:t>secured,</w:t>
      </w:r>
      <w:r w:rsidR="00BE33FE">
        <w:t xml:space="preserve"> and much </w:t>
      </w:r>
      <w:r w:rsidR="00E71C1C">
        <w:t>standardized to unbundle and to break the banking system into smaller parts.</w:t>
      </w:r>
      <w:r w:rsidR="0066572D">
        <w:br/>
        <w:t>It is also called Microservice Concept (</w:t>
      </w:r>
      <w:r w:rsidR="0066572D" w:rsidRPr="0066572D">
        <w:rPr>
          <w:b/>
          <w:bCs/>
        </w:rPr>
        <w:t>Read Next</w:t>
      </w:r>
      <w:r w:rsidR="0066572D">
        <w:t>).</w:t>
      </w:r>
    </w:p>
    <w:p w14:paraId="34EBB1E8" w14:textId="77777777" w:rsidR="00921AE7" w:rsidRDefault="00921AE7" w:rsidP="00921AE7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921AE7">
        <w:rPr>
          <w:b/>
          <w:bCs/>
        </w:rPr>
        <w:t>Based on Microservice Concept</w:t>
      </w:r>
      <w:r>
        <w:t>:</w:t>
      </w:r>
    </w:p>
    <w:p w14:paraId="20CAB5F4" w14:textId="77777777" w:rsidR="00A160BF" w:rsidRDefault="0066572D" w:rsidP="00921AE7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Opening Account, issuing Credit/Debit Cards, </w:t>
      </w:r>
      <w:r w:rsidR="00A160BF">
        <w:t>transferring funds are individual services.</w:t>
      </w:r>
    </w:p>
    <w:p w14:paraId="57276FAE" w14:textId="130B7028" w:rsidR="00DA752C" w:rsidRDefault="00A160BF" w:rsidP="00921AE7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So, </w:t>
      </w:r>
      <w:r w:rsidR="00E71C1C">
        <w:t xml:space="preserve">Banking is called </w:t>
      </w:r>
      <w:r w:rsidR="00BD29C9">
        <w:t>“E</w:t>
      </w:r>
      <w:r w:rsidR="00E71C1C">
        <w:t>ntire Service</w:t>
      </w:r>
      <w:r w:rsidR="00BD29C9">
        <w:t>”</w:t>
      </w:r>
      <w:r w:rsidR="00E71C1C">
        <w:t xml:space="preserve"> and all its </w:t>
      </w:r>
      <w:r w:rsidR="00F10B3B">
        <w:t xml:space="preserve">parts are called </w:t>
      </w:r>
      <w:r w:rsidR="00BD29C9">
        <w:t>“M</w:t>
      </w:r>
      <w:r w:rsidR="00F10B3B">
        <w:t>icroservice</w:t>
      </w:r>
      <w:r w:rsidR="00BD29C9">
        <w:t>”</w:t>
      </w:r>
      <w:r w:rsidR="00F10B3B">
        <w:t xml:space="preserve"> </w:t>
      </w:r>
      <w:r w:rsidR="00BD29C9">
        <w:t>C</w:t>
      </w:r>
      <w:r w:rsidR="00F10B3B">
        <w:t>oncept.</w:t>
      </w:r>
      <w:r w:rsidR="00BE33FE">
        <w:t xml:space="preserve"> </w:t>
      </w:r>
    </w:p>
    <w:p w14:paraId="449BCC8F" w14:textId="1A8BA78B" w:rsidR="00E63DC9" w:rsidRPr="00F10B3B" w:rsidRDefault="00F10B3B" w:rsidP="00E63DC9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>
        <w:rPr>
          <w:b/>
          <w:bCs/>
        </w:rPr>
        <w:t>Who owns the Customers and Data?</w:t>
      </w:r>
    </w:p>
    <w:p w14:paraId="67073510" w14:textId="4DAB9F4D" w:rsidR="00F10B3B" w:rsidRDefault="00C9380C" w:rsidP="00F10B3B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C9380C">
        <w:rPr>
          <w:b/>
          <w:bCs/>
        </w:rPr>
        <w:t>Question</w:t>
      </w:r>
      <w:r>
        <w:t>: There is a case where we have a question that who owns customers and their Data?</w:t>
      </w:r>
    </w:p>
    <w:p w14:paraId="42691959" w14:textId="7EAA40D6" w:rsidR="00C9380C" w:rsidRDefault="00C9380C" w:rsidP="00F10B3B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C9380C">
        <w:rPr>
          <w:b/>
          <w:bCs/>
        </w:rPr>
        <w:t>Answer</w:t>
      </w:r>
      <w:r>
        <w:t>: Let’s take an example of a medical field.</w:t>
      </w:r>
    </w:p>
    <w:p w14:paraId="648660B4" w14:textId="118682FF" w:rsidR="00C9380C" w:rsidRDefault="00EE72E4" w:rsidP="00C9380C">
      <w:pPr>
        <w:pStyle w:val="ListParagraph"/>
        <w:numPr>
          <w:ilvl w:val="3"/>
          <w:numId w:val="31"/>
        </w:numPr>
        <w:tabs>
          <w:tab w:val="left" w:pos="3969"/>
          <w:tab w:val="left" w:pos="6379"/>
        </w:tabs>
      </w:pPr>
      <w:r w:rsidRPr="00EE72E4">
        <w:t xml:space="preserve">When </w:t>
      </w:r>
      <w:r>
        <w:t xml:space="preserve">we goes to Hospital, does that mean that whatever surgical </w:t>
      </w:r>
      <w:r w:rsidR="00E9142B" w:rsidRPr="00E9142B">
        <w:t>procedure</w:t>
      </w:r>
      <w:r w:rsidR="00E9142B">
        <w:t xml:space="preserve"> that has happened on my body</w:t>
      </w:r>
      <w:r w:rsidR="00667DB4">
        <w:t>, that data can be used by the hospital or some research.</w:t>
      </w:r>
    </w:p>
    <w:p w14:paraId="705C2469" w14:textId="4356D6A9" w:rsidR="00667DB4" w:rsidRDefault="00667DB4" w:rsidP="00C9380C">
      <w:pPr>
        <w:pStyle w:val="ListParagraph"/>
        <w:numPr>
          <w:ilvl w:val="3"/>
          <w:numId w:val="31"/>
        </w:numPr>
        <w:tabs>
          <w:tab w:val="left" w:pos="3969"/>
          <w:tab w:val="left" w:pos="6379"/>
        </w:tabs>
      </w:pPr>
      <w:r>
        <w:t>So, the question is who owns the data?</w:t>
      </w:r>
    </w:p>
    <w:p w14:paraId="1971F1D2" w14:textId="3F92B5D8" w:rsidR="00667DB4" w:rsidRDefault="00667DB4" w:rsidP="00C9380C">
      <w:pPr>
        <w:pStyle w:val="ListParagraph"/>
        <w:numPr>
          <w:ilvl w:val="3"/>
          <w:numId w:val="31"/>
        </w:numPr>
        <w:tabs>
          <w:tab w:val="left" w:pos="3969"/>
          <w:tab w:val="left" w:pos="6379"/>
        </w:tabs>
      </w:pPr>
      <w:r>
        <w:t>Whether the hospital should own it or I should own it as it is my data</w:t>
      </w:r>
      <w:r w:rsidR="004A0864">
        <w:t>.</w:t>
      </w:r>
    </w:p>
    <w:p w14:paraId="7A56E73F" w14:textId="3ECD1D00" w:rsidR="004A0864" w:rsidRDefault="004A0864" w:rsidP="00C9380C">
      <w:pPr>
        <w:pStyle w:val="ListParagraph"/>
        <w:numPr>
          <w:ilvl w:val="3"/>
          <w:numId w:val="31"/>
        </w:numPr>
        <w:tabs>
          <w:tab w:val="left" w:pos="3969"/>
          <w:tab w:val="left" w:pos="6379"/>
        </w:tabs>
      </w:pPr>
      <w:r>
        <w:t>Similarly, when I swipe my card or I have funds in my account, who should own the data. Because this is my data, so I should be able t</w:t>
      </w:r>
      <w:r w:rsidR="00BE012C">
        <w:t>o control its use or by the bank as bank says because this is our platform.</w:t>
      </w:r>
      <w:r w:rsidR="00BE012C">
        <w:br/>
        <w:t xml:space="preserve">Such sort of things is solved with help of </w:t>
      </w:r>
      <w:r w:rsidR="00BE012C" w:rsidRPr="00BE012C">
        <w:rPr>
          <w:b/>
          <w:bCs/>
        </w:rPr>
        <w:t>GDPR</w:t>
      </w:r>
      <w:r w:rsidR="00BE012C">
        <w:t>.</w:t>
      </w:r>
    </w:p>
    <w:p w14:paraId="5DDE6F47" w14:textId="00E4365A" w:rsidR="00A77A9A" w:rsidRDefault="00A77A9A" w:rsidP="00A77A9A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FE2A07">
        <w:rPr>
          <w:b/>
          <w:bCs/>
        </w:rPr>
        <w:t>Source of Revenue for Banks</w:t>
      </w:r>
      <w:r w:rsidR="00FE2A07">
        <w:t>:</w:t>
      </w:r>
    </w:p>
    <w:p w14:paraId="4E05DC8F" w14:textId="2F128846" w:rsidR="00FE2A07" w:rsidRDefault="00C44EF9" w:rsidP="00FE2A07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Open Banking and PSD2 API banking also work as a source of revenue for a bank where they charge a small amount of fee </w:t>
      </w:r>
      <w:r w:rsidR="00EC3636">
        <w:t>to give these kinds of APIs to their Partners (</w:t>
      </w:r>
      <w:r w:rsidR="00EC3636" w:rsidRPr="00EC3636">
        <w:rPr>
          <w:b/>
          <w:bCs/>
        </w:rPr>
        <w:t>Distribution Partners</w:t>
      </w:r>
      <w:r w:rsidR="00EC3636">
        <w:t>).</w:t>
      </w:r>
    </w:p>
    <w:p w14:paraId="7502B4C7" w14:textId="76FE2DC5" w:rsidR="00A3123F" w:rsidRDefault="00A3123F" w:rsidP="00A3123F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6677D8">
        <w:rPr>
          <w:b/>
          <w:bCs/>
        </w:rPr>
        <w:t>New Distribution Channel</w:t>
      </w:r>
      <w:r w:rsidR="006677D8" w:rsidRPr="006677D8">
        <w:rPr>
          <w:b/>
          <w:bCs/>
        </w:rPr>
        <w:t>, BaaS (Banking as a Service)</w:t>
      </w:r>
      <w:r w:rsidR="006677D8">
        <w:t>:</w:t>
      </w:r>
    </w:p>
    <w:p w14:paraId="102EE2F8" w14:textId="666433B0" w:rsidR="006677D8" w:rsidRDefault="003A2C9C" w:rsidP="006677D8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 xml:space="preserve">When an API is given to a </w:t>
      </w:r>
      <w:r w:rsidRPr="003A2C9C">
        <w:rPr>
          <w:b/>
          <w:bCs/>
        </w:rPr>
        <w:t>Distribution Partner</w:t>
      </w:r>
      <w:r>
        <w:rPr>
          <w:b/>
          <w:bCs/>
        </w:rPr>
        <w:t xml:space="preserve">, </w:t>
      </w:r>
      <w:r w:rsidRPr="003A2C9C">
        <w:t>then</w:t>
      </w:r>
      <w:r>
        <w:t xml:space="preserve"> that </w:t>
      </w:r>
      <w:r w:rsidRPr="00DE17AF">
        <w:rPr>
          <w:b/>
          <w:bCs/>
        </w:rPr>
        <w:t>Distribution Partner</w:t>
      </w:r>
      <w:r>
        <w:t xml:space="preserve"> </w:t>
      </w:r>
      <w:r w:rsidR="00DE17AF">
        <w:t xml:space="preserve">works as a new </w:t>
      </w:r>
      <w:r w:rsidR="00DE17AF" w:rsidRPr="00DE17AF">
        <w:rPr>
          <w:b/>
          <w:bCs/>
        </w:rPr>
        <w:t>Distribution Channel</w:t>
      </w:r>
      <w:r w:rsidR="00DE17AF">
        <w:t>.</w:t>
      </w:r>
      <w:r w:rsidR="00DE17AF">
        <w:br/>
        <w:t>Then Bank will be able to offer services which are often called BaaS (</w:t>
      </w:r>
      <w:r w:rsidR="00DE17AF" w:rsidRPr="00DE17AF">
        <w:rPr>
          <w:b/>
          <w:bCs/>
        </w:rPr>
        <w:t>B</w:t>
      </w:r>
      <w:r w:rsidR="00DE17AF">
        <w:t xml:space="preserve">anking </w:t>
      </w:r>
      <w:r w:rsidR="00DE17AF" w:rsidRPr="00DE17AF">
        <w:rPr>
          <w:b/>
          <w:bCs/>
        </w:rPr>
        <w:t>A</w:t>
      </w:r>
      <w:r w:rsidR="00DE17AF">
        <w:t xml:space="preserve">s </w:t>
      </w:r>
      <w:r w:rsidR="00DE17AF" w:rsidRPr="00DE17AF">
        <w:rPr>
          <w:b/>
          <w:bCs/>
        </w:rPr>
        <w:t>A</w:t>
      </w:r>
      <w:r w:rsidR="00DE17AF">
        <w:t xml:space="preserve"> </w:t>
      </w:r>
      <w:r w:rsidR="00DE17AF" w:rsidRPr="00DE17AF">
        <w:rPr>
          <w:b/>
          <w:bCs/>
        </w:rPr>
        <w:t>S</w:t>
      </w:r>
      <w:r w:rsidR="00DE17AF">
        <w:t>ervice).</w:t>
      </w:r>
    </w:p>
    <w:p w14:paraId="2D1FE365" w14:textId="319FC843" w:rsidR="00BD446E" w:rsidRDefault="00BD446E" w:rsidP="006677D8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BD446E">
        <w:rPr>
          <w:b/>
          <w:bCs/>
          <w:u w:val="single"/>
        </w:rPr>
        <w:t>Question</w:t>
      </w:r>
      <w:r>
        <w:t>: What does BaaS (</w:t>
      </w:r>
      <w:r w:rsidRPr="00DE17AF">
        <w:rPr>
          <w:b/>
          <w:bCs/>
        </w:rPr>
        <w:t>B</w:t>
      </w:r>
      <w:r>
        <w:t xml:space="preserve">anking </w:t>
      </w:r>
      <w:proofErr w:type="gramStart"/>
      <w:r w:rsidRPr="00DE17AF">
        <w:rPr>
          <w:b/>
          <w:bCs/>
        </w:rPr>
        <w:t>A</w:t>
      </w:r>
      <w:r>
        <w:t>s</w:t>
      </w:r>
      <w:proofErr w:type="gramEnd"/>
      <w:r>
        <w:t xml:space="preserve"> </w:t>
      </w:r>
      <w:r w:rsidRPr="00DE17AF">
        <w:rPr>
          <w:b/>
          <w:bCs/>
        </w:rPr>
        <w:t>A</w:t>
      </w:r>
      <w:r>
        <w:t xml:space="preserve"> </w:t>
      </w:r>
      <w:r w:rsidRPr="00DE17AF">
        <w:rPr>
          <w:b/>
          <w:bCs/>
        </w:rPr>
        <w:t>S</w:t>
      </w:r>
      <w:r>
        <w:t>ervice) mean?</w:t>
      </w:r>
    </w:p>
    <w:p w14:paraId="49F183DE" w14:textId="58E03069" w:rsidR="00BD446E" w:rsidRDefault="00BD446E" w:rsidP="006677D8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BD446E">
        <w:rPr>
          <w:b/>
          <w:bCs/>
          <w:u w:val="single"/>
        </w:rPr>
        <w:t>Answer</w:t>
      </w:r>
      <w:r>
        <w:t>: Baas means that the Bank will become a Software platform</w:t>
      </w:r>
      <w:r w:rsidR="005A005C">
        <w:t xml:space="preserve"> and any start up or any fintech company or any financial company which is regulator meeting certain criteria </w:t>
      </w:r>
      <w:r w:rsidR="00CE6E5A">
        <w:t>can use that services through an API and distribute those services to the Bank Customers</w:t>
      </w:r>
      <w:r w:rsidR="00CD5446">
        <w:t xml:space="preserve"> and thus can earn some money and then share some revenue with the Bank with whom they are associated with.</w:t>
      </w:r>
    </w:p>
    <w:p w14:paraId="2BAE07B5" w14:textId="700A38B4" w:rsidR="00CD5446" w:rsidRDefault="00CD5446" w:rsidP="00CD5446">
      <w:pPr>
        <w:pStyle w:val="ListParagraph"/>
        <w:numPr>
          <w:ilvl w:val="1"/>
          <w:numId w:val="31"/>
        </w:numPr>
        <w:tabs>
          <w:tab w:val="left" w:pos="3969"/>
          <w:tab w:val="left" w:pos="6379"/>
        </w:tabs>
      </w:pPr>
      <w:r w:rsidRPr="00CD5446">
        <w:rPr>
          <w:b/>
          <w:bCs/>
        </w:rPr>
        <w:t>Is it now a luxury to open up the System</w:t>
      </w:r>
      <w:r>
        <w:t>?</w:t>
      </w:r>
    </w:p>
    <w:p w14:paraId="532E5749" w14:textId="0572EC76" w:rsidR="00CD5446" w:rsidRDefault="00B61579" w:rsidP="00CD5446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No.</w:t>
      </w:r>
    </w:p>
    <w:p w14:paraId="24E60E16" w14:textId="5C57BD45" w:rsidR="00B61579" w:rsidRDefault="00B61579" w:rsidP="00CD5446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Initially Banks were boosting that we have API Banking. We’re sharing our APIs.</w:t>
      </w:r>
      <w:r>
        <w:br/>
        <w:t>But now it is not become a luxury that you can show off.</w:t>
      </w:r>
      <w:r>
        <w:br/>
        <w:t>It became a necessity as users ask for better UI and better customer service.</w:t>
      </w:r>
    </w:p>
    <w:p w14:paraId="2D04E78B" w14:textId="2235E938" w:rsidR="00B61579" w:rsidRDefault="00B61579" w:rsidP="00CD5446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>
        <w:t>So now it has become for banks to provide better services and if they are not able then they need to tie up with Fintech companies.</w:t>
      </w:r>
    </w:p>
    <w:p w14:paraId="0940D34D" w14:textId="70B551DD" w:rsidR="00B61579" w:rsidRDefault="00B61579" w:rsidP="00CD5446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B61579">
        <w:rPr>
          <w:b/>
          <w:bCs/>
          <w:u w:val="single"/>
        </w:rPr>
        <w:t>Question</w:t>
      </w:r>
      <w:r>
        <w:t>: But now you may ask if we have Fintech Companies then why do we need a bank?</w:t>
      </w:r>
    </w:p>
    <w:p w14:paraId="29EB2E8F" w14:textId="422DA957" w:rsidR="00B61579" w:rsidRDefault="00B61579" w:rsidP="00CD5446">
      <w:pPr>
        <w:pStyle w:val="ListParagraph"/>
        <w:numPr>
          <w:ilvl w:val="2"/>
          <w:numId w:val="31"/>
        </w:numPr>
        <w:tabs>
          <w:tab w:val="left" w:pos="3969"/>
          <w:tab w:val="left" w:pos="6379"/>
        </w:tabs>
      </w:pPr>
      <w:r w:rsidRPr="00B61579">
        <w:rPr>
          <w:b/>
          <w:bCs/>
          <w:u w:val="single"/>
        </w:rPr>
        <w:t>Answer</w:t>
      </w:r>
      <w:r>
        <w:t>: As financial service is very regulatory product and bank has much understanding about regulations.</w:t>
      </w:r>
      <w:r>
        <w:br/>
        <w:t>Being into this business for long time, they are directly regulated by the central bank of a country.</w:t>
      </w:r>
    </w:p>
    <w:p w14:paraId="6CC648AB" w14:textId="6756AF2F" w:rsidR="00B61579" w:rsidRPr="00EE72E4" w:rsidRDefault="00B61579" w:rsidP="00B61579">
      <w:pPr>
        <w:pStyle w:val="ListParagraph"/>
        <w:numPr>
          <w:ilvl w:val="0"/>
          <w:numId w:val="31"/>
        </w:numPr>
        <w:tabs>
          <w:tab w:val="left" w:pos="3969"/>
          <w:tab w:val="left" w:pos="6379"/>
        </w:tabs>
      </w:pPr>
      <w:r>
        <w:t>Hence when we started our discussion we said that bank can become the warehouse of banking services.</w:t>
      </w:r>
      <w:r>
        <w:br/>
        <w:t>So in the warehouse you can find all the service portals</w:t>
      </w:r>
    </w:p>
    <w:sectPr w:rsidR="00B61579" w:rsidRPr="00EE72E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E17F7"/>
    <w:multiLevelType w:val="hybridMultilevel"/>
    <w:tmpl w:val="0EDC8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9"/>
  </w:num>
  <w:num w:numId="12" w16cid:durableId="1608541531">
    <w:abstractNumId w:val="26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8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7"/>
  </w:num>
  <w:num w:numId="30" w16cid:durableId="1219584547">
    <w:abstractNumId w:val="4"/>
  </w:num>
  <w:num w:numId="31" w16cid:durableId="129221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285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4270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2F4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4020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53BA"/>
    <w:rsid w:val="003970AD"/>
    <w:rsid w:val="003A0DBE"/>
    <w:rsid w:val="003A2C9C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832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0864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2B6"/>
    <w:rsid w:val="004E59A5"/>
    <w:rsid w:val="004E6497"/>
    <w:rsid w:val="004E72F4"/>
    <w:rsid w:val="004E7BAE"/>
    <w:rsid w:val="004F0230"/>
    <w:rsid w:val="004F7B31"/>
    <w:rsid w:val="004F7C6C"/>
    <w:rsid w:val="00500376"/>
    <w:rsid w:val="00503861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5C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1A7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3E52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72D"/>
    <w:rsid w:val="00665DAF"/>
    <w:rsid w:val="006677D8"/>
    <w:rsid w:val="00667DB4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0B5D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696F"/>
    <w:rsid w:val="00920A50"/>
    <w:rsid w:val="00920DBF"/>
    <w:rsid w:val="009212E0"/>
    <w:rsid w:val="00921AE7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5358"/>
    <w:rsid w:val="00A160BF"/>
    <w:rsid w:val="00A16EE2"/>
    <w:rsid w:val="00A172D8"/>
    <w:rsid w:val="00A17F05"/>
    <w:rsid w:val="00A21BB1"/>
    <w:rsid w:val="00A23AF6"/>
    <w:rsid w:val="00A24A0D"/>
    <w:rsid w:val="00A25ADA"/>
    <w:rsid w:val="00A3026B"/>
    <w:rsid w:val="00A3123F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77A9A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4EB1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1579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9C9"/>
    <w:rsid w:val="00BD2BA0"/>
    <w:rsid w:val="00BD446E"/>
    <w:rsid w:val="00BD44D7"/>
    <w:rsid w:val="00BD6A48"/>
    <w:rsid w:val="00BE012C"/>
    <w:rsid w:val="00BE13DA"/>
    <w:rsid w:val="00BE18C8"/>
    <w:rsid w:val="00BE19D4"/>
    <w:rsid w:val="00BE2790"/>
    <w:rsid w:val="00BE2812"/>
    <w:rsid w:val="00BE29F4"/>
    <w:rsid w:val="00BE2EBA"/>
    <w:rsid w:val="00BE33FE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4EF9"/>
    <w:rsid w:val="00C471A0"/>
    <w:rsid w:val="00C475FA"/>
    <w:rsid w:val="00C47953"/>
    <w:rsid w:val="00C52B23"/>
    <w:rsid w:val="00C52EAF"/>
    <w:rsid w:val="00C57810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380C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B4"/>
    <w:rsid w:val="00CC1DDD"/>
    <w:rsid w:val="00CC4AAB"/>
    <w:rsid w:val="00CC533B"/>
    <w:rsid w:val="00CC6B83"/>
    <w:rsid w:val="00CD0A63"/>
    <w:rsid w:val="00CD3105"/>
    <w:rsid w:val="00CD5446"/>
    <w:rsid w:val="00CD652D"/>
    <w:rsid w:val="00CD6DD4"/>
    <w:rsid w:val="00CE0FA6"/>
    <w:rsid w:val="00CE2239"/>
    <w:rsid w:val="00CE4684"/>
    <w:rsid w:val="00CE5E7D"/>
    <w:rsid w:val="00CE6E5A"/>
    <w:rsid w:val="00CE7171"/>
    <w:rsid w:val="00CF0F4E"/>
    <w:rsid w:val="00CF17E5"/>
    <w:rsid w:val="00CF48EE"/>
    <w:rsid w:val="00CF4E6F"/>
    <w:rsid w:val="00CF578B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1CD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A752C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7AF"/>
    <w:rsid w:val="00DE1E96"/>
    <w:rsid w:val="00DE2179"/>
    <w:rsid w:val="00DE40E0"/>
    <w:rsid w:val="00DE6232"/>
    <w:rsid w:val="00DE6930"/>
    <w:rsid w:val="00DF0D8C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9DC"/>
    <w:rsid w:val="00E52DF3"/>
    <w:rsid w:val="00E53702"/>
    <w:rsid w:val="00E56001"/>
    <w:rsid w:val="00E61A40"/>
    <w:rsid w:val="00E61CEC"/>
    <w:rsid w:val="00E63455"/>
    <w:rsid w:val="00E63632"/>
    <w:rsid w:val="00E63DC9"/>
    <w:rsid w:val="00E652C5"/>
    <w:rsid w:val="00E659DF"/>
    <w:rsid w:val="00E71C1C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42B"/>
    <w:rsid w:val="00E91541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3636"/>
    <w:rsid w:val="00EC46F5"/>
    <w:rsid w:val="00EC5294"/>
    <w:rsid w:val="00EC58F2"/>
    <w:rsid w:val="00EC615D"/>
    <w:rsid w:val="00EC7C22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E72E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0B3B"/>
    <w:rsid w:val="00F11448"/>
    <w:rsid w:val="00F123D5"/>
    <w:rsid w:val="00F1452D"/>
    <w:rsid w:val="00F20D79"/>
    <w:rsid w:val="00F22EC0"/>
    <w:rsid w:val="00F26978"/>
    <w:rsid w:val="00F27E94"/>
    <w:rsid w:val="00F305DB"/>
    <w:rsid w:val="00F32416"/>
    <w:rsid w:val="00F353F3"/>
    <w:rsid w:val="00F36A4F"/>
    <w:rsid w:val="00F36D1E"/>
    <w:rsid w:val="00F37B1F"/>
    <w:rsid w:val="00F40A52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2A07"/>
    <w:rsid w:val="00FE31B9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2023-04-01T13:15:00Z</dcterms:created>
  <dcterms:modified xsi:type="dcterms:W3CDTF">2023-04-04T15:39:00Z</dcterms:modified>
</cp:coreProperties>
</file>