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8037D" w:rsidRDefault="00045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98614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8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9B" w:rsidRPr="00656E01" w:rsidRDefault="00045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11223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1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6D0">
        <w:rPr>
          <w:u w:val="none"/>
          <w:lang w:val="en-IN"/>
        </w:rPr>
        <w:br/>
      </w:r>
      <w:r w:rsidR="004206D0" w:rsidRPr="004206D0">
        <w:rPr>
          <w:b/>
          <w:lang w:val="en-IN"/>
        </w:rPr>
        <w:t>Why Easy to perform concurrency operation</w:t>
      </w:r>
      <w:r w:rsidR="004206D0">
        <w:rPr>
          <w:u w:val="none"/>
          <w:lang w:val="en-IN"/>
        </w:rPr>
        <w:t xml:space="preserve">: If the lambda expression is being used in more than one thread, due to effectively final variable, no race condition. </w:t>
      </w:r>
    </w:p>
    <w:sectPr w:rsidR="0004579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2021-12-30T08:41:00Z</dcterms:created>
  <dcterms:modified xsi:type="dcterms:W3CDTF">2021-12-30T09:08:00Z</dcterms:modified>
</cp:coreProperties>
</file>