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C4A63" w14:textId="4C9BC214" w:rsidR="000C71B9" w:rsidRPr="00036A3A" w:rsidRDefault="00036A3A" w:rsidP="007F4C27">
      <w:pPr>
        <w:pStyle w:val="ListParagraph"/>
        <w:numPr>
          <w:ilvl w:val="0"/>
          <w:numId w:val="32"/>
        </w:numPr>
      </w:pPr>
      <w:r w:rsidRPr="00036A3A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2B6BB18B" w14:textId="47FBF6D3" w:rsidR="00036A3A" w:rsidRPr="00036A3A" w:rsidRDefault="00036A3A" w:rsidP="00036A3A">
      <w:pPr>
        <w:pStyle w:val="ListParagraph"/>
        <w:numPr>
          <w:ilvl w:val="1"/>
          <w:numId w:val="32"/>
        </w:numPr>
      </w:pPr>
      <w:r>
        <w:rPr>
          <w:lang w:val="en-IN"/>
        </w:rPr>
        <w:t>Kafka Topic Replication Factor.</w:t>
      </w:r>
    </w:p>
    <w:p w14:paraId="2738F511" w14:textId="7198348C" w:rsidR="00036A3A" w:rsidRPr="00036A3A" w:rsidRDefault="00036A3A" w:rsidP="00036A3A">
      <w:pPr>
        <w:pStyle w:val="ListParagraph"/>
        <w:numPr>
          <w:ilvl w:val="1"/>
          <w:numId w:val="32"/>
        </w:numPr>
      </w:pPr>
      <w:r>
        <w:rPr>
          <w:lang w:val="en-IN"/>
        </w:rPr>
        <w:t>What it implies to consumers and producers.</w:t>
      </w:r>
    </w:p>
    <w:p w14:paraId="5B9705AE" w14:textId="187380A3" w:rsidR="00036A3A" w:rsidRDefault="008D7670" w:rsidP="00036A3A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1A511C8F" wp14:editId="6E71A27D">
            <wp:extent cx="7649845" cy="2606675"/>
            <wp:effectExtent l="0" t="0" r="8255" b="3175"/>
            <wp:docPr id="164891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19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22BFCA0" w14:textId="4FC14902" w:rsidR="008D7670" w:rsidRDefault="008D7670" w:rsidP="00036A3A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077CA4B3" wp14:editId="0A1481B9">
            <wp:extent cx="7649845" cy="2635250"/>
            <wp:effectExtent l="0" t="0" r="8255" b="0"/>
            <wp:docPr id="2137548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481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C14E143" w14:textId="54D91DA7" w:rsidR="008D7670" w:rsidRDefault="00A42679" w:rsidP="00036A3A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40981B96" wp14:editId="1E4EECA4">
            <wp:extent cx="7649845" cy="2713355"/>
            <wp:effectExtent l="0" t="0" r="8255" b="0"/>
            <wp:docPr id="13366823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82328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490200E" w14:textId="6648F678" w:rsidR="00A42679" w:rsidRDefault="00971725" w:rsidP="00036A3A">
      <w:pPr>
        <w:pStyle w:val="ListParagraph"/>
        <w:numPr>
          <w:ilvl w:val="0"/>
          <w:numId w:val="32"/>
        </w:numPr>
      </w:pPr>
      <w:r>
        <w:rPr>
          <w:noProof/>
        </w:rPr>
        <w:lastRenderedPageBreak/>
        <w:drawing>
          <wp:inline distT="0" distB="0" distL="0" distR="0" wp14:anchorId="0394026A" wp14:editId="172AF6C1">
            <wp:extent cx="7649845" cy="2201545"/>
            <wp:effectExtent l="0" t="0" r="8255" b="8255"/>
            <wp:docPr id="1591208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087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2E3D7D2" w14:textId="5811D3AB" w:rsidR="00971725" w:rsidRDefault="000815D5" w:rsidP="00036A3A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509A681B" wp14:editId="61C184D5">
            <wp:extent cx="7273290" cy="2349090"/>
            <wp:effectExtent l="0" t="0" r="3810" b="0"/>
            <wp:docPr id="2098239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393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89417" cy="235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95D553F" w14:textId="77777777" w:rsidR="000815D5" w:rsidRPr="00FB414E" w:rsidRDefault="000815D5" w:rsidP="00036A3A">
      <w:pPr>
        <w:pStyle w:val="ListParagraph"/>
        <w:numPr>
          <w:ilvl w:val="0"/>
          <w:numId w:val="32"/>
        </w:numPr>
      </w:pPr>
    </w:p>
    <w:sectPr w:rsidR="000815D5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12C2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71A5"/>
    <w:rsid w:val="00270586"/>
    <w:rsid w:val="00272012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4ECF"/>
    <w:rsid w:val="00367DAC"/>
    <w:rsid w:val="003724B3"/>
    <w:rsid w:val="00373460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B05FD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0254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722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38DF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7F4C27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D52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75DDF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054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114"/>
    <w:rsid w:val="00CF6F5A"/>
    <w:rsid w:val="00D05851"/>
    <w:rsid w:val="00D060E3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1E2E"/>
    <w:rsid w:val="00DB1EEA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FEB"/>
    <w:rsid w:val="00DF51A5"/>
    <w:rsid w:val="00E00F01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2023-11-01T16:47:00Z</dcterms:created>
  <dcterms:modified xsi:type="dcterms:W3CDTF">2023-11-01T17:02:00Z</dcterms:modified>
</cp:coreProperties>
</file>