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06F9" w14:textId="383389D4" w:rsidR="00053BAF" w:rsidRDefault="00453547" w:rsidP="008928DF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3374D206" wp14:editId="4E3FCCD4">
            <wp:extent cx="7649845" cy="2326740"/>
            <wp:effectExtent l="0" t="0" r="0" b="0"/>
            <wp:docPr id="139440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3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0833" cy="23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Depending on the partition assignment strategy, the output can be different.</w:t>
      </w:r>
      <w:r>
        <w:br/>
      </w:r>
    </w:p>
    <w:p w14:paraId="3FAA0C14" w14:textId="2DEF004D" w:rsidR="00453547" w:rsidRDefault="00453547" w:rsidP="008928DF">
      <w:pPr>
        <w:pStyle w:val="ListParagraph"/>
        <w:numPr>
          <w:ilvl w:val="0"/>
          <w:numId w:val="36"/>
        </w:numPr>
      </w:pPr>
      <w:r w:rsidRPr="00453547">
        <w:rPr>
          <w:b/>
          <w:bCs/>
        </w:rPr>
        <w:t>Eager Rebalance</w:t>
      </w:r>
      <w:r>
        <w:t>:</w:t>
      </w:r>
    </w:p>
    <w:p w14:paraId="158092D1" w14:textId="08856A1B" w:rsidR="00453547" w:rsidRDefault="00453547" w:rsidP="00453547">
      <w:pPr>
        <w:pStyle w:val="ListParagraph"/>
        <w:numPr>
          <w:ilvl w:val="1"/>
          <w:numId w:val="36"/>
        </w:numPr>
      </w:pPr>
      <w:r>
        <w:t>Default Behavior.</w:t>
      </w:r>
    </w:p>
    <w:p w14:paraId="61D40004" w14:textId="2B0CFB8F" w:rsidR="00453547" w:rsidRDefault="00073253" w:rsidP="00453547">
      <w:pPr>
        <w:pStyle w:val="ListParagraph"/>
        <w:numPr>
          <w:ilvl w:val="1"/>
          <w:numId w:val="36"/>
        </w:numPr>
      </w:pPr>
      <w:r>
        <w:t xml:space="preserve">As soon as a new consumer joins the group, all the existing consumers will stop (that is called </w:t>
      </w:r>
      <w:proofErr w:type="gramStart"/>
      <w:r>
        <w:t>eager</w:t>
      </w:r>
      <w:proofErr w:type="gramEnd"/>
      <w:r>
        <w:t>) and they will give up their partition membership.</w:t>
      </w:r>
    </w:p>
    <w:p w14:paraId="32980CDA" w14:textId="47A47919" w:rsidR="00073253" w:rsidRDefault="00DC0AA4" w:rsidP="00453547">
      <w:pPr>
        <w:pStyle w:val="ListParagraph"/>
        <w:numPr>
          <w:ilvl w:val="1"/>
          <w:numId w:val="36"/>
        </w:numPr>
      </w:pPr>
      <w:r>
        <w:t>Then they will rejoin the same group and get the partition assignments.</w:t>
      </w:r>
      <w:r>
        <w:br/>
        <w:t>This is quit random means the order of partition assignments may be completely different this time.</w:t>
      </w:r>
    </w:p>
    <w:p w14:paraId="3E7825E4" w14:textId="25BF82F2" w:rsidR="00DC0AA4" w:rsidRDefault="00DC0AA4" w:rsidP="00453547">
      <w:pPr>
        <w:pStyle w:val="ListParagraph"/>
        <w:numPr>
          <w:ilvl w:val="1"/>
          <w:numId w:val="36"/>
        </w:numPr>
      </w:pPr>
      <w:r>
        <w:t>For a short period of time, the entire consumer group</w:t>
      </w:r>
      <w:r w:rsidR="00580E09">
        <w:t xml:space="preserve"> will stop processing </w:t>
      </w:r>
      <w:r w:rsidR="00536F6E">
        <w:t>and it is called “</w:t>
      </w:r>
      <w:r w:rsidR="00536F6E" w:rsidRPr="00536F6E">
        <w:rPr>
          <w:b/>
          <w:bCs/>
        </w:rPr>
        <w:t>Stop the World Event</w:t>
      </w:r>
      <w:r w:rsidR="00536F6E">
        <w:t>”.</w:t>
      </w:r>
    </w:p>
    <w:p w14:paraId="5D3F149D" w14:textId="714642F5" w:rsidR="00901CF4" w:rsidRDefault="00901CF4" w:rsidP="00453547">
      <w:pPr>
        <w:pStyle w:val="ListParagraph"/>
        <w:numPr>
          <w:ilvl w:val="1"/>
          <w:numId w:val="36"/>
        </w:numPr>
      </w:pPr>
      <w:r>
        <w:t>Two problems</w:t>
      </w:r>
      <w:r w:rsidR="00CE17A1">
        <w:t xml:space="preserve"> that is why we don’t want “Stop the World Event”.</w:t>
      </w:r>
    </w:p>
    <w:p w14:paraId="0AC14814" w14:textId="03C03C5E" w:rsidR="00901CF4" w:rsidRDefault="00901CF4" w:rsidP="00901CF4">
      <w:pPr>
        <w:pStyle w:val="ListParagraph"/>
        <w:numPr>
          <w:ilvl w:val="2"/>
          <w:numId w:val="36"/>
        </w:numPr>
      </w:pPr>
      <w:r>
        <w:t xml:space="preserve">We may not get </w:t>
      </w:r>
      <w:proofErr w:type="gramStart"/>
      <w:r>
        <w:t>same</w:t>
      </w:r>
      <w:proofErr w:type="gramEnd"/>
      <w:r>
        <w:t xml:space="preserve"> partitions back.</w:t>
      </w:r>
    </w:p>
    <w:p w14:paraId="11891A70" w14:textId="68759152" w:rsidR="00901CF4" w:rsidRDefault="00901CF4" w:rsidP="00901CF4">
      <w:pPr>
        <w:pStyle w:val="ListParagraph"/>
        <w:numPr>
          <w:ilvl w:val="2"/>
          <w:numId w:val="36"/>
        </w:numPr>
      </w:pPr>
      <w:r>
        <w:t xml:space="preserve">If getting </w:t>
      </w:r>
      <w:proofErr w:type="gramStart"/>
      <w:r>
        <w:t>same</w:t>
      </w:r>
      <w:proofErr w:type="gramEnd"/>
      <w:r>
        <w:t xml:space="preserve"> partition, then the consumer must not have stopped reading.</w:t>
      </w:r>
    </w:p>
    <w:p w14:paraId="2E307E06" w14:textId="2849CF1B" w:rsidR="00901CF4" w:rsidRDefault="00901CF4" w:rsidP="00901CF4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5E483A02" wp14:editId="198F7170">
            <wp:extent cx="6644640" cy="2056622"/>
            <wp:effectExtent l="0" t="0" r="0" b="0"/>
            <wp:docPr id="83273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7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2828" cy="20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00F">
        <w:br/>
      </w:r>
      <w:r w:rsidR="00C2400F">
        <w:br/>
      </w:r>
    </w:p>
    <w:p w14:paraId="20BE8E12" w14:textId="2E8DAFD9" w:rsidR="00901CF4" w:rsidRDefault="00CE17A1" w:rsidP="00901CF4">
      <w:pPr>
        <w:pStyle w:val="ListParagraph"/>
        <w:numPr>
          <w:ilvl w:val="0"/>
          <w:numId w:val="36"/>
        </w:numPr>
      </w:pPr>
      <w:r>
        <w:t xml:space="preserve">Therefore, we have </w:t>
      </w:r>
      <w:r w:rsidRPr="00CE17A1">
        <w:rPr>
          <w:b/>
          <w:bCs/>
        </w:rPr>
        <w:t>Cooperative Rebalance</w:t>
      </w:r>
      <w:r>
        <w:t xml:space="preserve"> which is quit recent in Kafka also called </w:t>
      </w:r>
      <w:r w:rsidRPr="00CE17A1">
        <w:rPr>
          <w:b/>
          <w:bCs/>
        </w:rPr>
        <w:t>Incremental Rebalance</w:t>
      </w:r>
      <w:r>
        <w:t>.</w:t>
      </w:r>
      <w:r w:rsidR="00773002">
        <w:br/>
      </w:r>
      <w:r w:rsidR="00773002">
        <w:rPr>
          <w:noProof/>
        </w:rPr>
        <w:drawing>
          <wp:inline distT="0" distB="0" distL="0" distR="0" wp14:anchorId="0C9FF618" wp14:editId="0564B905">
            <wp:extent cx="7649649" cy="2550442"/>
            <wp:effectExtent l="0" t="0" r="0" b="0"/>
            <wp:docPr id="206445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3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1800" cy="25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C65F" w14:textId="5AA75AF3" w:rsidR="00CE17A1" w:rsidRDefault="003E0590" w:rsidP="003E0590">
      <w:pPr>
        <w:pStyle w:val="ListParagraph"/>
        <w:numPr>
          <w:ilvl w:val="1"/>
          <w:numId w:val="36"/>
        </w:numPr>
      </w:pPr>
      <w:r>
        <w:t>Instead of reassigning all the partitions to all the consumers, it reassigns a subset of partitions from one consumer to another.</w:t>
      </w:r>
    </w:p>
    <w:p w14:paraId="7B405201" w14:textId="2A4DFA6C" w:rsidR="00C2400F" w:rsidRDefault="00C2400F" w:rsidP="003E0590">
      <w:pPr>
        <w:pStyle w:val="ListParagraph"/>
        <w:numPr>
          <w:ilvl w:val="1"/>
          <w:numId w:val="36"/>
        </w:numPr>
      </w:pPr>
      <w:r>
        <w:t xml:space="preserve">In the above slide, </w:t>
      </w:r>
      <w:r w:rsidR="001E1435">
        <w:t>C1 and C2 will keep on processing data from P0, P1 even during rebalancing process.</w:t>
      </w:r>
      <w:r>
        <w:t xml:space="preserve"> </w:t>
      </w:r>
      <w:r w:rsidR="008F1D73">
        <w:br/>
        <w:t>So, this is less destructive as it allows us to keep on reading from P0, P</w:t>
      </w:r>
      <w:r w:rsidR="003F5ED7">
        <w:t>1.</w:t>
      </w:r>
    </w:p>
    <w:p w14:paraId="2A7EB9B7" w14:textId="68433B08" w:rsidR="003E0590" w:rsidRDefault="003E0590" w:rsidP="00B17189">
      <w:pPr>
        <w:pStyle w:val="ListParagraph"/>
        <w:ind w:firstLine="0"/>
      </w:pPr>
    </w:p>
    <w:p w14:paraId="500B9AEC" w14:textId="5313E61F" w:rsidR="00B17189" w:rsidRDefault="00B17189" w:rsidP="00773002">
      <w:pPr>
        <w:pStyle w:val="ListParagraph"/>
        <w:numPr>
          <w:ilvl w:val="0"/>
          <w:numId w:val="36"/>
        </w:numPr>
      </w:pPr>
      <w:r>
        <w:lastRenderedPageBreak/>
        <w:t>How to use Cooperative Rebalance?</w:t>
      </w:r>
    </w:p>
    <w:p w14:paraId="090EE01E" w14:textId="77777777" w:rsidR="00843D49" w:rsidRDefault="00D01977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68412C99" wp14:editId="7667C7C4">
            <wp:extent cx="7649845" cy="2196465"/>
            <wp:effectExtent l="0" t="0" r="0" b="0"/>
            <wp:docPr id="130112010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0102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194" w14:textId="6C782955" w:rsidR="00B17189" w:rsidRDefault="00843D49" w:rsidP="00773002">
      <w:pPr>
        <w:pStyle w:val="ListParagraph"/>
        <w:numPr>
          <w:ilvl w:val="0"/>
          <w:numId w:val="36"/>
        </w:numPr>
      </w:pPr>
      <w:r>
        <w:t xml:space="preserve">Before going into practice, lets discuss about a topic “Static Group Membership”. </w:t>
      </w:r>
      <w:r>
        <w:br/>
        <w:t xml:space="preserve">Actually, when a consumer leaves its group, the Kafka says okay </w:t>
      </w:r>
      <w:r w:rsidRPr="00843D49">
        <w:rPr>
          <w:b/>
          <w:bCs/>
        </w:rPr>
        <w:t>all consumers</w:t>
      </w:r>
      <w:r>
        <w:t xml:space="preserve"> must consumer </w:t>
      </w:r>
      <w:r w:rsidRPr="00843D49">
        <w:rPr>
          <w:b/>
          <w:bCs/>
        </w:rPr>
        <w:t>all partitions</w:t>
      </w:r>
      <w:r>
        <w:t>.</w:t>
      </w:r>
      <w:r w:rsidR="0059224E">
        <w:br/>
      </w:r>
    </w:p>
    <w:p w14:paraId="431E1B54" w14:textId="7CCCED7B" w:rsidR="0059224E" w:rsidRPr="000B19B4" w:rsidRDefault="00EA5667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5CBF741A" wp14:editId="39ECE7FA">
            <wp:extent cx="7649845" cy="2245259"/>
            <wp:effectExtent l="0" t="0" r="0" b="0"/>
            <wp:docPr id="147660415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4157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0539" cy="22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4E" w:rsidRPr="000B19B4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DF3A10"/>
    <w:multiLevelType w:val="hybridMultilevel"/>
    <w:tmpl w:val="5B3C74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8"/>
  </w:num>
  <w:num w:numId="8" w16cid:durableId="1414814645">
    <w:abstractNumId w:val="30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4"/>
  </w:num>
  <w:num w:numId="12" w16cid:durableId="1608541531">
    <w:abstractNumId w:val="31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5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7"/>
  </w:num>
  <w:num w:numId="25" w16cid:durableId="1642922272">
    <w:abstractNumId w:val="33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6"/>
  </w:num>
  <w:num w:numId="34" w16cid:durableId="1214730331">
    <w:abstractNumId w:val="32"/>
  </w:num>
  <w:num w:numId="35" w16cid:durableId="1880511028">
    <w:abstractNumId w:val="24"/>
  </w:num>
  <w:num w:numId="36" w16cid:durableId="16470718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677B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26CD"/>
    <w:rsid w:val="00053BAF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3253"/>
    <w:rsid w:val="000741E8"/>
    <w:rsid w:val="00074391"/>
    <w:rsid w:val="000768C5"/>
    <w:rsid w:val="00076E4F"/>
    <w:rsid w:val="000815D5"/>
    <w:rsid w:val="0008637B"/>
    <w:rsid w:val="00086995"/>
    <w:rsid w:val="00086F9E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0BB"/>
    <w:rsid w:val="000E1249"/>
    <w:rsid w:val="000E1C60"/>
    <w:rsid w:val="000E3618"/>
    <w:rsid w:val="000E5820"/>
    <w:rsid w:val="000E69A7"/>
    <w:rsid w:val="000E6CE3"/>
    <w:rsid w:val="000E7BB7"/>
    <w:rsid w:val="000F0A8D"/>
    <w:rsid w:val="000F1BD4"/>
    <w:rsid w:val="000F25F3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0FD8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62F"/>
    <w:rsid w:val="00176C62"/>
    <w:rsid w:val="00181475"/>
    <w:rsid w:val="00181486"/>
    <w:rsid w:val="00182093"/>
    <w:rsid w:val="00182D24"/>
    <w:rsid w:val="00187EA9"/>
    <w:rsid w:val="001949E8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1435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3748D"/>
    <w:rsid w:val="002423EA"/>
    <w:rsid w:val="0024316D"/>
    <w:rsid w:val="002460A3"/>
    <w:rsid w:val="00250556"/>
    <w:rsid w:val="00251135"/>
    <w:rsid w:val="0025180F"/>
    <w:rsid w:val="00252035"/>
    <w:rsid w:val="00252A1B"/>
    <w:rsid w:val="0025324F"/>
    <w:rsid w:val="002572E0"/>
    <w:rsid w:val="002574AE"/>
    <w:rsid w:val="00261A5D"/>
    <w:rsid w:val="00262488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1BDF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4831"/>
    <w:rsid w:val="00315025"/>
    <w:rsid w:val="003151B5"/>
    <w:rsid w:val="003162BA"/>
    <w:rsid w:val="00317EF7"/>
    <w:rsid w:val="0032021B"/>
    <w:rsid w:val="00320329"/>
    <w:rsid w:val="00320336"/>
    <w:rsid w:val="00323025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0590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5ED7"/>
    <w:rsid w:val="003F601F"/>
    <w:rsid w:val="003F752B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547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22F"/>
    <w:rsid w:val="00491A43"/>
    <w:rsid w:val="00492265"/>
    <w:rsid w:val="0049271F"/>
    <w:rsid w:val="004929DC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A7FD9"/>
    <w:rsid w:val="004B05FD"/>
    <w:rsid w:val="004B25E7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495B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678"/>
    <w:rsid w:val="0053499E"/>
    <w:rsid w:val="00536F6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0E09"/>
    <w:rsid w:val="005820A0"/>
    <w:rsid w:val="00582E66"/>
    <w:rsid w:val="005830A7"/>
    <w:rsid w:val="0058441F"/>
    <w:rsid w:val="00584B38"/>
    <w:rsid w:val="00584FEC"/>
    <w:rsid w:val="00585361"/>
    <w:rsid w:val="0058669B"/>
    <w:rsid w:val="0059224E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0F09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30DA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1A32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3002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97C52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3891"/>
    <w:rsid w:val="007E5166"/>
    <w:rsid w:val="007E5A1C"/>
    <w:rsid w:val="007E5A88"/>
    <w:rsid w:val="007E5B5F"/>
    <w:rsid w:val="007F0BD8"/>
    <w:rsid w:val="007F0DA8"/>
    <w:rsid w:val="007F19B1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3D49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1CA"/>
    <w:rsid w:val="008805A8"/>
    <w:rsid w:val="00880C15"/>
    <w:rsid w:val="00880EC9"/>
    <w:rsid w:val="00883C66"/>
    <w:rsid w:val="00886868"/>
    <w:rsid w:val="00887BF3"/>
    <w:rsid w:val="00892434"/>
    <w:rsid w:val="008928DF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3B96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F171E"/>
    <w:rsid w:val="008F1D73"/>
    <w:rsid w:val="008F503B"/>
    <w:rsid w:val="008F508F"/>
    <w:rsid w:val="008F603C"/>
    <w:rsid w:val="008F6FA4"/>
    <w:rsid w:val="008F7044"/>
    <w:rsid w:val="008F78A6"/>
    <w:rsid w:val="00900F43"/>
    <w:rsid w:val="00901CF4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445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1C32"/>
    <w:rsid w:val="009835FA"/>
    <w:rsid w:val="0098521A"/>
    <w:rsid w:val="009867FA"/>
    <w:rsid w:val="009873E1"/>
    <w:rsid w:val="009874D4"/>
    <w:rsid w:val="00987A1B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22FC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9525F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3BC6"/>
    <w:rsid w:val="00AC5BDE"/>
    <w:rsid w:val="00AC771B"/>
    <w:rsid w:val="00AC7D74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AF7AAE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189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400F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23C5"/>
    <w:rsid w:val="00C471A0"/>
    <w:rsid w:val="00C475FA"/>
    <w:rsid w:val="00C47953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CB0"/>
    <w:rsid w:val="00CA3FBD"/>
    <w:rsid w:val="00CA50CC"/>
    <w:rsid w:val="00CA7054"/>
    <w:rsid w:val="00CA74D3"/>
    <w:rsid w:val="00CC06D1"/>
    <w:rsid w:val="00CC1C93"/>
    <w:rsid w:val="00CC4F24"/>
    <w:rsid w:val="00CC533B"/>
    <w:rsid w:val="00CC6B83"/>
    <w:rsid w:val="00CD3105"/>
    <w:rsid w:val="00CD4192"/>
    <w:rsid w:val="00CD4B27"/>
    <w:rsid w:val="00CD652D"/>
    <w:rsid w:val="00CD6DD4"/>
    <w:rsid w:val="00CE0FA6"/>
    <w:rsid w:val="00CE17A1"/>
    <w:rsid w:val="00CE2239"/>
    <w:rsid w:val="00CE2AD3"/>
    <w:rsid w:val="00CE49D7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D01977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2DC0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244"/>
    <w:rsid w:val="00D72ADA"/>
    <w:rsid w:val="00D73C4E"/>
    <w:rsid w:val="00D75331"/>
    <w:rsid w:val="00D758FC"/>
    <w:rsid w:val="00D80E23"/>
    <w:rsid w:val="00D836B8"/>
    <w:rsid w:val="00D83875"/>
    <w:rsid w:val="00D83DCD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B1D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0AA4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05E2"/>
    <w:rsid w:val="00E61A40"/>
    <w:rsid w:val="00E61CEC"/>
    <w:rsid w:val="00E652C5"/>
    <w:rsid w:val="00E659DF"/>
    <w:rsid w:val="00E706A4"/>
    <w:rsid w:val="00E70FD0"/>
    <w:rsid w:val="00E711C7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5667"/>
    <w:rsid w:val="00EA72EC"/>
    <w:rsid w:val="00EB0A9A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F85"/>
    <w:rsid w:val="00EE70D0"/>
    <w:rsid w:val="00EF11FA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15352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863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4F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D6D9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13</cp:revision>
  <dcterms:created xsi:type="dcterms:W3CDTF">2023-12-30T04:41:00Z</dcterms:created>
  <dcterms:modified xsi:type="dcterms:W3CDTF">2024-01-01T04:57:00Z</dcterms:modified>
</cp:coreProperties>
</file>