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A1E99" w14:textId="704A7862" w:rsidR="00942883" w:rsidRDefault="00874335" w:rsidP="00942883">
      <w:pPr>
        <w:pStyle w:val="ListParagraph"/>
        <w:numPr>
          <w:ilvl w:val="0"/>
          <w:numId w:val="29"/>
        </w:numPr>
        <w:rPr>
          <w:lang w:val="en-IN"/>
        </w:rPr>
      </w:pPr>
      <w:r w:rsidRPr="00874335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3A6D3C61" w14:textId="102B2A04" w:rsidR="00874335" w:rsidRDefault="00874335" w:rsidP="00874335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How Spring Boot autoconfigure</w:t>
      </w:r>
      <w:r w:rsidR="00774B0F">
        <w:rPr>
          <w:lang w:val="en-IN"/>
        </w:rPr>
        <w:t>s</w:t>
      </w:r>
      <w:r>
        <w:rPr>
          <w:lang w:val="en-IN"/>
        </w:rPr>
        <w:t xml:space="preserve"> the </w:t>
      </w:r>
      <w:r>
        <w:rPr>
          <w:b/>
          <w:bCs/>
          <w:lang w:val="en-IN"/>
        </w:rPr>
        <w:t>KafkaTemplate</w:t>
      </w:r>
      <w:r>
        <w:rPr>
          <w:lang w:val="en-IN"/>
        </w:rPr>
        <w:t xml:space="preserve"> by reading the configurations from application.yaml file.</w:t>
      </w:r>
    </w:p>
    <w:p w14:paraId="4382FC98" w14:textId="15325C0A" w:rsidR="00874335" w:rsidRDefault="003110ED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4801AC4C" wp14:editId="3A4CB437">
            <wp:extent cx="7649845" cy="1630680"/>
            <wp:effectExtent l="0" t="0" r="8255" b="7620"/>
            <wp:docPr id="49386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61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E75F" w14:textId="3BE86CA5" w:rsidR="003110ED" w:rsidRDefault="005C024B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Search for the following jar in dependency section.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5E9CC763" wp14:editId="5B5633E8">
            <wp:extent cx="7649845" cy="185420"/>
            <wp:effectExtent l="0" t="0" r="8255" b="5080"/>
            <wp:docPr id="7963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5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4122" w14:textId="085B6245" w:rsidR="005C024B" w:rsidRDefault="00FF4913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63DAC952" wp14:editId="62A24018">
            <wp:extent cx="7649845" cy="1195705"/>
            <wp:effectExtent l="0" t="0" r="8255" b="4445"/>
            <wp:docPr id="10179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4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>This is the class that reads application.yaml file and read those properties and create KafkaTemplate for us.</w:t>
      </w:r>
    </w:p>
    <w:p w14:paraId="6B0933DF" w14:textId="310A9D67" w:rsidR="00FF4913" w:rsidRDefault="00615808" w:rsidP="00615808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Let’s open this class </w:t>
      </w:r>
      <w:r w:rsidRPr="00615808">
        <w:rPr>
          <w:lang w:val="en-IN"/>
        </w:rPr>
        <w:sym w:font="Wingdings" w:char="F0E8"/>
      </w:r>
      <w:r>
        <w:rPr>
          <w:lang w:val="en-IN"/>
        </w:rPr>
        <w:t xml:space="preserve"> </w:t>
      </w:r>
      <w:r w:rsidRPr="00615808">
        <w:rPr>
          <w:b/>
          <w:bCs/>
          <w:lang w:val="en-IN"/>
        </w:rPr>
        <w:t>KafkaAutoConfiguration.java</w:t>
      </w:r>
    </w:p>
    <w:p w14:paraId="143E227C" w14:textId="77777777" w:rsidR="00CB686E" w:rsidRDefault="00B14C58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0CF93D70" wp14:editId="5643A59C">
            <wp:extent cx="7649845" cy="753110"/>
            <wp:effectExtent l="0" t="0" r="8255" b="8890"/>
            <wp:docPr id="96803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31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AF2785">
        <w:rPr>
          <w:lang w:val="en-IN"/>
        </w:rPr>
        <w:br/>
      </w:r>
      <w:r w:rsidR="00AF2785">
        <w:rPr>
          <w:noProof/>
        </w:rPr>
        <w:drawing>
          <wp:inline distT="0" distB="0" distL="0" distR="0" wp14:anchorId="387F57E4" wp14:editId="3652B88F">
            <wp:extent cx="7179065" cy="2599055"/>
            <wp:effectExtent l="0" t="0" r="3175" b="0"/>
            <wp:docPr id="41781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17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5144" cy="26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22A">
        <w:rPr>
          <w:lang w:val="en-IN"/>
        </w:rPr>
        <w:br/>
      </w:r>
      <w:r w:rsidR="00072B73">
        <w:rPr>
          <w:lang w:val="en-IN"/>
        </w:rPr>
        <w:br/>
      </w:r>
      <w:r w:rsidR="00072B73">
        <w:rPr>
          <w:lang w:val="en-IN"/>
        </w:rPr>
        <w:br/>
        <w:t xml:space="preserve">In the following snapshot, the method </w:t>
      </w:r>
      <w:proofErr w:type="spellStart"/>
      <w:proofErr w:type="gramStart"/>
      <w:r w:rsidR="00072B73">
        <w:rPr>
          <w:lang w:val="en-IN"/>
        </w:rPr>
        <w:t>kafkaTemplate</w:t>
      </w:r>
      <w:proofErr w:type="spellEnd"/>
      <w:r w:rsidR="00072B73">
        <w:rPr>
          <w:lang w:val="en-IN"/>
        </w:rPr>
        <w:t>(</w:t>
      </w:r>
      <w:proofErr w:type="gramEnd"/>
      <w:r w:rsidR="00072B73">
        <w:rPr>
          <w:lang w:val="en-IN"/>
        </w:rPr>
        <w:t xml:space="preserve">…) takes 3 objects. </w:t>
      </w:r>
      <w:r w:rsidR="0009622A">
        <w:rPr>
          <w:lang w:val="en-IN"/>
        </w:rPr>
        <w:br/>
      </w:r>
      <w:r w:rsidR="0009622A">
        <w:rPr>
          <w:noProof/>
        </w:rPr>
        <w:lastRenderedPageBreak/>
        <w:drawing>
          <wp:inline distT="0" distB="0" distL="0" distR="0" wp14:anchorId="4D24D7D6" wp14:editId="3C128222">
            <wp:extent cx="7649845" cy="2044700"/>
            <wp:effectExtent l="0" t="0" r="8255" b="0"/>
            <wp:docPr id="211926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67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22A">
        <w:rPr>
          <w:lang w:val="en-IN"/>
        </w:rPr>
        <w:br/>
      </w:r>
      <w:r w:rsidR="00D10E36">
        <w:rPr>
          <w:lang w:val="en-IN"/>
        </w:rPr>
        <w:br/>
      </w:r>
      <w:r w:rsidR="00D15017" w:rsidRPr="00D15017">
        <w:rPr>
          <w:b/>
          <w:bCs/>
          <w:lang w:val="en-IN"/>
        </w:rPr>
        <w:t>1</w:t>
      </w:r>
      <w:r w:rsidR="00D15017" w:rsidRPr="00D15017">
        <w:rPr>
          <w:b/>
          <w:bCs/>
          <w:vertAlign w:val="superscript"/>
          <w:lang w:val="en-IN"/>
        </w:rPr>
        <w:t>st</w:t>
      </w:r>
      <w:r w:rsidR="00D15017" w:rsidRPr="00D15017">
        <w:rPr>
          <w:b/>
          <w:bCs/>
          <w:lang w:val="en-IN"/>
        </w:rPr>
        <w:t xml:space="preserve"> Object</w:t>
      </w:r>
      <w:r w:rsidR="00D15017">
        <w:rPr>
          <w:lang w:val="en-IN"/>
        </w:rPr>
        <w:t xml:space="preserve">: </w:t>
      </w:r>
      <w:r w:rsidR="00D10E36">
        <w:rPr>
          <w:lang w:val="en-IN"/>
        </w:rPr>
        <w:t xml:space="preserve">Creating </w:t>
      </w:r>
      <w:r w:rsidR="00D10E36" w:rsidRPr="00D10E36">
        <w:rPr>
          <w:b/>
          <w:bCs/>
          <w:lang w:val="en-IN"/>
        </w:rPr>
        <w:t>DefaultKafkaProducerFactory</w:t>
      </w:r>
      <w:r w:rsidR="00D10E36">
        <w:rPr>
          <w:lang w:val="en-IN"/>
        </w:rPr>
        <w:t xml:space="preserve"> as we didn’t define any. </w:t>
      </w:r>
      <w:r w:rsidR="00D10E36">
        <w:rPr>
          <w:lang w:val="en-IN"/>
        </w:rPr>
        <w:br/>
      </w:r>
      <w:r w:rsidR="00D10E36">
        <w:rPr>
          <w:noProof/>
        </w:rPr>
        <w:drawing>
          <wp:inline distT="0" distB="0" distL="0" distR="0" wp14:anchorId="4DE270E8" wp14:editId="1A0BC12E">
            <wp:extent cx="7191215" cy="2454275"/>
            <wp:effectExtent l="0" t="0" r="0" b="3175"/>
            <wp:docPr id="144375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50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584" cy="245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22A">
        <w:rPr>
          <w:lang w:val="en-IN"/>
        </w:rPr>
        <w:br/>
      </w:r>
      <w:r w:rsidR="00AF2785">
        <w:rPr>
          <w:lang w:val="en-IN"/>
        </w:rPr>
        <w:br/>
      </w:r>
      <w:r w:rsidR="00D15017">
        <w:rPr>
          <w:lang w:val="en-IN"/>
        </w:rPr>
        <w:br/>
      </w:r>
      <w:r w:rsidR="00D15017" w:rsidRPr="00D15017">
        <w:rPr>
          <w:b/>
          <w:bCs/>
          <w:lang w:val="en-IN"/>
        </w:rPr>
        <w:t>2</w:t>
      </w:r>
      <w:r w:rsidR="00D15017" w:rsidRPr="00D15017">
        <w:rPr>
          <w:b/>
          <w:bCs/>
          <w:vertAlign w:val="superscript"/>
          <w:lang w:val="en-IN"/>
        </w:rPr>
        <w:t>nd</w:t>
      </w:r>
      <w:r w:rsidR="00D15017" w:rsidRPr="00D15017">
        <w:rPr>
          <w:b/>
          <w:bCs/>
          <w:lang w:val="en-IN"/>
        </w:rPr>
        <w:t xml:space="preserve"> Object</w:t>
      </w:r>
      <w:r w:rsidR="00D15017">
        <w:rPr>
          <w:lang w:val="en-IN"/>
        </w:rPr>
        <w:t>:</w:t>
      </w:r>
      <w:r w:rsidR="00D15017">
        <w:rPr>
          <w:lang w:val="en-IN"/>
        </w:rPr>
        <w:br/>
      </w:r>
      <w:r w:rsidR="00D15017">
        <w:rPr>
          <w:noProof/>
        </w:rPr>
        <w:drawing>
          <wp:inline distT="0" distB="0" distL="0" distR="0" wp14:anchorId="39DAFB6A" wp14:editId="55ECA35F">
            <wp:extent cx="7649845" cy="554355"/>
            <wp:effectExtent l="0" t="0" r="8255" b="0"/>
            <wp:docPr id="117265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56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017">
        <w:rPr>
          <w:lang w:val="en-IN"/>
        </w:rPr>
        <w:br/>
      </w:r>
      <w:r w:rsidR="00D15017">
        <w:rPr>
          <w:lang w:val="en-IN"/>
        </w:rPr>
        <w:br/>
      </w:r>
      <w:r w:rsidR="00D15017" w:rsidRPr="00D15017">
        <w:rPr>
          <w:b/>
          <w:bCs/>
          <w:lang w:val="en-IN"/>
        </w:rPr>
        <w:t>3</w:t>
      </w:r>
      <w:r w:rsidR="00D15017" w:rsidRPr="00D15017">
        <w:rPr>
          <w:b/>
          <w:bCs/>
          <w:vertAlign w:val="superscript"/>
          <w:lang w:val="en-IN"/>
        </w:rPr>
        <w:t>rd</w:t>
      </w:r>
      <w:r w:rsidR="00D15017" w:rsidRPr="00D15017">
        <w:rPr>
          <w:b/>
          <w:bCs/>
          <w:lang w:val="en-IN"/>
        </w:rPr>
        <w:t xml:space="preserve"> Object</w:t>
      </w:r>
      <w:r w:rsidR="00D15017">
        <w:rPr>
          <w:lang w:val="en-IN"/>
        </w:rPr>
        <w:t xml:space="preserve">: </w:t>
      </w:r>
      <w:r w:rsidR="00D15017">
        <w:rPr>
          <w:lang w:val="en-IN"/>
        </w:rPr>
        <w:br/>
      </w:r>
      <w:r w:rsidR="00CB686E">
        <w:rPr>
          <w:lang w:val="en-IN"/>
        </w:rPr>
        <w:t xml:space="preserve">As we didn’t define any Message Converter, so default one will be used. </w:t>
      </w:r>
    </w:p>
    <w:p w14:paraId="116395BC" w14:textId="660CCDC0" w:rsidR="00D10E36" w:rsidRPr="00CB686E" w:rsidRDefault="00D10E36" w:rsidP="00CB686E">
      <w:pPr>
        <w:ind w:left="360" w:firstLine="0"/>
        <w:rPr>
          <w:lang w:val="en-IN"/>
        </w:rPr>
      </w:pPr>
      <w:r w:rsidRPr="00CB686E">
        <w:rPr>
          <w:lang w:val="en-IN"/>
        </w:rPr>
        <w:br/>
      </w:r>
    </w:p>
    <w:p w14:paraId="21EFF9F6" w14:textId="50846510" w:rsidR="00615808" w:rsidRPr="00917053" w:rsidRDefault="00CB686E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In nutshell, what we discussed here is that whatever properties we configured in application.yaml file for Kafka Producer, </w:t>
      </w:r>
      <w:r w:rsidR="00A5185F">
        <w:rPr>
          <w:lang w:val="en-IN"/>
        </w:rPr>
        <w:t>“</w:t>
      </w:r>
      <w:r w:rsidR="00A5185F" w:rsidRPr="00A5185F">
        <w:rPr>
          <w:b/>
          <w:bCs/>
          <w:lang w:val="en-IN"/>
        </w:rPr>
        <w:t>Spring Boot Auto Configuration</w:t>
      </w:r>
      <w:r w:rsidR="00A5185F">
        <w:rPr>
          <w:lang w:val="en-IN"/>
        </w:rPr>
        <w:t xml:space="preserve">” </w:t>
      </w:r>
      <w:r>
        <w:rPr>
          <w:lang w:val="en-IN"/>
        </w:rPr>
        <w:t xml:space="preserve">is going to read them and create a Spring Kafka Template for us. </w:t>
      </w:r>
      <w:r w:rsidR="00AF2785">
        <w:rPr>
          <w:lang w:val="en-IN"/>
        </w:rPr>
        <w:br/>
      </w:r>
    </w:p>
    <w:sectPr w:rsidR="00615808" w:rsidRPr="00917053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8A7476"/>
    <w:multiLevelType w:val="hybridMultilevel"/>
    <w:tmpl w:val="25A48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  <w:num w:numId="29" w16cid:durableId="17022441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B73"/>
    <w:rsid w:val="00072F0F"/>
    <w:rsid w:val="000741E8"/>
    <w:rsid w:val="00074391"/>
    <w:rsid w:val="000743BE"/>
    <w:rsid w:val="000768C5"/>
    <w:rsid w:val="00076E4F"/>
    <w:rsid w:val="0008637B"/>
    <w:rsid w:val="000921E8"/>
    <w:rsid w:val="000921EA"/>
    <w:rsid w:val="00094072"/>
    <w:rsid w:val="00096052"/>
    <w:rsid w:val="0009622A"/>
    <w:rsid w:val="00096B90"/>
    <w:rsid w:val="000A338F"/>
    <w:rsid w:val="000A3B3E"/>
    <w:rsid w:val="000A4090"/>
    <w:rsid w:val="000A5D4E"/>
    <w:rsid w:val="000A5EB6"/>
    <w:rsid w:val="000B1980"/>
    <w:rsid w:val="000B3B74"/>
    <w:rsid w:val="000B5BF1"/>
    <w:rsid w:val="000B5D1E"/>
    <w:rsid w:val="000B78FA"/>
    <w:rsid w:val="000C07B1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022D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D90"/>
    <w:rsid w:val="001976BF"/>
    <w:rsid w:val="001A0025"/>
    <w:rsid w:val="001A33D7"/>
    <w:rsid w:val="001A698A"/>
    <w:rsid w:val="001A6FCA"/>
    <w:rsid w:val="001A77A6"/>
    <w:rsid w:val="001B20AF"/>
    <w:rsid w:val="001B27E7"/>
    <w:rsid w:val="001B44FB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205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B7576"/>
    <w:rsid w:val="002C1647"/>
    <w:rsid w:val="002C68AF"/>
    <w:rsid w:val="002C6FB8"/>
    <w:rsid w:val="002C7285"/>
    <w:rsid w:val="002C7798"/>
    <w:rsid w:val="002D106A"/>
    <w:rsid w:val="002D4772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10ED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4547"/>
    <w:rsid w:val="004D5BCA"/>
    <w:rsid w:val="004D6310"/>
    <w:rsid w:val="004D6A51"/>
    <w:rsid w:val="004D7130"/>
    <w:rsid w:val="004E354A"/>
    <w:rsid w:val="004E35AC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87B00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24B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5808"/>
    <w:rsid w:val="00616AC5"/>
    <w:rsid w:val="006170E2"/>
    <w:rsid w:val="006204C9"/>
    <w:rsid w:val="0062224D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54937"/>
    <w:rsid w:val="00654C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3633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25E3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410C"/>
    <w:rsid w:val="00774B0F"/>
    <w:rsid w:val="00777A94"/>
    <w:rsid w:val="0078057D"/>
    <w:rsid w:val="00781C4D"/>
    <w:rsid w:val="0078265D"/>
    <w:rsid w:val="007836D4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359A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A21"/>
    <w:rsid w:val="00857371"/>
    <w:rsid w:val="00857C99"/>
    <w:rsid w:val="00864DD6"/>
    <w:rsid w:val="00866B41"/>
    <w:rsid w:val="00867C7C"/>
    <w:rsid w:val="00871277"/>
    <w:rsid w:val="008717B1"/>
    <w:rsid w:val="00873B5A"/>
    <w:rsid w:val="00874335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A74D5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5BC9"/>
    <w:rsid w:val="00907636"/>
    <w:rsid w:val="00910112"/>
    <w:rsid w:val="00910B41"/>
    <w:rsid w:val="0091153C"/>
    <w:rsid w:val="0091696F"/>
    <w:rsid w:val="00917053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2883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2F5F"/>
    <w:rsid w:val="009B5C5B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2E8B"/>
    <w:rsid w:val="009E4BAB"/>
    <w:rsid w:val="009E4BE9"/>
    <w:rsid w:val="009E4C71"/>
    <w:rsid w:val="009E60A1"/>
    <w:rsid w:val="009E668C"/>
    <w:rsid w:val="009E6882"/>
    <w:rsid w:val="009E74FC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5B3A"/>
    <w:rsid w:val="00A3605E"/>
    <w:rsid w:val="00A36F3D"/>
    <w:rsid w:val="00A37DFF"/>
    <w:rsid w:val="00A37F90"/>
    <w:rsid w:val="00A40018"/>
    <w:rsid w:val="00A47600"/>
    <w:rsid w:val="00A47BB1"/>
    <w:rsid w:val="00A51547"/>
    <w:rsid w:val="00A5185F"/>
    <w:rsid w:val="00A52739"/>
    <w:rsid w:val="00A54B0F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87977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85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4C58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498E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6697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B686E"/>
    <w:rsid w:val="00CC06D1"/>
    <w:rsid w:val="00CC533B"/>
    <w:rsid w:val="00CC6B83"/>
    <w:rsid w:val="00CD3105"/>
    <w:rsid w:val="00CD652D"/>
    <w:rsid w:val="00CD6DD4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0E36"/>
    <w:rsid w:val="00D129AF"/>
    <w:rsid w:val="00D1475A"/>
    <w:rsid w:val="00D14B87"/>
    <w:rsid w:val="00D1501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66F33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1394"/>
    <w:rsid w:val="00E3234E"/>
    <w:rsid w:val="00E325DE"/>
    <w:rsid w:val="00E3393D"/>
    <w:rsid w:val="00E341E6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886"/>
    <w:rsid w:val="00F82D0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4913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7</cp:revision>
  <dcterms:created xsi:type="dcterms:W3CDTF">2024-08-05T09:43:00Z</dcterms:created>
  <dcterms:modified xsi:type="dcterms:W3CDTF">2024-12-14T17:56:00Z</dcterms:modified>
</cp:coreProperties>
</file>