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04069" w14:textId="75C02C58" w:rsidR="003C1BCA" w:rsidRPr="00AB4C9E" w:rsidRDefault="00AB4C9E" w:rsidP="003C1BCA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7B890E98" w14:textId="4BE784F5" w:rsidR="00AB4C9E" w:rsidRPr="00AB4C9E" w:rsidRDefault="00AB4C9E" w:rsidP="00AB4C9E">
      <w:pPr>
        <w:pStyle w:val="ListParagraph"/>
        <w:numPr>
          <w:ilvl w:val="1"/>
          <w:numId w:val="29"/>
        </w:numPr>
      </w:pPr>
      <w:r>
        <w:rPr>
          <w:lang w:val="en-IN"/>
        </w:rPr>
        <w:t>To read MSG ID and MSG Key from the Headers.</w:t>
      </w:r>
    </w:p>
    <w:p w14:paraId="5DA98FB3" w14:textId="7C162142" w:rsidR="00AB4C9E" w:rsidRDefault="00F42C9A" w:rsidP="00AB4C9E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9801282" wp14:editId="34675AE0">
            <wp:extent cx="7106637" cy="1211084"/>
            <wp:effectExtent l="0" t="0" r="0" b="8255"/>
            <wp:docPr id="93373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31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3832" cy="12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A66E27" w14:textId="05E1119D" w:rsidR="00F42C9A" w:rsidRDefault="00354880" w:rsidP="00AB4C9E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DCC8DDB" wp14:editId="2F176C85">
            <wp:extent cx="7649845" cy="733425"/>
            <wp:effectExtent l="0" t="0" r="8255" b="9525"/>
            <wp:docPr id="103303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37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294">
        <w:br/>
      </w:r>
    </w:p>
    <w:p w14:paraId="4B827CC8" w14:textId="389C4E06" w:rsidR="00DF6294" w:rsidRPr="008314AA" w:rsidRDefault="00DF6294" w:rsidP="00AB4C9E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F6A1B90" wp14:editId="5C89F035">
            <wp:extent cx="7649845" cy="709295"/>
            <wp:effectExtent l="0" t="0" r="8255" b="0"/>
            <wp:docPr id="77597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72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294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62864"/>
    <w:rsid w:val="00063CB1"/>
    <w:rsid w:val="0006493D"/>
    <w:rsid w:val="00064A26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962B9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7C73"/>
    <w:rsid w:val="00747F0E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2024-12-26T03:16:00Z</dcterms:created>
  <dcterms:modified xsi:type="dcterms:W3CDTF">2024-12-26T03:28:00Z</dcterms:modified>
</cp:coreProperties>
</file>